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15"/>
          <w:szCs w:val="15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贵州省技术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创新示范</w:t>
      </w:r>
      <w:r>
        <w:rPr>
          <w:rFonts w:hint="eastAsia" w:ascii="方正小标宋简体" w:eastAsia="方正小标宋简体"/>
          <w:sz w:val="44"/>
          <w:szCs w:val="44"/>
        </w:rPr>
        <w:t>企业培育申请表</w:t>
      </w:r>
    </w:p>
    <w:bookmarkEnd w:id="0"/>
    <w:tbl>
      <w:tblPr>
        <w:tblStyle w:val="2"/>
        <w:tblpPr w:leftFromText="180" w:rightFromText="180" w:vertAnchor="text" w:horzAnchor="page" w:tblpX="1651" w:tblpY="195"/>
        <w:tblOverlap w:val="never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08"/>
        <w:gridCol w:w="1060"/>
        <w:gridCol w:w="305"/>
        <w:gridCol w:w="606"/>
        <w:gridCol w:w="575"/>
        <w:gridCol w:w="314"/>
        <w:gridCol w:w="1018"/>
        <w:gridCol w:w="204"/>
        <w:gridCol w:w="732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企业名称</w:t>
            </w:r>
          </w:p>
        </w:tc>
        <w:tc>
          <w:tcPr>
            <w:tcW w:w="7722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法人代表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座  机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手  机</w:t>
            </w:r>
          </w:p>
        </w:tc>
        <w:tc>
          <w:tcPr>
            <w:tcW w:w="25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联系人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座  机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手  机</w:t>
            </w:r>
          </w:p>
        </w:tc>
        <w:tc>
          <w:tcPr>
            <w:tcW w:w="25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企业类型</w:t>
            </w:r>
          </w:p>
        </w:tc>
        <w:tc>
          <w:tcPr>
            <w:tcW w:w="7722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□1.国有   □2.外商投资   □3.民营   □4.其他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注册时间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注册资金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（万元）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其中外资（含港澳台）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比例（%）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从业人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员情况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职工总数</w:t>
            </w: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本科以上人数</w:t>
            </w: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研究与试验发展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人员人数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高级专家及博士人数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企业人员收入情况</w:t>
            </w:r>
          </w:p>
        </w:tc>
        <w:tc>
          <w:tcPr>
            <w:tcW w:w="327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企业职工总收入（万元）</w:t>
            </w:r>
          </w:p>
        </w:tc>
        <w:tc>
          <w:tcPr>
            <w:tcW w:w="444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研发人员总收入（万元）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27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444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2019年财务状况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主营业务收入（万元）</w:t>
            </w: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新产品销售收入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（万元）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主营业务利润总额（万元）</w:t>
            </w:r>
          </w:p>
        </w:tc>
        <w:tc>
          <w:tcPr>
            <w:tcW w:w="19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新产品销售利润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（万元）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2019年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研发情况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研发投入经费(万元)</w:t>
            </w:r>
          </w:p>
        </w:tc>
        <w:tc>
          <w:tcPr>
            <w:tcW w:w="302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研发人员培训费（万元）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研究开发项目数（项）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02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企业技术开发仪器设备原值（万元）</w:t>
            </w:r>
          </w:p>
        </w:tc>
        <w:tc>
          <w:tcPr>
            <w:tcW w:w="444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技术产出</w:t>
            </w:r>
          </w:p>
        </w:tc>
        <w:tc>
          <w:tcPr>
            <w:tcW w:w="2673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拥有的有效专利数（件）</w:t>
            </w:r>
          </w:p>
        </w:tc>
        <w:tc>
          <w:tcPr>
            <w:tcW w:w="118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其中：发明专利数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673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18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实用新型专利数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673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18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00" w:lineRule="exact"/>
              <w:ind w:right="210"/>
              <w:jc w:val="righ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软件著作权数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8796" w:type="dxa"/>
            <w:gridSpan w:val="11"/>
            <w:noWrap w:val="0"/>
            <w:vAlign w:val="top"/>
          </w:tcPr>
          <w:p>
            <w:pPr>
              <w:spacing w:line="300" w:lineRule="exact"/>
              <w:jc w:val="both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其他需要补充说明的情况：</w:t>
            </w: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75C3A"/>
    <w:rsid w:val="41C7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2020-06-03T02:55:00Z</dcterms:created>
  <dc:creator>刘蓓</dc:creator>
  <cp:lastModifiedBy>刘蓓</cp:lastModifiedBy>
  <dcterms:modified xsi:type="dcterms:W3CDTF">2020-06-03T02:55:55Z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