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720" w:lineRule="exact"/>
        <w:jc w:val="center"/>
        <w:rPr>
          <w:rFonts w:hint="eastAsia" w:ascii="方正小标宋简体" w:eastAsia="方正小标宋简体"/>
          <w:sz w:val="52"/>
          <w:szCs w:val="52"/>
        </w:rPr>
      </w:pPr>
      <w:r>
        <w:rPr>
          <w:rFonts w:hint="eastAsia" w:ascii="方正小标宋简体" w:eastAsia="方正小标宋简体"/>
          <w:sz w:val="52"/>
          <w:szCs w:val="52"/>
        </w:rPr>
        <w:t>20</w:t>
      </w:r>
      <w:r>
        <w:rPr>
          <w:rFonts w:hint="eastAsia" w:ascii="方正小标宋简体" w:eastAsia="方正小标宋简体"/>
          <w:sz w:val="52"/>
          <w:szCs w:val="52"/>
          <w:lang w:val="en-US" w:eastAsia="zh-CN"/>
        </w:rPr>
        <w:t>21</w:t>
      </w:r>
      <w:r>
        <w:rPr>
          <w:rFonts w:hint="eastAsia" w:ascii="方正小标宋简体" w:eastAsia="方正小标宋简体"/>
          <w:sz w:val="52"/>
          <w:szCs w:val="52"/>
        </w:rPr>
        <w:t>年贵州省十大工业产业振兴</w:t>
      </w:r>
    </w:p>
    <w:p>
      <w:pPr>
        <w:spacing w:line="720" w:lineRule="exact"/>
        <w:jc w:val="center"/>
        <w:rPr>
          <w:rFonts w:ascii="方正小标宋简体" w:eastAsia="方正小标宋简体"/>
          <w:sz w:val="52"/>
          <w:szCs w:val="52"/>
        </w:rPr>
      </w:pPr>
      <w:r>
        <w:rPr>
          <w:rFonts w:hint="eastAsia" w:ascii="方正小标宋简体" w:eastAsia="方正小标宋简体"/>
          <w:sz w:val="52"/>
          <w:szCs w:val="52"/>
        </w:rPr>
        <w:t>专项资金申报指南</w:t>
      </w: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pStyle w:val="4"/>
      </w:pP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20</w:t>
      </w:r>
      <w:r>
        <w:rPr>
          <w:rFonts w:hint="eastAsia" w:ascii="方正小标宋简体" w:eastAsia="方正小标宋简体"/>
          <w:sz w:val="32"/>
          <w:szCs w:val="32"/>
          <w:lang w:val="en-US" w:eastAsia="zh-CN"/>
        </w:rPr>
        <w:t>20</w:t>
      </w:r>
      <w:r>
        <w:rPr>
          <w:rFonts w:hint="eastAsia" w:ascii="方正小标宋简体" w:eastAsia="方正小标宋简体"/>
          <w:sz w:val="32"/>
          <w:szCs w:val="32"/>
        </w:rPr>
        <w:t>年</w:t>
      </w:r>
      <w:r>
        <w:rPr>
          <w:rFonts w:hint="eastAsia" w:ascii="方正小标宋简体" w:eastAsia="方正小标宋简体"/>
          <w:sz w:val="32"/>
          <w:szCs w:val="32"/>
          <w:lang w:val="en-US" w:eastAsia="zh-CN"/>
        </w:rPr>
        <w:t xml:space="preserve"> 12 </w:t>
      </w:r>
      <w:r>
        <w:rPr>
          <w:rFonts w:hint="eastAsia" w:ascii="方正小标宋简体" w:eastAsia="方正小标宋简体"/>
          <w:sz w:val="32"/>
          <w:szCs w:val="32"/>
        </w:rPr>
        <w:t>月</w:t>
      </w:r>
    </w:p>
    <w:p>
      <w:pPr>
        <w:pStyle w:val="3"/>
        <w:spacing w:line="560" w:lineRule="exact"/>
        <w:jc w:val="center"/>
        <w:rPr>
          <w:rFonts w:ascii="方正小标宋简体" w:eastAsia="方正小标宋简体"/>
          <w:b w:val="0"/>
        </w:rPr>
        <w:sectPr>
          <w:footerReference r:id="rId6" w:type="first"/>
          <w:footerReference r:id="rId4" w:type="default"/>
          <w:headerReference r:id="rId3" w:type="even"/>
          <w:footerReference r:id="rId5" w:type="even"/>
          <w:pgSz w:w="11907" w:h="16840"/>
          <w:pgMar w:top="1440" w:right="1800" w:bottom="1440" w:left="1800" w:header="851" w:footer="992" w:gutter="0"/>
          <w:pgNumType w:fmt="numberInDash"/>
          <w:cols w:space="720" w:num="1"/>
          <w:titlePg/>
          <w:docGrid w:type="linesAndChars" w:linePitch="312" w:charSpace="0"/>
        </w:sectPr>
      </w:pPr>
    </w:p>
    <w:p>
      <w:pPr>
        <w:pStyle w:val="3"/>
        <w:spacing w:line="560" w:lineRule="exact"/>
        <w:jc w:val="center"/>
        <w:rPr>
          <w:rFonts w:hint="eastAsia" w:ascii="方正小标宋简体" w:eastAsia="方正小标宋简体"/>
          <w:b w:val="0"/>
        </w:rPr>
      </w:pPr>
      <w:r>
        <w:rPr>
          <w:rFonts w:hint="eastAsia" w:ascii="方正小标宋简体" w:eastAsia="方正小标宋简体"/>
          <w:b w:val="0"/>
        </w:rPr>
        <w:t>贵州省十大工业（现代化工）产业振兴</w:t>
      </w:r>
    </w:p>
    <w:p>
      <w:pPr>
        <w:pStyle w:val="3"/>
        <w:spacing w:line="560" w:lineRule="exact"/>
        <w:jc w:val="center"/>
        <w:rPr>
          <w:rFonts w:ascii="黑体" w:hAnsi="黑体" w:eastAsia="黑体" w:cs="黑体"/>
          <w:b w:val="0"/>
          <w:sz w:val="32"/>
          <w:szCs w:val="32"/>
        </w:rPr>
      </w:pPr>
      <w:r>
        <w:rPr>
          <w:rFonts w:hint="eastAsia" w:ascii="方正小标宋简体" w:eastAsia="方正小标宋简体"/>
          <w:b w:val="0"/>
        </w:rPr>
        <w:t>专项资金申报指南</w:t>
      </w:r>
    </w:p>
    <w:p>
      <w:pPr>
        <w:ind w:firstLine="640" w:firstLineChars="200"/>
        <w:rPr>
          <w:rFonts w:ascii="黑体" w:hAnsi="黑体" w:eastAsia="黑体" w:cs="黑体"/>
          <w:sz w:val="32"/>
        </w:rPr>
      </w:pPr>
      <w:r>
        <w:rPr>
          <w:rFonts w:hint="eastAsia" w:ascii="黑体" w:hAnsi="黑体" w:eastAsia="黑体" w:cs="黑体"/>
          <w:sz w:val="32"/>
        </w:rPr>
        <w:t>一、申报范围</w:t>
      </w:r>
    </w:p>
    <w:p>
      <w:pPr>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符合《</w:t>
      </w:r>
      <w:bookmarkStart w:id="0" w:name="OLE_LINK2"/>
      <w:r>
        <w:rPr>
          <w:rFonts w:hint="eastAsia" w:ascii="仿宋_GB2312" w:hAnsi="仿宋_GB2312" w:eastAsia="仿宋_GB2312"/>
          <w:sz w:val="32"/>
          <w:szCs w:val="32"/>
        </w:rPr>
        <w:t>贵州省十大工业（现代化工）产业振兴专项资金管理办法》</w:t>
      </w:r>
      <w:bookmarkEnd w:id="0"/>
      <w:r>
        <w:rPr>
          <w:rFonts w:hint="eastAsia" w:ascii="仿宋_GB2312" w:hAnsi="仿宋_GB2312" w:eastAsia="仿宋_GB2312"/>
          <w:sz w:val="32"/>
          <w:szCs w:val="32"/>
        </w:rPr>
        <w:t>的使用范围。主要支持技术改造、技术创新、设备改造、</w:t>
      </w:r>
      <w:r>
        <w:rPr>
          <w:rFonts w:hint="eastAsia" w:ascii="仿宋_GB2312" w:hAnsi="仿宋_GB2312" w:eastAsia="仿宋_GB2312"/>
          <w:sz w:val="32"/>
          <w:szCs w:val="32"/>
          <w:lang w:eastAsia="zh-CN"/>
        </w:rPr>
        <w:t>两化融合、</w:t>
      </w:r>
      <w:r>
        <w:rPr>
          <w:rFonts w:hint="eastAsia" w:ascii="仿宋_GB2312" w:hAnsi="仿宋_GB2312" w:eastAsia="仿宋_GB2312" w:cs="仿宋_GB2312"/>
          <w:sz w:val="32"/>
          <w:szCs w:val="32"/>
        </w:rPr>
        <w:t>节能与综合利用</w:t>
      </w:r>
      <w:r>
        <w:rPr>
          <w:rFonts w:hint="eastAsia" w:ascii="仿宋_GB2312" w:hAnsi="仿宋_GB2312" w:eastAsia="仿宋_GB2312"/>
          <w:sz w:val="32"/>
          <w:szCs w:val="32"/>
        </w:rPr>
        <w:t>等</w:t>
      </w:r>
      <w:r>
        <w:rPr>
          <w:rFonts w:hint="eastAsia" w:ascii="仿宋_GB2312" w:hAnsi="仿宋_GB2312" w:eastAsia="仿宋_GB2312"/>
          <w:sz w:val="32"/>
          <w:szCs w:val="32"/>
          <w:lang w:val="en-US" w:eastAsia="zh-CN"/>
        </w:rPr>
        <w:t>项目</w:t>
      </w:r>
      <w:r>
        <w:rPr>
          <w:rFonts w:hint="eastAsia" w:ascii="仿宋_GB2312" w:hAnsi="仿宋_GB2312" w:eastAsia="仿宋_GB2312"/>
          <w:sz w:val="32"/>
          <w:szCs w:val="32"/>
        </w:rPr>
        <w:t>（详见附件1）</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且项目投资建设必须在合规园区内。</w:t>
      </w:r>
    </w:p>
    <w:p>
      <w:pPr>
        <w:ind w:firstLine="640" w:firstLineChars="200"/>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2.符合《贵州省现代化工产业发展规划（2019-2025年）》和“十四五”规划明确的发展方向，重点支持纳入2021年现代化工产业项目库的项目。</w:t>
      </w:r>
    </w:p>
    <w:p>
      <w:pPr>
        <w:ind w:firstLine="640" w:firstLineChars="200"/>
        <w:rPr>
          <w:rFonts w:ascii="黑体" w:hAnsi="黑体" w:eastAsia="黑体" w:cs="黑体"/>
          <w:sz w:val="32"/>
        </w:rPr>
      </w:pPr>
      <w:r>
        <w:rPr>
          <w:rFonts w:hint="eastAsia" w:ascii="黑体" w:hAnsi="黑体" w:eastAsia="黑体" w:cs="黑体"/>
          <w:sz w:val="32"/>
        </w:rPr>
        <w:t>二、申报材料</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1．项目资金申报文件。</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地方企业的申报项目，由</w:t>
      </w:r>
      <w:r>
        <w:rPr>
          <w:rFonts w:hint="eastAsia" w:ascii="仿宋_GB2312" w:hAnsi="仿宋_GB2312" w:eastAsia="仿宋_GB2312"/>
          <w:sz w:val="32"/>
          <w:szCs w:val="32"/>
        </w:rPr>
        <w:t>地区工信主管部门会同同级财政部门出具申报文件。</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(2)省属企业和在黔央企项目申报工作遵循“就近就便,信息互通”原则,根据实际情况,通过组织项目申报部门,出具资金申报文件：</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①省属企业选择省主管部门申报项目的，由省主管部门出具申报文件,并将申报文件抄送地区工信主管部门；选择地区工信主管部门申报的，由地区工信主管部门会同同级财政部门出具申报文件,并将申报文件抄送省主管部门;</w:t>
      </w:r>
    </w:p>
    <w:p>
      <w:pPr>
        <w:tabs>
          <w:tab w:val="left" w:pos="8787"/>
        </w:tabs>
        <w:ind w:firstLine="645"/>
        <w:rPr>
          <w:rFonts w:ascii="仿宋_GB2312" w:hAnsi="宋体" w:eastAsia="仿宋_GB2312"/>
          <w:sz w:val="32"/>
          <w:szCs w:val="32"/>
        </w:rPr>
      </w:pPr>
      <w:r>
        <w:rPr>
          <w:rFonts w:hint="eastAsia" w:ascii="仿宋_GB2312" w:hAnsi="仿宋_GB2312" w:eastAsia="仿宋_GB2312"/>
          <w:sz w:val="32"/>
          <w:szCs w:val="32"/>
        </w:rPr>
        <w:t>②</w:t>
      </w:r>
      <w:r>
        <w:rPr>
          <w:rFonts w:hint="eastAsia" w:ascii="仿宋_GB2312" w:eastAsia="仿宋_GB2312"/>
          <w:sz w:val="32"/>
          <w:szCs w:val="32"/>
        </w:rPr>
        <w:t>在我省有主管部门的中央在黔企业,选择通过地区工信主管部门申报的，由</w:t>
      </w:r>
      <w:r>
        <w:rPr>
          <w:rFonts w:hint="eastAsia" w:ascii="仿宋_GB2312" w:hAnsi="仿宋_GB2312" w:eastAsia="仿宋_GB2312"/>
          <w:sz w:val="32"/>
          <w:szCs w:val="32"/>
        </w:rPr>
        <w:t>地区工信主管部门会同同级财政部门出具申报文件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并将申报文件抄送在黔主管部门;通过在黔主管部门申报的,由在黔主管部门出具申报文件,并将申报文件抄送地区工信主管部门。</w:t>
      </w:r>
      <w:r>
        <w:rPr>
          <w:rFonts w:hint="eastAsia" w:ascii="仿宋_GB2312" w:hAnsi="宋体" w:eastAsia="仿宋_GB2312"/>
          <w:sz w:val="32"/>
          <w:szCs w:val="32"/>
        </w:rPr>
        <w:t>若在黔无主管部门的，由申报企业直接出具申报文件，并抄送地区工信主管部门。</w:t>
      </w:r>
    </w:p>
    <w:p>
      <w:pPr>
        <w:ind w:firstLine="640" w:firstLineChars="200"/>
        <w:rPr>
          <w:rFonts w:ascii="仿宋_GB2312" w:hAns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．项目汇总表（附件2，请提交EXCEL格式）。</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3．项目资金申请报告。主要内容包括项目单位基本情况和财务状况、项目基本情况（项目建设必要性、建设内容、技术工艺、总投资及资金来源</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各项建设条件落实情况等）</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并如实填报《项目基本情况表》(附件3)、《企业基本情况表》（附件4）、申请资金的理由和政策依据、项目招标内容及其他需要说明的事项等，项目申请报告编制要求见附件5。</w:t>
      </w:r>
    </w:p>
    <w:p>
      <w:pPr>
        <w:ind w:firstLine="640" w:firstLineChars="200"/>
        <w:rPr>
          <w:rFonts w:ascii="仿宋_GB2312" w:hAnsi="Batang" w:eastAsia="仿宋_GB2312"/>
          <w:sz w:val="32"/>
          <w:szCs w:val="32"/>
        </w:rPr>
      </w:pPr>
      <w:r>
        <w:rPr>
          <w:rFonts w:hint="eastAsia" w:ascii="仿宋_GB2312" w:hAnsi="Batang" w:eastAsia="仿宋_GB2312"/>
          <w:sz w:val="32"/>
          <w:szCs w:val="32"/>
        </w:rPr>
        <w:t>4.经会计（审计）师事务所审计的上年审计报告或企业会计年度报表</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加盖企业公章</w:t>
      </w:r>
      <w:r>
        <w:rPr>
          <w:rFonts w:hint="eastAsia" w:ascii="仿宋_GB2312" w:hAnsi="Batang" w:eastAsia="仿宋_GB2312"/>
          <w:sz w:val="32"/>
          <w:szCs w:val="32"/>
          <w:lang w:eastAsia="zh-CN"/>
        </w:rPr>
        <w:t>）</w:t>
      </w:r>
      <w:r>
        <w:rPr>
          <w:rFonts w:hint="eastAsia" w:ascii="仿宋_GB2312" w:hAnsi="Batang" w:eastAsia="仿宋_GB2312"/>
          <w:sz w:val="32"/>
          <w:szCs w:val="32"/>
        </w:rPr>
        <w:t>。</w:t>
      </w:r>
    </w:p>
    <w:p>
      <w:pPr>
        <w:ind w:firstLine="640" w:firstLineChars="200"/>
        <w:rPr>
          <w:rFonts w:ascii="仿宋_GB2312" w:hAnsi="Batang" w:eastAsia="仿宋_GB2312"/>
          <w:sz w:val="32"/>
          <w:szCs w:val="32"/>
        </w:rPr>
      </w:pPr>
      <w:r>
        <w:rPr>
          <w:rFonts w:hint="eastAsia" w:ascii="仿宋_GB2312" w:hAnsi="Batang" w:eastAsia="仿宋_GB2312"/>
          <w:sz w:val="32"/>
          <w:szCs w:val="32"/>
        </w:rPr>
        <w:t>5.企业法人营业执照(副本)复印件。</w:t>
      </w:r>
    </w:p>
    <w:p>
      <w:pPr>
        <w:ind w:firstLine="640" w:firstLineChars="200"/>
        <w:rPr>
          <w:rFonts w:ascii="仿宋_GB2312" w:hAnsi="Batang" w:eastAsia="仿宋_GB2312"/>
          <w:sz w:val="32"/>
          <w:szCs w:val="32"/>
        </w:rPr>
      </w:pPr>
      <w:r>
        <w:rPr>
          <w:rFonts w:hint="eastAsia" w:ascii="仿宋_GB2312" w:hAnsi="Batang" w:eastAsia="仿宋_GB2312"/>
          <w:sz w:val="32"/>
          <w:szCs w:val="32"/>
        </w:rPr>
        <w:t>6.</w:t>
      </w:r>
      <w:r>
        <w:rPr>
          <w:rFonts w:hint="eastAsia" w:ascii="仿宋_GB2312" w:hAnsi="Batang" w:eastAsia="仿宋_GB2312"/>
          <w:sz w:val="32"/>
          <w:szCs w:val="32"/>
          <w:lang w:val="en-US" w:eastAsia="zh-CN"/>
        </w:rPr>
        <w:t>主管税务机关评定的纳税信用评价等级情况</w:t>
      </w:r>
      <w:r>
        <w:rPr>
          <w:rFonts w:hint="eastAsia" w:ascii="仿宋_GB2312" w:hAnsi="Batang" w:eastAsia="仿宋_GB2312"/>
          <w:sz w:val="32"/>
          <w:szCs w:val="32"/>
        </w:rPr>
        <w:t>。</w:t>
      </w:r>
    </w:p>
    <w:p>
      <w:pPr>
        <w:ind w:firstLine="640" w:firstLineChars="200"/>
        <w:rPr>
          <w:rFonts w:ascii="仿宋_GB2312" w:hAnsi="Batang" w:eastAsia="仿宋_GB2312"/>
          <w:sz w:val="32"/>
          <w:szCs w:val="32"/>
        </w:rPr>
      </w:pPr>
      <w:r>
        <w:rPr>
          <w:rFonts w:hint="eastAsia" w:ascii="仿宋_GB2312" w:hAnsi="Batang" w:eastAsia="仿宋_GB2312"/>
          <w:sz w:val="32"/>
          <w:szCs w:val="32"/>
        </w:rPr>
        <w:t>7.项目审批、核准或备案文件（复印件）。</w:t>
      </w:r>
    </w:p>
    <w:p>
      <w:pPr>
        <w:ind w:firstLine="640" w:firstLineChars="200"/>
        <w:rPr>
          <w:rFonts w:ascii="仿宋_GB2312" w:hAnsi="Batang" w:eastAsia="仿宋_GB2312"/>
          <w:sz w:val="32"/>
          <w:szCs w:val="32"/>
        </w:rPr>
      </w:pPr>
      <w:r>
        <w:rPr>
          <w:rFonts w:hint="eastAsia" w:ascii="仿宋_GB2312" w:hAnsi="Batang" w:eastAsia="仿宋_GB2312"/>
          <w:sz w:val="32"/>
          <w:szCs w:val="32"/>
        </w:rPr>
        <w:t>8.</w:t>
      </w:r>
      <w:r>
        <w:rPr>
          <w:rFonts w:hint="eastAsia" w:ascii="仿宋_GB2312" w:hAnsi="Batang" w:eastAsia="仿宋_GB2312"/>
          <w:sz w:val="32"/>
          <w:szCs w:val="32"/>
          <w:lang w:val="en-US" w:eastAsia="zh-CN"/>
        </w:rPr>
        <w:t>按照</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建设项目环境影响评价分类管理名录</w:t>
      </w:r>
      <w:r>
        <w:rPr>
          <w:rFonts w:hint="eastAsia" w:ascii="仿宋_GB2312" w:hAnsi="Batang" w:eastAsia="仿宋_GB2312"/>
          <w:sz w:val="32"/>
          <w:szCs w:val="32"/>
        </w:rPr>
        <w:t>》</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环保部令第44号和生态环境部令第1号</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和《贵州省十大千亿级工业产业环境保护指南》的规定，根据项目所属类别</w:t>
      </w:r>
      <w:r>
        <w:rPr>
          <w:rFonts w:hint="eastAsia" w:ascii="仿宋_GB2312" w:hAnsi="Batang" w:eastAsia="仿宋_GB2312"/>
          <w:sz w:val="32"/>
          <w:szCs w:val="32"/>
        </w:rPr>
        <w:t>分别</w:t>
      </w:r>
      <w:r>
        <w:rPr>
          <w:rFonts w:hint="eastAsia" w:ascii="仿宋_GB2312" w:hAnsi="Batang" w:eastAsia="仿宋_GB2312"/>
          <w:sz w:val="32"/>
          <w:szCs w:val="32"/>
          <w:lang w:val="en-US" w:eastAsia="zh-CN"/>
        </w:rPr>
        <w:t>提供已完成备案的</w:t>
      </w:r>
      <w:r>
        <w:rPr>
          <w:rFonts w:hint="eastAsia" w:ascii="仿宋_GB2312" w:hAnsi="Batang" w:eastAsia="仿宋_GB2312"/>
          <w:sz w:val="32"/>
          <w:szCs w:val="32"/>
        </w:rPr>
        <w:t>环境影响登记表</w:t>
      </w:r>
      <w:r>
        <w:rPr>
          <w:rFonts w:hint="eastAsia" w:ascii="仿宋_GB2312" w:hAnsi="Batang" w:eastAsia="仿宋_GB2312"/>
          <w:sz w:val="32"/>
          <w:szCs w:val="32"/>
          <w:lang w:val="en-US" w:eastAsia="zh-CN"/>
        </w:rPr>
        <w:t>或生态环境部门出具的</w:t>
      </w:r>
      <w:r>
        <w:rPr>
          <w:rFonts w:hint="eastAsia" w:ascii="仿宋_GB2312" w:hAnsi="Batang" w:eastAsia="仿宋_GB2312"/>
          <w:sz w:val="32"/>
          <w:szCs w:val="32"/>
        </w:rPr>
        <w:t>环境影响评价批复文件。</w:t>
      </w:r>
    </w:p>
    <w:p>
      <w:pPr>
        <w:ind w:firstLine="640" w:firstLineChars="200"/>
        <w:rPr>
          <w:rFonts w:ascii="仿宋_GB2312" w:hAnsi="Batang" w:eastAsia="仿宋_GB2312"/>
          <w:sz w:val="32"/>
          <w:szCs w:val="32"/>
        </w:rPr>
      </w:pPr>
      <w:r>
        <w:rPr>
          <w:rFonts w:hint="eastAsia" w:ascii="仿宋_GB2312" w:hAnsi="Batang" w:eastAsia="仿宋_GB2312"/>
          <w:sz w:val="32"/>
          <w:szCs w:val="32"/>
        </w:rPr>
        <w:t>9.征地项目需</w:t>
      </w:r>
      <w:r>
        <w:rPr>
          <w:rFonts w:hint="eastAsia" w:ascii="仿宋_GB2312" w:hAnsi="Batang" w:eastAsia="仿宋_GB2312"/>
          <w:sz w:val="32"/>
          <w:szCs w:val="32"/>
          <w:lang w:val="en-US" w:eastAsia="zh-CN"/>
        </w:rPr>
        <w:t>自然</w:t>
      </w:r>
      <w:r>
        <w:rPr>
          <w:rFonts w:hint="eastAsia" w:ascii="仿宋_GB2312" w:hAnsi="Batang" w:eastAsia="仿宋_GB2312"/>
          <w:sz w:val="32"/>
          <w:szCs w:val="32"/>
        </w:rPr>
        <w:t>资源部门出具的用地预审意见。</w:t>
      </w:r>
    </w:p>
    <w:p>
      <w:pPr>
        <w:ind w:firstLine="640" w:firstLineChars="200"/>
        <w:rPr>
          <w:rFonts w:ascii="仿宋_GB2312" w:hAnsi="Batang" w:eastAsia="仿宋_GB2312"/>
          <w:sz w:val="32"/>
          <w:szCs w:val="32"/>
        </w:rPr>
      </w:pPr>
      <w:r>
        <w:rPr>
          <w:rFonts w:hint="eastAsia" w:ascii="仿宋_GB2312" w:hAnsi="Batang" w:eastAsia="仿宋_GB2312"/>
          <w:sz w:val="32"/>
          <w:szCs w:val="32"/>
        </w:rPr>
        <w:t>10.区域规划内项目需规划部门出具规划选址意见。</w:t>
      </w:r>
    </w:p>
    <w:p>
      <w:pPr>
        <w:ind w:firstLine="640" w:firstLineChars="200"/>
        <w:rPr>
          <w:rFonts w:ascii="仿宋_GB2312" w:hAnsi="Batang" w:eastAsia="仿宋_GB2312"/>
          <w:sz w:val="32"/>
          <w:szCs w:val="32"/>
        </w:rPr>
      </w:pPr>
      <w:r>
        <w:rPr>
          <w:rFonts w:hint="eastAsia" w:ascii="仿宋_GB2312" w:hAnsi="Batang" w:eastAsia="仿宋_GB2312"/>
          <w:sz w:val="32"/>
          <w:szCs w:val="32"/>
        </w:rPr>
        <w:t>11.节能评估报告书（报告表、登记表）。</w:t>
      </w:r>
    </w:p>
    <w:p>
      <w:pPr>
        <w:ind w:firstLine="640" w:firstLineChars="200"/>
        <w:rPr>
          <w:rFonts w:ascii="仿宋_GB2312" w:hAnsi="Batang" w:eastAsia="仿宋_GB2312"/>
          <w:sz w:val="32"/>
          <w:szCs w:val="32"/>
        </w:rPr>
      </w:pPr>
      <w:r>
        <w:rPr>
          <w:rFonts w:hint="eastAsia" w:ascii="仿宋_GB2312" w:hAnsi="Batang" w:eastAsia="仿宋_GB2312"/>
          <w:sz w:val="32"/>
          <w:szCs w:val="32"/>
        </w:rPr>
        <w:t>12.有固定资产贷款的项目，提供与银行签定的固定资产贷款合同（及入帐证明、息单等）或银行出具的贷款承诺函（授信证明）。若截至项目申报之日，企业未按项目资金申请报告中设计的固定资产贷款需求额度正式与银行签定贷款合同的，企业须出具书面材料，承诺在项目建设期内完成项目设计需求额度贷款手续。</w:t>
      </w:r>
    </w:p>
    <w:p>
      <w:pPr>
        <w:ind w:firstLine="640" w:firstLineChars="200"/>
        <w:rPr>
          <w:rFonts w:ascii="仿宋_GB2312" w:hAnsi="Batang" w:eastAsia="仿宋_GB2312"/>
          <w:sz w:val="32"/>
          <w:szCs w:val="32"/>
        </w:rPr>
      </w:pPr>
      <w:r>
        <w:rPr>
          <w:rFonts w:hint="eastAsia" w:ascii="仿宋_GB2312" w:hAnsi="Batang" w:eastAsia="仿宋_GB2312"/>
          <w:sz w:val="32"/>
          <w:szCs w:val="32"/>
        </w:rPr>
        <w:t>无固定资产贷款的项目，需提供项目投入自有资金及自筹资金能力的有效凭证。</w:t>
      </w:r>
    </w:p>
    <w:p>
      <w:pPr>
        <w:ind w:firstLine="640" w:firstLineChars="200"/>
        <w:rPr>
          <w:rFonts w:ascii="仿宋_GB2312" w:eastAsia="仿宋_GB2312"/>
          <w:sz w:val="32"/>
          <w:szCs w:val="32"/>
        </w:rPr>
      </w:pPr>
      <w:r>
        <w:rPr>
          <w:rFonts w:hint="eastAsia" w:ascii="仿宋_GB2312" w:eastAsia="仿宋_GB2312"/>
          <w:sz w:val="32"/>
          <w:szCs w:val="32"/>
        </w:rPr>
        <w:t>13.企业在劳务用工中使用当地建档立卡贫困劳动力助力脱贫攻坚情况。</w:t>
      </w:r>
    </w:p>
    <w:p>
      <w:pPr>
        <w:ind w:firstLine="640" w:firstLineChars="200"/>
        <w:rPr>
          <w:rFonts w:ascii="仿宋_GB2312" w:hAnsi="Batang" w:eastAsia="仿宋_GB2312"/>
          <w:sz w:val="32"/>
          <w:szCs w:val="32"/>
        </w:rPr>
      </w:pPr>
      <w:r>
        <w:rPr>
          <w:rFonts w:hint="eastAsia" w:ascii="仿宋_GB2312" w:hAnsi="Batang" w:eastAsia="仿宋_GB2312"/>
          <w:sz w:val="32"/>
          <w:szCs w:val="32"/>
        </w:rPr>
        <w:t>14.其它需提供的材料（生产许可证、危化项目安评等）。</w:t>
      </w:r>
    </w:p>
    <w:p>
      <w:pPr>
        <w:ind w:firstLine="640" w:firstLineChars="200"/>
        <w:rPr>
          <w:rFonts w:ascii="仿宋_GB2312" w:hAnsi="Batang" w:eastAsia="仿宋_GB2312"/>
          <w:sz w:val="32"/>
          <w:szCs w:val="32"/>
        </w:rPr>
      </w:pPr>
      <w:r>
        <w:rPr>
          <w:rFonts w:hint="eastAsia" w:ascii="仿宋_GB2312" w:hAnsi="Batang" w:eastAsia="仿宋_GB2312"/>
          <w:sz w:val="32"/>
          <w:szCs w:val="32"/>
        </w:rPr>
        <w:t>15.项目实施单位对提供的相关资料真实性负责的声明。</w:t>
      </w:r>
    </w:p>
    <w:p>
      <w:pPr>
        <w:ind w:firstLine="640" w:firstLineChars="200"/>
        <w:rPr>
          <w:rFonts w:ascii="黑体" w:hAnsi="黑体" w:eastAsia="黑体" w:cs="黑体"/>
          <w:sz w:val="32"/>
        </w:rPr>
      </w:pPr>
      <w:r>
        <w:rPr>
          <w:rFonts w:hint="eastAsia" w:ascii="黑体" w:hAnsi="黑体" w:eastAsia="黑体" w:cs="黑体"/>
          <w:sz w:val="32"/>
        </w:rPr>
        <w:t>三、申报程序及要求</w:t>
      </w:r>
    </w:p>
    <w:p>
      <w:pPr>
        <w:ind w:firstLine="640" w:firstLineChars="200"/>
        <w:rPr>
          <w:rFonts w:hint="eastAsia" w:ascii="仿宋_GB2312" w:eastAsia="仿宋_GB2312"/>
          <w:sz w:val="32"/>
          <w:szCs w:val="32"/>
          <w:lang w:val="en-US" w:eastAsia="zh-CN"/>
        </w:rPr>
      </w:pPr>
      <w:r>
        <w:rPr>
          <w:rFonts w:hint="eastAsia" w:ascii="仿宋_GB2312" w:hAnsi="仿宋_GB2312" w:eastAsia="仿宋_GB2312"/>
          <w:sz w:val="32"/>
          <w:szCs w:val="32"/>
        </w:rPr>
        <w:t>1</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企业登陆</w:t>
      </w:r>
      <w:r>
        <w:rPr>
          <w:rFonts w:hint="eastAsia" w:ascii="仿宋_GB2312" w:hAnsi="仿宋_GB2312" w:eastAsia="仿宋_GB2312"/>
          <w:sz w:val="32"/>
          <w:szCs w:val="32"/>
          <w:lang w:val="en-US" w:eastAsia="zh-CN"/>
        </w:rPr>
        <w:t>贵州省工业和信息化</w:t>
      </w:r>
      <w:r>
        <w:rPr>
          <w:rFonts w:hint="eastAsia" w:ascii="仿宋_GB2312" w:hAnsi="仿宋_GB2312" w:eastAsia="仿宋_GB2312"/>
          <w:sz w:val="32"/>
          <w:szCs w:val="32"/>
        </w:rPr>
        <w:t>厅官方网站</w:t>
      </w:r>
      <w:r>
        <w:rPr>
          <w:rFonts w:hint="eastAsia" w:ascii="仿宋_GB2312" w:eastAsia="仿宋_GB2312"/>
          <w:sz w:val="32"/>
          <w:szCs w:val="32"/>
        </w:rPr>
        <w:t>（http://gxt.guizhou.gov.cn），进入“</w:t>
      </w:r>
      <w:r>
        <w:rPr>
          <w:rFonts w:hint="eastAsia" w:ascii="仿宋_GB2312" w:hAnsi="仿宋_GB2312" w:eastAsia="仿宋_GB2312"/>
          <w:sz w:val="32"/>
          <w:szCs w:val="32"/>
        </w:rPr>
        <w:t>工业经济运行调度、专项资金管理系统</w:t>
      </w:r>
      <w:r>
        <w:rPr>
          <w:rFonts w:ascii="仿宋_GB2312" w:hAns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选择贵州省十大工业产业振兴专项，</w:t>
      </w:r>
      <w:r>
        <w:rPr>
          <w:rFonts w:hint="eastAsia" w:ascii="仿宋_GB2312" w:eastAsia="仿宋_GB2312"/>
          <w:sz w:val="32"/>
          <w:szCs w:val="32"/>
        </w:rPr>
        <w:t>注册后按要求填报相关信息和资料，按属地管理原则提交地区工信主管部门初审，初审部门审查合格后提交上一级工信</w:t>
      </w:r>
      <w:r>
        <w:rPr>
          <w:rFonts w:hint="eastAsia" w:ascii="仿宋_GB2312" w:eastAsia="仿宋_GB2312"/>
          <w:sz w:val="32"/>
          <w:szCs w:val="32"/>
          <w:lang w:val="en-US" w:eastAsia="zh-CN"/>
        </w:rPr>
        <w:t>主管</w:t>
      </w:r>
      <w:r>
        <w:rPr>
          <w:rFonts w:hint="eastAsia" w:ascii="仿宋_GB2312" w:eastAsia="仿宋_GB2312"/>
          <w:sz w:val="32"/>
          <w:szCs w:val="32"/>
        </w:rPr>
        <w:t>部门审核。市（州）级工信主管部门审查项目时，须按要求填写《20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hAnsi="仿宋_GB2312" w:eastAsia="仿宋_GB2312"/>
          <w:sz w:val="32"/>
          <w:szCs w:val="32"/>
        </w:rPr>
        <w:t>贵州省十大工业（现代化工）产业振兴专项资金</w:t>
      </w:r>
      <w:r>
        <w:rPr>
          <w:rFonts w:hint="eastAsia" w:ascii="仿宋_GB2312" w:eastAsia="仿宋_GB2312"/>
          <w:sz w:val="32"/>
          <w:szCs w:val="32"/>
        </w:rPr>
        <w:t>项目地区审查表》（附件6），</w:t>
      </w:r>
      <w:r>
        <w:rPr>
          <w:rFonts w:hint="eastAsia" w:ascii="仿宋_GB2312" w:eastAsia="仿宋_GB2312"/>
          <w:sz w:val="32"/>
          <w:szCs w:val="32"/>
          <w:lang w:val="en-US" w:eastAsia="zh-CN"/>
        </w:rPr>
        <w:t>并将每个项目的审查意见（</w:t>
      </w:r>
      <w:r>
        <w:rPr>
          <w:rFonts w:hint="eastAsia" w:ascii="仿宋_GB2312" w:eastAsia="仿宋_GB2312"/>
          <w:sz w:val="32"/>
          <w:szCs w:val="32"/>
        </w:rPr>
        <w:t>PDF</w:t>
      </w:r>
      <w:r>
        <w:rPr>
          <w:rFonts w:hint="eastAsia" w:ascii="仿宋_GB2312" w:eastAsia="仿宋_GB2312"/>
          <w:sz w:val="32"/>
          <w:szCs w:val="32"/>
          <w:lang w:val="en-US" w:eastAsia="zh-CN"/>
        </w:rPr>
        <w:t>格式）上传至资金申报系统中。</w:t>
      </w:r>
    </w:p>
    <w:p>
      <w:pPr>
        <w:ind w:firstLine="64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企业除进行网上申报外，可根据具体项目审查处室要求提交纸质材料。提交的纸质材料必须与网上申报材料内容一致，项目评审</w:t>
      </w:r>
      <w:r>
        <w:rPr>
          <w:rFonts w:hint="eastAsia" w:ascii="仿宋_GB2312" w:eastAsia="仿宋_GB2312"/>
          <w:sz w:val="32"/>
          <w:szCs w:val="32"/>
          <w:lang w:val="en-US" w:eastAsia="zh-CN"/>
        </w:rPr>
        <w:t>时将</w:t>
      </w:r>
      <w:r>
        <w:rPr>
          <w:rFonts w:hint="eastAsia" w:ascii="仿宋_GB2312" w:eastAsia="仿宋_GB2312"/>
          <w:sz w:val="32"/>
          <w:szCs w:val="32"/>
        </w:rPr>
        <w:t>以网上申报材料为准。</w:t>
      </w:r>
    </w:p>
    <w:p>
      <w:pPr>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hAnsi="仿宋_GB2312" w:eastAsia="仿宋_GB2312"/>
          <w:sz w:val="32"/>
          <w:szCs w:val="32"/>
        </w:rPr>
        <w:t>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4.各级有关部门应按照《贵州省十大工业（现代化工）产业振兴资金管理办法》要求，按项目建设进度及时拨付专项资金。各地区上年度资金拨付率将作为下年度项目资金安排的重要参考，资金拨付率高于50%的地区予以优先支持。</w:t>
      </w:r>
    </w:p>
    <w:p>
      <w:pPr>
        <w:ind w:firstLine="660"/>
        <w:rPr>
          <w:rFonts w:ascii="仿宋_GB2312" w:eastAsia="仿宋_GB2312"/>
          <w:sz w:val="32"/>
          <w:szCs w:val="32"/>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联系人及方式：</w:t>
      </w:r>
      <w:r>
        <w:rPr>
          <w:rFonts w:hint="eastAsia" w:ascii="仿宋_GB2312" w:eastAsia="仿宋_GB2312"/>
          <w:sz w:val="32"/>
          <w:szCs w:val="32"/>
        </w:rPr>
        <w:t>曾伟</w:t>
      </w:r>
      <w:r>
        <w:rPr>
          <w:rFonts w:hint="eastAsia" w:ascii="仿宋_GB2312" w:eastAsia="仿宋_GB2312"/>
          <w:sz w:val="32"/>
          <w:szCs w:val="32"/>
          <w:lang w:eastAsia="zh-CN"/>
        </w:rPr>
        <w:t>、彭宝林</w:t>
      </w:r>
    </w:p>
    <w:p>
      <w:pPr>
        <w:ind w:firstLine="660"/>
        <w:rPr>
          <w:rFonts w:ascii="仿宋_GB2312" w:eastAsia="仿宋_GB2312"/>
          <w:sz w:val="32"/>
          <w:szCs w:val="32"/>
        </w:rPr>
      </w:pPr>
      <w:r>
        <w:rPr>
          <w:rFonts w:hint="eastAsia" w:ascii="仿宋_GB2312" w:eastAsia="仿宋_GB2312"/>
          <w:sz w:val="32"/>
          <w:szCs w:val="32"/>
        </w:rPr>
        <w:t xml:space="preserve">  联系电话：0851-86831176</w:t>
      </w:r>
    </w:p>
    <w:p>
      <w:pPr>
        <w:ind w:firstLine="660"/>
        <w:rPr>
          <w:rFonts w:ascii="仿宋_GB2312" w:eastAsia="仿宋_GB2312"/>
          <w:sz w:val="32"/>
          <w:szCs w:val="32"/>
        </w:rPr>
      </w:pPr>
    </w:p>
    <w:p>
      <w:pPr>
        <w:ind w:firstLine="660"/>
        <w:rPr>
          <w:rFonts w:ascii="仿宋_GB2312" w:eastAsia="仿宋_GB2312"/>
          <w:spacing w:val="-20"/>
          <w:sz w:val="32"/>
          <w:szCs w:val="32"/>
        </w:rPr>
      </w:pPr>
      <w:r>
        <w:rPr>
          <w:rFonts w:hint="eastAsia" w:ascii="仿宋_GB2312" w:eastAsia="仿宋_GB2312"/>
          <w:sz w:val="32"/>
          <w:szCs w:val="32"/>
        </w:rPr>
        <w:t>附件：1</w:t>
      </w:r>
      <w:r>
        <w:rPr>
          <w:rFonts w:hint="eastAsia" w:ascii="仿宋_GB2312" w:eastAsia="仿宋_GB2312"/>
          <w:sz w:val="32"/>
          <w:szCs w:val="32"/>
          <w:lang w:val="en-US" w:eastAsia="zh-CN"/>
        </w:rPr>
        <w:t>.</w:t>
      </w:r>
      <w:r>
        <w:rPr>
          <w:rFonts w:hint="eastAsia" w:ascii="仿宋_GB2312" w:hAnsi="仿宋_GB2312" w:eastAsia="仿宋_GB2312"/>
          <w:spacing w:val="-17"/>
          <w:sz w:val="32"/>
          <w:szCs w:val="32"/>
        </w:rPr>
        <w:t>贵州省现代化工产业技术改造指导目录（试行）</w:t>
      </w:r>
    </w:p>
    <w:p>
      <w:pPr>
        <w:widowControl/>
        <w:ind w:left="1916" w:leftChars="760" w:hanging="320" w:hangingChars="100"/>
        <w:jc w:val="left"/>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hAnsi="仿宋_GB2312" w:eastAsia="仿宋_GB2312"/>
          <w:sz w:val="32"/>
          <w:szCs w:val="32"/>
        </w:rPr>
        <w:t>贵州省十大工业（现代化工）产业振兴专项资金</w:t>
      </w:r>
      <w:r>
        <w:rPr>
          <w:rFonts w:hint="eastAsia" w:ascii="仿宋_GB2312" w:eastAsia="仿宋_GB2312"/>
          <w:sz w:val="32"/>
          <w:szCs w:val="32"/>
        </w:rPr>
        <w:t>申报情况汇总表</w:t>
      </w:r>
    </w:p>
    <w:p>
      <w:pPr>
        <w:widowControl/>
        <w:ind w:firstLine="1600" w:firstLineChars="500"/>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项目基本情况表</w:t>
      </w:r>
    </w:p>
    <w:p>
      <w:pPr>
        <w:widowControl/>
        <w:ind w:firstLine="1600" w:firstLineChars="500"/>
        <w:jc w:val="left"/>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企业基本情况表</w:t>
      </w:r>
    </w:p>
    <w:p>
      <w:pPr>
        <w:widowControl/>
        <w:ind w:firstLine="1600" w:firstLineChars="500"/>
        <w:jc w:val="left"/>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资金申请报告封面</w:t>
      </w:r>
    </w:p>
    <w:p>
      <w:pPr>
        <w:widowControl/>
        <w:ind w:left="1916" w:leftChars="760" w:hanging="320" w:hangingChars="100"/>
        <w:jc w:val="left"/>
        <w:rPr>
          <w:rFonts w:hint="eastAsia" w:ascii="仿宋_GB2312" w:hAnsi="仿宋_GB2312" w:eastAsia="仿宋_GB2312" w:cs="仿宋_GB2312"/>
          <w:b/>
          <w:bCs/>
          <w:spacing w:val="-20"/>
          <w:sz w:val="32"/>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hAnsi="仿宋_GB2312" w:eastAsia="仿宋_GB2312"/>
          <w:sz w:val="32"/>
          <w:szCs w:val="32"/>
        </w:rPr>
        <w:t>贵州省十大工业（现代化工）产业振兴专项资金</w:t>
      </w:r>
      <w:r>
        <w:rPr>
          <w:rFonts w:hint="eastAsia" w:ascii="仿宋_GB2312" w:eastAsia="仿宋_GB2312"/>
          <w:sz w:val="32"/>
          <w:szCs w:val="32"/>
        </w:rPr>
        <w:t>项目地区审查表</w:t>
      </w: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pacing w:val="-20"/>
          <w:sz w:val="32"/>
        </w:rPr>
      </w:pPr>
    </w:p>
    <w:p>
      <w:pPr>
        <w:keepLines w:val="0"/>
        <w:pageBreakBefore w:val="0"/>
        <w:widowControl w:val="0"/>
        <w:kinsoku/>
        <w:wordWrap/>
        <w:overflowPunct/>
        <w:topLinePunct w:val="0"/>
        <w:autoSpaceDE/>
        <w:autoSpaceDN/>
        <w:bidi w:val="0"/>
        <w:adjustRightInd/>
        <w:snapToGrid/>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pacing w:val="-20"/>
          <w:sz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pacing w:val="-20"/>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贵州省现代化工产业技术改造指导目录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方正小标宋简体" w:hAns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硫、钾等短缺化工矿产资源勘探开发及综合利用，磷矿选矿尾矿综合利用技术开发与应用，中低品位磷矿、萤石矿采选与利用，磷矿、萤石矿伴生资源综合利用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2.优质钾肥及各种专用肥、水溶肥、液体肥、中微量元素肥、硝基肥、缓控释肥的生产，磷石膏综合利用技术开发与应用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3.全封闭高压水淬渣及无二次污染磷泥处理黄磷生产工艺，全热能回收热法磷酸生产，单系列规模为年产10万吨（P</w:t>
      </w:r>
      <w:r>
        <w:rPr>
          <w:rFonts w:hint="eastAsia" w:ascii="仿宋_GB2312" w:hAnsi="宋体" w:eastAsia="仿宋_GB2312"/>
          <w:sz w:val="32"/>
          <w:szCs w:val="32"/>
          <w:vertAlign w:val="subscript"/>
          <w:lang w:val="en-US" w:eastAsia="zh-CN"/>
        </w:rPr>
        <w:t>2</w:t>
      </w:r>
      <w:r>
        <w:rPr>
          <w:rFonts w:hint="eastAsia" w:ascii="仿宋_GB2312" w:hAnsi="宋体" w:eastAsia="仿宋_GB2312"/>
          <w:sz w:val="32"/>
          <w:szCs w:val="32"/>
          <w:lang w:val="en-US" w:eastAsia="zh-CN"/>
        </w:rPr>
        <w:t>O</w:t>
      </w:r>
      <w:r>
        <w:rPr>
          <w:rFonts w:hint="eastAsia" w:ascii="仿宋_GB2312" w:hAnsi="宋体" w:eastAsia="仿宋_GB2312"/>
          <w:sz w:val="32"/>
          <w:szCs w:val="32"/>
          <w:vertAlign w:val="subscript"/>
          <w:lang w:val="en-US" w:eastAsia="zh-CN"/>
        </w:rPr>
        <w:t>5</w:t>
      </w:r>
      <w:r>
        <w:rPr>
          <w:rFonts w:hint="eastAsia" w:ascii="仿宋_GB2312" w:hAnsi="宋体" w:eastAsia="仿宋_GB2312"/>
          <w:sz w:val="32"/>
          <w:szCs w:val="32"/>
          <w:lang w:val="en-US" w:eastAsia="zh-CN"/>
        </w:rPr>
        <w:t>）及以上规模的工业级、食品级湿法净化磷酸生产，大型脱氟磷酸钙生产装置，其他高端精细磷化工产品的开发与生产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4.煤制烯烃及后加工有机产品、煤制乙二醇及聚酯纤维、煤焦油精深加工等现代煤化工产品生产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5.精细化、专用化的多功能纳米级、电子级钡盐化学品开发与生产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焦炉加热精准控制、焦炉烟气脱硫脱硝副产物资源化利用、脱硫废液资源化利用、焦化废水深度处理回用、煤焦油炭基材料、煤沥青制针状焦、焦炉煤气高附加值利用、荒煤气和循环氨水等余热回收、低阶粉煤干燥成型-干馏一体化等先进技术的研发和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7.高效、安全、环境友好的农药新品种、新剂型、专用中间体、助剂的开发与生产，定向合成法手性和立体结构农药生产，生物农药新产品、新技术的开发与生产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8.高吸水性树脂、导电性树脂和可降解聚合物的开发与生产，长碳链尼龙、耐高温尼龙等新型聚酰胺开发与生产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9.水性木器、工业、船舶用涂料，高固体分、无溶剂、辐射固化涂料，低VOCs含量的环境友好、资源节约型涂料，用于大飞机、高铁等重点领域的高性能防腐涂料生产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10.发展改性型、水基型胶粘剂和新型热熔胶，环保型吸水剂、水处理剂，分子筛固汞、无汞等新型高效、环保催化剂和助剂，纳米材料，功能性膜材料，超净高纯试剂、光刻胶、电子气、高性能液晶材料等新型精细化学品的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11.聚偏氟乙烯、聚全氟乙丙烯、聚三氟氯乙烯、乙烯-四氟乙烯共聚物等高品质氟树脂以及含氟精细化学品和高品质含氟无机盐的开发与生产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12.高性能子午线轮胎（包括无内胎载重子午胎、巨型工程子午胎（49吋以上），低断面和扁平化（低于55系列））及智能制造技术与装备，航空轮胎、农用子午胎及配套专用材料和设备生产，新型天然橡胶开发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13.运用其它先进适用技术实行技术改造的方式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spacing w:val="-20"/>
          <w:sz w:val="44"/>
          <w:szCs w:val="44"/>
        </w:rPr>
        <w:sectPr>
          <w:footerReference r:id="rId8" w:type="first"/>
          <w:footerReference r:id="rId7" w:type="default"/>
          <w:pgSz w:w="11907" w:h="16840"/>
          <w:pgMar w:top="1440" w:right="1800" w:bottom="1440" w:left="1800" w:header="851" w:footer="992" w:gutter="0"/>
          <w:pgNumType w:fmt="numberInDash" w:start="2"/>
          <w:cols w:space="720" w:num="1"/>
          <w:titlePg/>
          <w:docGrid w:type="linesAndChars" w:linePitch="312" w:charSpace="0"/>
        </w:sectPr>
      </w:pPr>
    </w:p>
    <w:tbl>
      <w:tblPr>
        <w:tblStyle w:val="9"/>
        <w:tblW w:w="14086" w:type="dxa"/>
        <w:tblInd w:w="88" w:type="dxa"/>
        <w:tblLayout w:type="fixed"/>
        <w:tblCellMar>
          <w:top w:w="0" w:type="dxa"/>
          <w:left w:w="108" w:type="dxa"/>
          <w:bottom w:w="0" w:type="dxa"/>
          <w:right w:w="108" w:type="dxa"/>
        </w:tblCellMar>
      </w:tblPr>
      <w:tblGrid>
        <w:gridCol w:w="439"/>
        <w:gridCol w:w="685"/>
        <w:gridCol w:w="730"/>
        <w:gridCol w:w="484"/>
        <w:gridCol w:w="484"/>
        <w:gridCol w:w="439"/>
        <w:gridCol w:w="485"/>
        <w:gridCol w:w="598"/>
        <w:gridCol w:w="462"/>
        <w:gridCol w:w="462"/>
        <w:gridCol w:w="485"/>
        <w:gridCol w:w="440"/>
        <w:gridCol w:w="440"/>
        <w:gridCol w:w="440"/>
        <w:gridCol w:w="552"/>
        <w:gridCol w:w="236"/>
        <w:gridCol w:w="485"/>
        <w:gridCol w:w="485"/>
        <w:gridCol w:w="485"/>
        <w:gridCol w:w="530"/>
        <w:gridCol w:w="485"/>
        <w:gridCol w:w="440"/>
        <w:gridCol w:w="440"/>
        <w:gridCol w:w="440"/>
        <w:gridCol w:w="530"/>
        <w:gridCol w:w="958"/>
        <w:gridCol w:w="507"/>
        <w:gridCol w:w="440"/>
      </w:tblGrid>
      <w:tr>
        <w:tblPrEx>
          <w:tblCellMar>
            <w:top w:w="0" w:type="dxa"/>
            <w:left w:w="108" w:type="dxa"/>
            <w:bottom w:w="0" w:type="dxa"/>
            <w:right w:w="108" w:type="dxa"/>
          </w:tblCellMar>
        </w:tblPrEx>
        <w:trPr>
          <w:trHeight w:val="1035" w:hRule="atLeast"/>
        </w:trPr>
        <w:tc>
          <w:tcPr>
            <w:tcW w:w="14086" w:type="dxa"/>
            <w:gridSpan w:val="28"/>
            <w:tcBorders>
              <w:top w:val="nil"/>
              <w:left w:val="nil"/>
              <w:bottom w:val="nil"/>
              <w:right w:val="nil"/>
            </w:tcBorders>
            <w:vAlign w:val="center"/>
          </w:tcPr>
          <w:p>
            <w:pPr>
              <w:widowControl/>
              <w:jc w:val="left"/>
              <w:rPr>
                <w:rFonts w:ascii="仿宋_GB2312" w:hAnsi="仿宋_GB2312" w:eastAsia="仿宋_GB2312" w:cs="仿宋_GB2312"/>
                <w:b/>
                <w:bCs/>
                <w:spacing w:val="-20"/>
                <w:sz w:val="32"/>
              </w:rPr>
            </w:pPr>
            <w:r>
              <w:rPr>
                <w:rFonts w:hint="eastAsia" w:ascii="仿宋_GB2312" w:hAnsi="仿宋_GB2312" w:eastAsia="仿宋_GB2312" w:cs="仿宋_GB2312"/>
                <w:b/>
                <w:bCs/>
                <w:spacing w:val="-20"/>
                <w:sz w:val="32"/>
              </w:rPr>
              <w:t>附件2：</w:t>
            </w:r>
          </w:p>
          <w:p>
            <w:pPr>
              <w:widowControl/>
              <w:jc w:val="center"/>
              <w:rPr>
                <w:rFonts w:ascii="宋体" w:hAnsi="宋体" w:cs="宋体"/>
                <w:b/>
                <w:bCs/>
                <w:kern w:val="0"/>
                <w:sz w:val="32"/>
                <w:szCs w:val="32"/>
              </w:rPr>
            </w:pPr>
            <w:r>
              <w:rPr>
                <w:rFonts w:hint="eastAsia" w:ascii="宋体" w:hAnsi="宋体" w:cs="宋体"/>
                <w:b/>
                <w:bCs/>
                <w:kern w:val="0"/>
                <w:sz w:val="32"/>
                <w:szCs w:val="32"/>
              </w:rPr>
              <w:t>20</w:t>
            </w:r>
            <w:r>
              <w:rPr>
                <w:rFonts w:hint="eastAsia" w:ascii="宋体" w:hAnsi="宋体" w:cs="宋体"/>
                <w:b/>
                <w:bCs/>
                <w:kern w:val="0"/>
                <w:sz w:val="32"/>
                <w:szCs w:val="32"/>
                <w:lang w:val="en-US" w:eastAsia="zh-CN"/>
              </w:rPr>
              <w:t>21</w:t>
            </w:r>
            <w:r>
              <w:rPr>
                <w:rFonts w:hint="eastAsia" w:ascii="宋体" w:hAnsi="宋体" w:cs="宋体"/>
                <w:b/>
                <w:bCs/>
                <w:kern w:val="0"/>
                <w:sz w:val="32"/>
                <w:szCs w:val="32"/>
              </w:rPr>
              <w:t>年贵州省十大工业（现代化工）产业振兴专项资金申报情况汇总表</w:t>
            </w:r>
          </w:p>
        </w:tc>
      </w:tr>
      <w:tr>
        <w:tblPrEx>
          <w:tblCellMar>
            <w:top w:w="0" w:type="dxa"/>
            <w:left w:w="108" w:type="dxa"/>
            <w:bottom w:w="0" w:type="dxa"/>
            <w:right w:w="108" w:type="dxa"/>
          </w:tblCellMar>
        </w:tblPrEx>
        <w:trPr>
          <w:trHeight w:val="446" w:hRule="atLeast"/>
        </w:trPr>
        <w:tc>
          <w:tcPr>
            <w:tcW w:w="14086" w:type="dxa"/>
            <w:gridSpan w:val="28"/>
            <w:tcBorders>
              <w:top w:val="nil"/>
              <w:left w:val="nil"/>
              <w:bottom w:val="nil"/>
              <w:right w:val="nil"/>
            </w:tcBorders>
            <w:vAlign w:val="center"/>
          </w:tcPr>
          <w:p>
            <w:pPr>
              <w:widowControl/>
              <w:jc w:val="righ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单位：万元</w:t>
            </w:r>
          </w:p>
        </w:tc>
      </w:tr>
      <w:tr>
        <w:tblPrEx>
          <w:tblCellMar>
            <w:top w:w="0" w:type="dxa"/>
            <w:left w:w="108" w:type="dxa"/>
            <w:bottom w:w="0" w:type="dxa"/>
            <w:right w:w="108" w:type="dxa"/>
          </w:tblCellMar>
        </w:tblPrEx>
        <w:trPr>
          <w:trHeight w:val="495" w:hRule="atLeast"/>
        </w:trPr>
        <w:tc>
          <w:tcPr>
            <w:tcW w:w="439" w:type="dxa"/>
            <w:tcBorders>
              <w:top w:val="nil"/>
              <w:left w:val="nil"/>
              <w:bottom w:val="nil"/>
              <w:right w:val="nil"/>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685" w:type="dxa"/>
            <w:tcBorders>
              <w:top w:val="nil"/>
              <w:left w:val="nil"/>
              <w:bottom w:val="nil"/>
              <w:right w:val="nil"/>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730" w:type="dxa"/>
            <w:tcBorders>
              <w:top w:val="nil"/>
              <w:left w:val="nil"/>
              <w:bottom w:val="nil"/>
              <w:right w:val="nil"/>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484"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484" w:type="dxa"/>
            <w:tcBorders>
              <w:top w:val="nil"/>
              <w:left w:val="nil"/>
              <w:bottom w:val="nil"/>
              <w:right w:val="nil"/>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439" w:type="dxa"/>
            <w:tcBorders>
              <w:top w:val="nil"/>
              <w:left w:val="nil"/>
              <w:bottom w:val="nil"/>
              <w:right w:val="nil"/>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598"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462"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62"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52"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58"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507"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vAlign w:val="center"/>
          </w:tcPr>
          <w:p>
            <w:pPr>
              <w:widowControl/>
              <w:jc w:val="center"/>
              <w:rPr>
                <w:rFonts w:ascii="宋体" w:hAns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480" w:hRule="atLeast"/>
        </w:trPr>
        <w:tc>
          <w:tcPr>
            <w:tcW w:w="43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序号</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所属市、州</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所属县、市、区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所属园区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经济类型</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行业</w:t>
            </w:r>
          </w:p>
        </w:tc>
        <w:tc>
          <w:tcPr>
            <w:tcW w:w="4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企业名称</w:t>
            </w:r>
          </w:p>
        </w:tc>
        <w:tc>
          <w:tcPr>
            <w:tcW w:w="5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pPr>
            <w:r>
              <w:rPr>
                <w:rFonts w:hint="eastAsia" w:ascii="宋体" w:hAnsi="宋体" w:cs="宋体"/>
                <w:b/>
                <w:bCs/>
                <w:kern w:val="0"/>
                <w:sz w:val="20"/>
              </w:rPr>
              <w:t>项目名称及建设内容</w:t>
            </w:r>
          </w:p>
        </w:tc>
        <w:tc>
          <w:tcPr>
            <w:tcW w:w="3281"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企业资产及生产经营状况（20</w:t>
            </w:r>
            <w:r>
              <w:rPr>
                <w:rFonts w:hint="eastAsia" w:ascii="宋体" w:hAnsi="宋体" w:cs="宋体"/>
                <w:b/>
                <w:bCs/>
                <w:kern w:val="0"/>
                <w:sz w:val="20"/>
                <w:lang w:val="en-US" w:eastAsia="zh-CN"/>
              </w:rPr>
              <w:t>20</w:t>
            </w:r>
            <w:r>
              <w:rPr>
                <w:rFonts w:hint="eastAsia" w:ascii="宋体" w:hAnsi="宋体" w:cs="宋体"/>
                <w:b/>
                <w:bCs/>
                <w:kern w:val="0"/>
                <w:sz w:val="20"/>
              </w:rPr>
              <w:t>）</w:t>
            </w:r>
          </w:p>
        </w:tc>
        <w:tc>
          <w:tcPr>
            <w:tcW w:w="2221"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项目总投资、资金构成及来源</w:t>
            </w:r>
          </w:p>
        </w:tc>
        <w:tc>
          <w:tcPr>
            <w:tcW w:w="233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项目实施后的效果</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kern w:val="0"/>
                <w:sz w:val="20"/>
              </w:rPr>
            </w:pPr>
            <w:r>
              <w:rPr>
                <w:rFonts w:hint="eastAsia" w:ascii="宋体" w:hAnsi="宋体" w:cs="宋体"/>
                <w:b/>
                <w:bCs/>
                <w:kern w:val="0"/>
                <w:sz w:val="20"/>
              </w:rPr>
              <w:t>项目改造后实现目标</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项目建设期</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备注</w:t>
            </w:r>
          </w:p>
        </w:tc>
      </w:tr>
      <w:tr>
        <w:tblPrEx>
          <w:tblCellMar>
            <w:top w:w="0" w:type="dxa"/>
            <w:left w:w="108" w:type="dxa"/>
            <w:bottom w:w="0" w:type="dxa"/>
            <w:right w:w="108" w:type="dxa"/>
          </w:tblCellMar>
        </w:tblPrEx>
        <w:trPr>
          <w:trHeight w:val="39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62"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总资产</w:t>
            </w:r>
          </w:p>
        </w:tc>
        <w:tc>
          <w:tcPr>
            <w:tcW w:w="462"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资产</w:t>
            </w:r>
            <w:r>
              <w:rPr>
                <w:rFonts w:hint="eastAsia" w:ascii="宋体" w:hAnsi="宋体" w:cs="宋体"/>
                <w:b/>
                <w:bCs/>
                <w:kern w:val="0"/>
                <w:sz w:val="20"/>
              </w:rPr>
              <w:br w:type="textWrapping"/>
            </w:r>
            <w:r>
              <w:rPr>
                <w:rFonts w:hint="eastAsia" w:ascii="宋体" w:hAnsi="宋体" w:cs="宋体"/>
                <w:b/>
                <w:bCs/>
                <w:kern w:val="0"/>
                <w:sz w:val="20"/>
              </w:rPr>
              <w:t>负债率</w:t>
            </w:r>
          </w:p>
        </w:tc>
        <w:tc>
          <w:tcPr>
            <w:tcW w:w="48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利润</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税收</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创汇</w:t>
            </w:r>
          </w:p>
        </w:tc>
        <w:tc>
          <w:tcPr>
            <w:tcW w:w="552"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产品产能及产量</w:t>
            </w:r>
          </w:p>
        </w:tc>
        <w:tc>
          <w:tcPr>
            <w:tcW w:w="1691" w:type="dxa"/>
            <w:gridSpan w:val="4"/>
            <w:tcBorders>
              <w:left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总投资</w:t>
            </w:r>
          </w:p>
        </w:tc>
        <w:tc>
          <w:tcPr>
            <w:tcW w:w="530"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固定资产投资</w:t>
            </w:r>
          </w:p>
        </w:tc>
        <w:tc>
          <w:tcPr>
            <w:tcW w:w="48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利润</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税金</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创汇</w:t>
            </w:r>
          </w:p>
        </w:tc>
        <w:tc>
          <w:tcPr>
            <w:tcW w:w="530" w:type="dxa"/>
            <w:vMerge w:val="restart"/>
            <w:tcBorders>
              <w:top w:val="nil"/>
              <w:left w:val="single" w:color="auto" w:sz="4" w:space="0"/>
              <w:bottom w:val="single" w:color="auto" w:sz="4" w:space="0"/>
              <w:right w:val="single" w:color="auto" w:sz="4" w:space="0"/>
            </w:tcBorders>
            <w:vAlign w:val="center"/>
          </w:tcPr>
          <w:p>
            <w:pPr>
              <w:spacing w:line="240" w:lineRule="exact"/>
              <w:rPr>
                <w:rFonts w:ascii="宋体" w:hAnsi="宋体" w:cs="宋体"/>
                <w:b/>
                <w:bCs/>
                <w:kern w:val="0"/>
                <w:sz w:val="20"/>
              </w:rPr>
            </w:pPr>
            <w:r>
              <w:rPr>
                <w:rFonts w:hint="eastAsia" w:ascii="宋体" w:hAnsi="宋体" w:cs="宋体"/>
                <w:b/>
                <w:bCs/>
                <w:kern w:val="0"/>
                <w:sz w:val="20"/>
              </w:rPr>
              <w:t>新增产品产能</w:t>
            </w: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r>
      <w:tr>
        <w:tblPrEx>
          <w:tblCellMar>
            <w:top w:w="0" w:type="dxa"/>
            <w:left w:w="108" w:type="dxa"/>
            <w:bottom w:w="0" w:type="dxa"/>
            <w:right w:w="108" w:type="dxa"/>
          </w:tblCellMar>
        </w:tblPrEx>
        <w:trPr>
          <w:trHeight w:val="111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6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8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55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236" w:type="dxa"/>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485"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银行贷款</w:t>
            </w:r>
          </w:p>
        </w:tc>
        <w:tc>
          <w:tcPr>
            <w:tcW w:w="485"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企业自筹</w:t>
            </w:r>
          </w:p>
        </w:tc>
        <w:tc>
          <w:tcPr>
            <w:tcW w:w="485"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其他资金</w:t>
            </w:r>
          </w:p>
        </w:tc>
        <w:tc>
          <w:tcPr>
            <w:tcW w:w="5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5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r>
      <w:tr>
        <w:tblPrEx>
          <w:tblCellMar>
            <w:top w:w="0" w:type="dxa"/>
            <w:left w:w="108" w:type="dxa"/>
            <w:bottom w:w="0" w:type="dxa"/>
            <w:right w:w="108" w:type="dxa"/>
          </w:tblCellMar>
        </w:tblPrEx>
        <w:trPr>
          <w:trHeight w:val="1155" w:hRule="atLeast"/>
        </w:trPr>
        <w:tc>
          <w:tcPr>
            <w:tcW w:w="4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7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48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48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43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598"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462"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62"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52"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single" w:color="auto" w:sz="4" w:space="0"/>
              <w:right w:val="single" w:color="auto" w:sz="4" w:space="0"/>
            </w:tcBorders>
            <w:vAlign w:val="center"/>
          </w:tcPr>
          <w:p>
            <w:pPr>
              <w:widowControl/>
              <w:tabs>
                <w:tab w:val="left" w:pos="312"/>
              </w:tabs>
              <w:jc w:val="left"/>
              <w:rPr>
                <w:rFonts w:ascii="宋体" w:hAnsi="宋体" w:cs="宋体"/>
                <w:kern w:val="0"/>
                <w:sz w:val="22"/>
              </w:rPr>
            </w:pPr>
            <w:r>
              <w:rPr>
                <w:rFonts w:hint="eastAsia" w:ascii="宋体" w:hAnsi="宋体" w:cs="宋体"/>
                <w:kern w:val="0"/>
                <w:sz w:val="22"/>
              </w:rPr>
              <w:t>　</w:t>
            </w:r>
          </w:p>
        </w:tc>
        <w:tc>
          <w:tcPr>
            <w:tcW w:w="958"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5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r>
    </w:tbl>
    <w:p>
      <w:pPr>
        <w:spacing w:line="560" w:lineRule="exact"/>
        <w:rPr>
          <w:rFonts w:ascii="方正小标宋简体" w:hAnsi="方正小标宋简体" w:eastAsia="方正小标宋简体" w:cs="方正小标宋简体"/>
          <w:sz w:val="44"/>
          <w:szCs w:val="44"/>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tbl>
      <w:tblPr>
        <w:tblStyle w:val="9"/>
        <w:tblW w:w="15142" w:type="dxa"/>
        <w:jc w:val="center"/>
        <w:tblLayout w:type="fixed"/>
        <w:tblCellMar>
          <w:top w:w="0" w:type="dxa"/>
          <w:left w:w="108" w:type="dxa"/>
          <w:bottom w:w="0" w:type="dxa"/>
          <w:right w:w="108" w:type="dxa"/>
        </w:tblCellMar>
      </w:tblPr>
      <w:tblGrid>
        <w:gridCol w:w="2628"/>
        <w:gridCol w:w="993"/>
        <w:gridCol w:w="1650"/>
        <w:gridCol w:w="1420"/>
        <w:gridCol w:w="1188"/>
        <w:gridCol w:w="276"/>
        <w:gridCol w:w="914"/>
        <w:gridCol w:w="1126"/>
        <w:gridCol w:w="1658"/>
        <w:gridCol w:w="1574"/>
        <w:gridCol w:w="1715"/>
      </w:tblGrid>
      <w:tr>
        <w:tblPrEx>
          <w:tblCellMar>
            <w:top w:w="0" w:type="dxa"/>
            <w:left w:w="108" w:type="dxa"/>
            <w:bottom w:w="0" w:type="dxa"/>
            <w:right w:w="108" w:type="dxa"/>
          </w:tblCellMar>
        </w:tblPrEx>
        <w:trPr>
          <w:trHeight w:val="426" w:hRule="atLeast"/>
          <w:jc w:val="center"/>
        </w:trPr>
        <w:tc>
          <w:tcPr>
            <w:tcW w:w="15142" w:type="dxa"/>
            <w:gridSpan w:val="11"/>
            <w:tcBorders>
              <w:top w:val="nil"/>
              <w:left w:val="nil"/>
              <w:bottom w:val="nil"/>
              <w:right w:val="nil"/>
            </w:tcBorders>
            <w:shd w:val="clear" w:color="auto" w:fill="FFFFFF"/>
            <w:vAlign w:val="center"/>
          </w:tcPr>
          <w:p>
            <w:pPr>
              <w:widowControl/>
              <w:spacing w:line="400" w:lineRule="exact"/>
              <w:jc w:val="left"/>
              <w:rPr>
                <w:rFonts w:ascii="宋体" w:hAnsi="宋体"/>
                <w:kern w:val="0"/>
                <w:sz w:val="36"/>
              </w:rPr>
            </w:pPr>
            <w:r>
              <w:rPr>
                <w:rFonts w:hint="eastAsia" w:ascii="仿宋_GB2312" w:hAnsi="仿宋_GB2312" w:eastAsia="仿宋_GB2312" w:cs="仿宋_GB2312"/>
                <w:b/>
                <w:bCs/>
                <w:spacing w:val="-20"/>
                <w:sz w:val="32"/>
              </w:rPr>
              <w:t>附件3：</w:t>
            </w:r>
            <w:r>
              <w:rPr>
                <w:rFonts w:hint="eastAsia" w:ascii="仿宋_GB2312" w:hAnsi="仿宋_GB2312" w:eastAsia="仿宋_GB2312" w:cs="仿宋_GB2312"/>
                <w:b/>
                <w:bCs/>
                <w:spacing w:val="-20"/>
                <w:sz w:val="32"/>
                <w:lang w:val="en-US" w:eastAsia="zh-CN"/>
              </w:rPr>
              <w:t xml:space="preserve">                                          </w:t>
            </w:r>
            <w:r>
              <w:rPr>
                <w:rFonts w:hint="eastAsia" w:ascii="宋体" w:hAnsi="宋体"/>
                <w:kern w:val="0"/>
                <w:sz w:val="36"/>
              </w:rPr>
              <w:t>项目基本情况表</w:t>
            </w:r>
          </w:p>
        </w:tc>
      </w:tr>
      <w:tr>
        <w:tblPrEx>
          <w:tblCellMar>
            <w:top w:w="0" w:type="dxa"/>
            <w:left w:w="108" w:type="dxa"/>
            <w:bottom w:w="0" w:type="dxa"/>
            <w:right w:w="108" w:type="dxa"/>
          </w:tblCellMar>
        </w:tblPrEx>
        <w:trPr>
          <w:trHeight w:val="199" w:hRule="atLeast"/>
          <w:jc w:val="center"/>
        </w:trPr>
        <w:tc>
          <w:tcPr>
            <w:tcW w:w="2628" w:type="dxa"/>
            <w:tcBorders>
              <w:top w:val="nil"/>
              <w:left w:val="nil"/>
              <w:bottom w:val="nil"/>
              <w:right w:val="nil"/>
            </w:tcBorders>
            <w:shd w:val="clear" w:color="auto" w:fill="FFFFFF"/>
            <w:vAlign w:val="center"/>
          </w:tcPr>
          <w:p>
            <w:pPr>
              <w:widowControl/>
              <w:spacing w:line="240" w:lineRule="exact"/>
              <w:rPr>
                <w:rFonts w:ascii="宋体" w:hAnsi="宋体"/>
                <w:kern w:val="0"/>
                <w:sz w:val="20"/>
              </w:rPr>
            </w:pPr>
            <w:r>
              <w:rPr>
                <w:rFonts w:hint="eastAsia" w:ascii="宋体" w:hAnsi="宋体"/>
                <w:kern w:val="0"/>
                <w:sz w:val="20"/>
              </w:rPr>
              <w:t>填报时间</w:t>
            </w:r>
          </w:p>
        </w:tc>
        <w:tc>
          <w:tcPr>
            <w:tcW w:w="993" w:type="dxa"/>
            <w:tcBorders>
              <w:top w:val="nil"/>
              <w:left w:val="nil"/>
              <w:bottom w:val="nil"/>
              <w:right w:val="nil"/>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650" w:type="dxa"/>
            <w:tcBorders>
              <w:top w:val="nil"/>
              <w:left w:val="nil"/>
              <w:bottom w:val="nil"/>
              <w:right w:val="nil"/>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项目负责人</w:t>
            </w:r>
          </w:p>
        </w:tc>
        <w:tc>
          <w:tcPr>
            <w:tcW w:w="1420" w:type="dxa"/>
            <w:tcBorders>
              <w:top w:val="nil"/>
              <w:left w:val="nil"/>
              <w:bottom w:val="nil"/>
              <w:right w:val="nil"/>
            </w:tcBorders>
            <w:shd w:val="clear" w:color="auto" w:fill="FFFFFF"/>
            <w:vAlign w:val="center"/>
          </w:tcPr>
          <w:p>
            <w:pPr>
              <w:widowControl/>
              <w:spacing w:line="240" w:lineRule="exact"/>
              <w:jc w:val="left"/>
              <w:rPr>
                <w:rFonts w:ascii="宋体" w:hAnsi="宋体"/>
                <w:kern w:val="0"/>
                <w:sz w:val="20"/>
              </w:rPr>
            </w:pPr>
          </w:p>
        </w:tc>
        <w:tc>
          <w:tcPr>
            <w:tcW w:w="1464" w:type="dxa"/>
            <w:gridSpan w:val="2"/>
            <w:tcBorders>
              <w:top w:val="nil"/>
              <w:left w:val="nil"/>
              <w:bottom w:val="nil"/>
              <w:right w:val="nil"/>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联系电话</w:t>
            </w:r>
          </w:p>
        </w:tc>
        <w:tc>
          <w:tcPr>
            <w:tcW w:w="2040" w:type="dxa"/>
            <w:gridSpan w:val="2"/>
            <w:tcBorders>
              <w:top w:val="nil"/>
              <w:left w:val="nil"/>
              <w:bottom w:val="nil"/>
              <w:right w:val="nil"/>
            </w:tcBorders>
            <w:shd w:val="clear" w:color="auto" w:fill="FFFFFF"/>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658" w:type="dxa"/>
            <w:tcBorders>
              <w:top w:val="nil"/>
              <w:left w:val="nil"/>
              <w:bottom w:val="nil"/>
              <w:right w:val="nil"/>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传真</w:t>
            </w:r>
          </w:p>
        </w:tc>
        <w:tc>
          <w:tcPr>
            <w:tcW w:w="1574" w:type="dxa"/>
            <w:tcBorders>
              <w:top w:val="nil"/>
              <w:left w:val="nil"/>
              <w:bottom w:val="nil"/>
              <w:right w:val="nil"/>
            </w:tcBorders>
            <w:shd w:val="clear" w:color="auto" w:fill="FFFFFF"/>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15" w:type="dxa"/>
            <w:tcBorders>
              <w:top w:val="nil"/>
              <w:left w:val="nil"/>
              <w:bottom w:val="nil"/>
              <w:right w:val="nil"/>
            </w:tcBorders>
            <w:shd w:val="clear" w:color="auto" w:fill="FFFFFF"/>
            <w:vAlign w:val="bottom"/>
          </w:tcPr>
          <w:p>
            <w:pPr>
              <w:widowControl/>
              <w:spacing w:line="240" w:lineRule="exact"/>
              <w:ind w:left="600" w:hanging="600" w:hangingChars="300"/>
              <w:jc w:val="left"/>
              <w:rPr>
                <w:rFonts w:ascii="宋体" w:hAnsi="宋体"/>
                <w:kern w:val="0"/>
                <w:sz w:val="20"/>
              </w:rPr>
            </w:pPr>
            <w:r>
              <w:rPr>
                <w:rFonts w:hint="eastAsia" w:ascii="宋体" w:hAnsi="宋体"/>
                <w:kern w:val="0"/>
                <w:sz w:val="20"/>
              </w:rPr>
              <w:t>单位：万元</w:t>
            </w:r>
          </w:p>
        </w:tc>
      </w:tr>
      <w:tr>
        <w:tblPrEx>
          <w:tblCellMar>
            <w:top w:w="0" w:type="dxa"/>
            <w:left w:w="108" w:type="dxa"/>
            <w:bottom w:w="0" w:type="dxa"/>
            <w:right w:w="108" w:type="dxa"/>
          </w:tblCellMar>
        </w:tblPrEx>
        <w:trPr>
          <w:trHeight w:val="366" w:hRule="atLeast"/>
          <w:jc w:val="center"/>
        </w:trPr>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项目名称</w:t>
            </w:r>
          </w:p>
        </w:tc>
        <w:tc>
          <w:tcPr>
            <w:tcW w:w="2643"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rPr>
                <w:rFonts w:ascii="宋体" w:hAnsi="宋体"/>
                <w:kern w:val="0"/>
                <w:sz w:val="18"/>
                <w:szCs w:val="18"/>
              </w:rPr>
            </w:pPr>
          </w:p>
        </w:tc>
        <w:tc>
          <w:tcPr>
            <w:tcW w:w="14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rPr>
                <w:rFonts w:ascii="宋体" w:hAnsi="宋体"/>
                <w:kern w:val="0"/>
                <w:sz w:val="20"/>
              </w:rPr>
            </w:pPr>
          </w:p>
        </w:tc>
        <w:tc>
          <w:tcPr>
            <w:tcW w:w="112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项目起止</w:t>
            </w:r>
            <w:r>
              <w:rPr>
                <w:rFonts w:hint="eastAsia" w:ascii="宋体" w:hAnsi="宋体"/>
                <w:kern w:val="0"/>
                <w:sz w:val="20"/>
              </w:rPr>
              <w:br w:type="textWrapping"/>
            </w:r>
            <w:r>
              <w:rPr>
                <w:rFonts w:hint="eastAsia" w:ascii="宋体" w:hAnsi="宋体"/>
                <w:kern w:val="0"/>
                <w:sz w:val="20"/>
              </w:rPr>
              <w:t>年限</w:t>
            </w:r>
          </w:p>
        </w:tc>
        <w:tc>
          <w:tcPr>
            <w:tcW w:w="165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p>
        </w:tc>
        <w:tc>
          <w:tcPr>
            <w:tcW w:w="157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项目开工年月</w:t>
            </w:r>
          </w:p>
        </w:tc>
        <w:tc>
          <w:tcPr>
            <w:tcW w:w="171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p>
        </w:tc>
      </w:tr>
      <w:tr>
        <w:tblPrEx>
          <w:tblCellMar>
            <w:top w:w="0" w:type="dxa"/>
            <w:left w:w="108" w:type="dxa"/>
            <w:bottom w:w="0" w:type="dxa"/>
            <w:right w:w="108" w:type="dxa"/>
          </w:tblCellMar>
        </w:tblPrEx>
        <w:trPr>
          <w:trHeight w:val="447"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建设理由及原因</w:t>
            </w:r>
          </w:p>
        </w:tc>
        <w:tc>
          <w:tcPr>
            <w:tcW w:w="12514"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kern w:val="0"/>
                <w:sz w:val="18"/>
                <w:szCs w:val="18"/>
              </w:rPr>
            </w:pPr>
          </w:p>
        </w:tc>
      </w:tr>
      <w:tr>
        <w:tblPrEx>
          <w:tblCellMar>
            <w:top w:w="0" w:type="dxa"/>
            <w:left w:w="108" w:type="dxa"/>
            <w:bottom w:w="0" w:type="dxa"/>
            <w:right w:w="108" w:type="dxa"/>
          </w:tblCellMar>
        </w:tblPrEx>
        <w:trPr>
          <w:trHeight w:val="858"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建设主要内容</w:t>
            </w:r>
            <w:r>
              <w:rPr>
                <w:rFonts w:hint="eastAsia" w:ascii="宋体" w:hAnsi="宋体"/>
                <w:kern w:val="0"/>
                <w:sz w:val="20"/>
              </w:rPr>
              <w:br w:type="textWrapping"/>
            </w:r>
            <w:r>
              <w:rPr>
                <w:rFonts w:hint="eastAsia" w:ascii="宋体" w:hAnsi="宋体"/>
                <w:kern w:val="0"/>
                <w:sz w:val="20"/>
              </w:rPr>
              <w:t>(包括项目新征用地及新增建筑面积、项目所在园区)</w:t>
            </w:r>
          </w:p>
        </w:tc>
        <w:tc>
          <w:tcPr>
            <w:tcW w:w="12514" w:type="dxa"/>
            <w:gridSpan w:val="10"/>
            <w:tcBorders>
              <w:top w:val="single" w:color="auto" w:sz="4" w:space="0"/>
              <w:left w:val="nil"/>
              <w:bottom w:val="single" w:color="auto" w:sz="4" w:space="0"/>
              <w:right w:val="single" w:color="auto" w:sz="4" w:space="0"/>
            </w:tcBorders>
            <w:shd w:val="clear" w:color="auto" w:fill="FFFFFF"/>
            <w:vAlign w:val="center"/>
          </w:tcPr>
          <w:p>
            <w:pPr>
              <w:ind w:firstLine="180" w:firstLineChars="100"/>
              <w:rPr>
                <w:rFonts w:ascii="宋体" w:hAnsi="宋体"/>
                <w:sz w:val="18"/>
                <w:szCs w:val="18"/>
              </w:rPr>
            </w:pPr>
          </w:p>
        </w:tc>
      </w:tr>
      <w:tr>
        <w:tblPrEx>
          <w:tblCellMar>
            <w:top w:w="0" w:type="dxa"/>
            <w:left w:w="108" w:type="dxa"/>
            <w:bottom w:w="0" w:type="dxa"/>
            <w:right w:w="108" w:type="dxa"/>
          </w:tblCellMar>
        </w:tblPrEx>
        <w:trPr>
          <w:trHeight w:val="234"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新增生产能力</w:t>
            </w:r>
            <w:r>
              <w:rPr>
                <w:rFonts w:hint="eastAsia" w:ascii="宋体" w:hAnsi="宋体"/>
                <w:kern w:val="0"/>
                <w:sz w:val="20"/>
              </w:rPr>
              <w:br w:type="textWrapping"/>
            </w:r>
            <w:r>
              <w:rPr>
                <w:rFonts w:hint="eastAsia" w:ascii="宋体" w:hAnsi="宋体"/>
                <w:kern w:val="0"/>
                <w:sz w:val="20"/>
              </w:rPr>
              <w:t>（前后对比）</w:t>
            </w:r>
          </w:p>
        </w:tc>
        <w:tc>
          <w:tcPr>
            <w:tcW w:w="12514"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kern w:val="0"/>
                <w:sz w:val="18"/>
                <w:szCs w:val="18"/>
              </w:rPr>
            </w:pPr>
          </w:p>
        </w:tc>
      </w:tr>
      <w:tr>
        <w:tblPrEx>
          <w:tblCellMar>
            <w:top w:w="0" w:type="dxa"/>
            <w:left w:w="108" w:type="dxa"/>
            <w:bottom w:w="0" w:type="dxa"/>
            <w:right w:w="108" w:type="dxa"/>
          </w:tblCellMar>
        </w:tblPrEx>
        <w:trPr>
          <w:trHeight w:val="536"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主要采用工艺</w:t>
            </w:r>
          </w:p>
        </w:tc>
        <w:tc>
          <w:tcPr>
            <w:tcW w:w="12514" w:type="dxa"/>
            <w:gridSpan w:val="10"/>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rPr>
                <w:rFonts w:ascii="宋体" w:hAnsi="宋体"/>
                <w:kern w:val="0"/>
                <w:sz w:val="18"/>
                <w:szCs w:val="18"/>
              </w:rPr>
            </w:pPr>
          </w:p>
        </w:tc>
      </w:tr>
      <w:tr>
        <w:tblPrEx>
          <w:tblCellMar>
            <w:top w:w="0" w:type="dxa"/>
            <w:left w:w="108" w:type="dxa"/>
            <w:bottom w:w="0" w:type="dxa"/>
            <w:right w:w="108" w:type="dxa"/>
          </w:tblCellMar>
        </w:tblPrEx>
        <w:trPr>
          <w:trHeight w:val="569"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项目建设后实现的目标及社会效益</w:t>
            </w:r>
          </w:p>
        </w:tc>
        <w:tc>
          <w:tcPr>
            <w:tcW w:w="12514" w:type="dxa"/>
            <w:gridSpan w:val="10"/>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rPr>
                <w:rFonts w:ascii="宋体" w:hAnsi="宋体"/>
                <w:kern w:val="0"/>
                <w:sz w:val="18"/>
                <w:szCs w:val="18"/>
              </w:rPr>
            </w:pPr>
          </w:p>
        </w:tc>
      </w:tr>
      <w:tr>
        <w:tblPrEx>
          <w:tblCellMar>
            <w:top w:w="0" w:type="dxa"/>
            <w:left w:w="108" w:type="dxa"/>
            <w:bottom w:w="0" w:type="dxa"/>
            <w:right w:w="108" w:type="dxa"/>
          </w:tblCellMar>
        </w:tblPrEx>
        <w:trPr>
          <w:trHeight w:val="412"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项目形象进度</w:t>
            </w:r>
          </w:p>
        </w:tc>
        <w:tc>
          <w:tcPr>
            <w:tcW w:w="12514"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kern w:val="0"/>
                <w:sz w:val="20"/>
              </w:rPr>
            </w:pPr>
          </w:p>
        </w:tc>
      </w:tr>
      <w:tr>
        <w:tblPrEx>
          <w:tblCellMar>
            <w:top w:w="0" w:type="dxa"/>
            <w:left w:w="108" w:type="dxa"/>
            <w:bottom w:w="0" w:type="dxa"/>
            <w:right w:w="108" w:type="dxa"/>
          </w:tblCellMar>
        </w:tblPrEx>
        <w:trPr>
          <w:trHeight w:val="555"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项目存在问题</w:t>
            </w:r>
          </w:p>
        </w:tc>
        <w:tc>
          <w:tcPr>
            <w:tcW w:w="12514"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kern w:val="0"/>
                <w:sz w:val="20"/>
              </w:rPr>
            </w:pPr>
          </w:p>
        </w:tc>
      </w:tr>
      <w:tr>
        <w:tblPrEx>
          <w:tblCellMar>
            <w:top w:w="0" w:type="dxa"/>
            <w:left w:w="108" w:type="dxa"/>
            <w:bottom w:w="0" w:type="dxa"/>
            <w:right w:w="108" w:type="dxa"/>
          </w:tblCellMar>
        </w:tblPrEx>
        <w:trPr>
          <w:trHeight w:val="420"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项目总投资</w:t>
            </w:r>
          </w:p>
        </w:tc>
        <w:tc>
          <w:tcPr>
            <w:tcW w:w="9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固定资产投资</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1188"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固定资产</w:t>
            </w:r>
            <w:r>
              <w:rPr>
                <w:rFonts w:hint="eastAsia" w:ascii="宋体" w:hAnsi="宋体"/>
                <w:kern w:val="0"/>
                <w:sz w:val="20"/>
              </w:rPr>
              <w:br w:type="textWrapping"/>
            </w:r>
            <w:r>
              <w:rPr>
                <w:rFonts w:hint="eastAsia" w:ascii="宋体" w:hAnsi="宋体"/>
                <w:kern w:val="0"/>
                <w:sz w:val="20"/>
              </w:rPr>
              <w:t>投资构成</w:t>
            </w:r>
          </w:p>
        </w:tc>
        <w:tc>
          <w:tcPr>
            <w:tcW w:w="1190"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银行贷款</w:t>
            </w:r>
          </w:p>
        </w:tc>
        <w:tc>
          <w:tcPr>
            <w:tcW w:w="2784"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p>
        </w:tc>
        <w:tc>
          <w:tcPr>
            <w:tcW w:w="15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利用外资</w:t>
            </w:r>
          </w:p>
        </w:tc>
        <w:tc>
          <w:tcPr>
            <w:tcW w:w="17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25"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用外汇</w:t>
            </w:r>
          </w:p>
        </w:tc>
        <w:tc>
          <w:tcPr>
            <w:tcW w:w="9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铺底流动资金</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118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0"/>
              </w:rPr>
            </w:pPr>
          </w:p>
        </w:tc>
        <w:tc>
          <w:tcPr>
            <w:tcW w:w="1190"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企业自筹</w:t>
            </w:r>
          </w:p>
        </w:tc>
        <w:tc>
          <w:tcPr>
            <w:tcW w:w="2784"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p>
        </w:tc>
        <w:tc>
          <w:tcPr>
            <w:tcW w:w="15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其它资金</w:t>
            </w:r>
          </w:p>
        </w:tc>
        <w:tc>
          <w:tcPr>
            <w:tcW w:w="17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42"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新增销售收入</w:t>
            </w:r>
            <w:r>
              <w:rPr>
                <w:rFonts w:hint="eastAsia" w:ascii="宋体" w:hAnsi="宋体"/>
                <w:kern w:val="0"/>
                <w:sz w:val="20"/>
              </w:rPr>
              <w:br w:type="textWrapping"/>
            </w:r>
            <w:r>
              <w:rPr>
                <w:rFonts w:hint="eastAsia" w:ascii="宋体" w:hAnsi="宋体"/>
                <w:kern w:val="0"/>
                <w:sz w:val="20"/>
              </w:rPr>
              <w:t>（计划）</w:t>
            </w:r>
          </w:p>
        </w:tc>
        <w:tc>
          <w:tcPr>
            <w:tcW w:w="9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新增利润</w:t>
            </w:r>
            <w:r>
              <w:rPr>
                <w:rFonts w:hint="eastAsia" w:ascii="宋体" w:hAnsi="宋体"/>
                <w:kern w:val="0"/>
                <w:sz w:val="20"/>
              </w:rPr>
              <w:br w:type="textWrapping"/>
            </w:r>
            <w:r>
              <w:rPr>
                <w:rFonts w:hint="eastAsia" w:ascii="宋体" w:hAnsi="宋体"/>
                <w:kern w:val="0"/>
                <w:sz w:val="20"/>
              </w:rPr>
              <w:t>（计划）</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新增税金</w:t>
            </w:r>
            <w:r>
              <w:rPr>
                <w:rFonts w:hint="eastAsia" w:ascii="宋体" w:hAnsi="宋体"/>
                <w:kern w:val="0"/>
                <w:sz w:val="20"/>
              </w:rPr>
              <w:br w:type="textWrapping"/>
            </w:r>
            <w:r>
              <w:rPr>
                <w:rFonts w:hint="eastAsia" w:ascii="宋体" w:hAnsi="宋体"/>
                <w:kern w:val="0"/>
                <w:sz w:val="20"/>
              </w:rPr>
              <w:t>（计划）</w:t>
            </w:r>
          </w:p>
        </w:tc>
        <w:tc>
          <w:tcPr>
            <w:tcW w:w="1190" w:type="dxa"/>
            <w:gridSpan w:val="2"/>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126"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新增创汇</w:t>
            </w:r>
            <w:r>
              <w:rPr>
                <w:rFonts w:hint="eastAsia" w:ascii="宋体" w:hAnsi="宋体"/>
                <w:kern w:val="0"/>
                <w:sz w:val="20"/>
              </w:rPr>
              <w:br w:type="textWrapping"/>
            </w:r>
            <w:r>
              <w:rPr>
                <w:rFonts w:hint="eastAsia" w:ascii="宋体" w:hAnsi="宋体"/>
                <w:kern w:val="0"/>
                <w:sz w:val="20"/>
              </w:rPr>
              <w:t>(计划)</w:t>
            </w:r>
          </w:p>
        </w:tc>
        <w:tc>
          <w:tcPr>
            <w:tcW w:w="1658" w:type="dxa"/>
            <w:tcBorders>
              <w:top w:val="nil"/>
              <w:left w:val="nil"/>
              <w:bottom w:val="single" w:color="auto" w:sz="4" w:space="0"/>
              <w:right w:val="single" w:color="auto" w:sz="4" w:space="0"/>
            </w:tcBorders>
            <w:shd w:val="clear" w:color="auto" w:fill="FFFFFF"/>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574"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项目计划投产时间</w:t>
            </w:r>
          </w:p>
        </w:tc>
        <w:tc>
          <w:tcPr>
            <w:tcW w:w="1715" w:type="dxa"/>
            <w:tcBorders>
              <w:top w:val="nil"/>
              <w:left w:val="nil"/>
              <w:bottom w:val="single" w:color="auto" w:sz="4" w:space="0"/>
              <w:right w:val="single" w:color="auto" w:sz="4" w:space="0"/>
            </w:tcBorders>
            <w:shd w:val="clear" w:color="auto" w:fill="FFFFFF"/>
            <w:vAlign w:val="center"/>
          </w:tcPr>
          <w:p>
            <w:pPr>
              <w:widowControl/>
              <w:spacing w:line="240" w:lineRule="exact"/>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42" w:hRule="atLeast"/>
          <w:jc w:val="center"/>
        </w:trPr>
        <w:tc>
          <w:tcPr>
            <w:tcW w:w="2628"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到上年底</w:t>
            </w:r>
            <w:r>
              <w:rPr>
                <w:rFonts w:hint="eastAsia" w:ascii="宋体" w:hAnsi="宋体"/>
                <w:kern w:val="0"/>
                <w:sz w:val="20"/>
              </w:rPr>
              <w:br w:type="textWrapping"/>
            </w:r>
            <w:r>
              <w:rPr>
                <w:rFonts w:hint="eastAsia" w:ascii="宋体" w:hAnsi="宋体"/>
                <w:kern w:val="0"/>
                <w:sz w:val="20"/>
              </w:rPr>
              <w:t>累计完成投资</w:t>
            </w:r>
          </w:p>
        </w:tc>
        <w:tc>
          <w:tcPr>
            <w:tcW w:w="2643"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20"/>
              </w:rPr>
            </w:pPr>
            <w:r>
              <w:rPr>
                <w:rFonts w:hint="eastAsia" w:ascii="宋体" w:hAnsi="宋体"/>
                <w:kern w:val="0"/>
                <w:sz w:val="20"/>
              </w:rPr>
              <w:t>　</w:t>
            </w:r>
          </w:p>
        </w:tc>
        <w:tc>
          <w:tcPr>
            <w:tcW w:w="142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20"/>
              </w:rPr>
            </w:pPr>
            <w:r>
              <w:rPr>
                <w:rFonts w:hint="eastAsia" w:ascii="宋体" w:hAnsi="宋体"/>
                <w:kern w:val="0"/>
                <w:sz w:val="20"/>
              </w:rPr>
              <w:t>今年计划投资</w:t>
            </w:r>
          </w:p>
        </w:tc>
        <w:tc>
          <w:tcPr>
            <w:tcW w:w="3504"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p>
        </w:tc>
        <w:tc>
          <w:tcPr>
            <w:tcW w:w="165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截止目前本年实际完成投资</w:t>
            </w:r>
          </w:p>
        </w:tc>
        <w:tc>
          <w:tcPr>
            <w:tcW w:w="3289"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20"/>
              </w:rPr>
            </w:pPr>
          </w:p>
        </w:tc>
      </w:tr>
      <w:tr>
        <w:tblPrEx>
          <w:tblCellMar>
            <w:top w:w="0" w:type="dxa"/>
            <w:left w:w="108" w:type="dxa"/>
            <w:bottom w:w="0" w:type="dxa"/>
            <w:right w:w="108" w:type="dxa"/>
          </w:tblCellMar>
        </w:tblPrEx>
        <w:trPr>
          <w:trHeight w:val="210" w:hRule="atLeast"/>
          <w:jc w:val="center"/>
        </w:trPr>
        <w:tc>
          <w:tcPr>
            <w:tcW w:w="2628"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项目贷款情况</w:t>
            </w:r>
          </w:p>
        </w:tc>
        <w:tc>
          <w:tcPr>
            <w:tcW w:w="4063"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贷款银行名称</w:t>
            </w:r>
          </w:p>
        </w:tc>
        <w:tc>
          <w:tcPr>
            <w:tcW w:w="118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银行意见</w:t>
            </w:r>
          </w:p>
        </w:tc>
        <w:tc>
          <w:tcPr>
            <w:tcW w:w="17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到位贷款额</w:t>
            </w:r>
          </w:p>
        </w:tc>
      </w:tr>
      <w:tr>
        <w:tblPrEx>
          <w:tblCellMar>
            <w:top w:w="0" w:type="dxa"/>
            <w:left w:w="108" w:type="dxa"/>
            <w:bottom w:w="0" w:type="dxa"/>
            <w:right w:w="108" w:type="dxa"/>
          </w:tblCellMar>
        </w:tblPrEx>
        <w:trPr>
          <w:trHeight w:val="210" w:hRule="atLeast"/>
          <w:jc w:val="center"/>
        </w:trPr>
        <w:tc>
          <w:tcPr>
            <w:tcW w:w="262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0"/>
              </w:rPr>
            </w:pPr>
          </w:p>
        </w:tc>
        <w:tc>
          <w:tcPr>
            <w:tcW w:w="4063"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5548"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17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r>
    </w:tbl>
    <w:p>
      <w:pPr>
        <w:widowControl/>
        <w:spacing w:line="400" w:lineRule="exact"/>
        <w:rPr>
          <w:rFonts w:ascii="宋体" w:hAnsi="宋体"/>
          <w:kern w:val="0"/>
          <w:sz w:val="36"/>
        </w:rPr>
        <w:sectPr>
          <w:pgSz w:w="16840" w:h="11907" w:orient="landscape"/>
          <w:pgMar w:top="1134" w:right="1134" w:bottom="1134" w:left="1134" w:header="851" w:footer="992" w:gutter="0"/>
          <w:pgNumType w:fmt="numberInDash"/>
          <w:cols w:space="720" w:num="1"/>
          <w:docGrid w:type="linesAndChars" w:linePitch="312" w:charSpace="0"/>
        </w:sectPr>
      </w:pPr>
      <w:bookmarkStart w:id="1" w:name="RANGE!A2:G24"/>
      <w:bookmarkStart w:id="2" w:name="OLE_LINK1"/>
    </w:p>
    <w:tbl>
      <w:tblPr>
        <w:tblStyle w:val="9"/>
        <w:tblW w:w="14223" w:type="dxa"/>
        <w:jc w:val="center"/>
        <w:tblLayout w:type="fixed"/>
        <w:tblCellMar>
          <w:top w:w="0" w:type="dxa"/>
          <w:left w:w="108" w:type="dxa"/>
          <w:bottom w:w="0" w:type="dxa"/>
          <w:right w:w="108" w:type="dxa"/>
        </w:tblCellMar>
      </w:tblPr>
      <w:tblGrid>
        <w:gridCol w:w="2600"/>
        <w:gridCol w:w="3057"/>
        <w:gridCol w:w="2393"/>
        <w:gridCol w:w="1941"/>
        <w:gridCol w:w="1176"/>
        <w:gridCol w:w="1440"/>
        <w:gridCol w:w="1616"/>
      </w:tblGrid>
      <w:tr>
        <w:tblPrEx>
          <w:tblCellMar>
            <w:top w:w="0" w:type="dxa"/>
            <w:left w:w="108" w:type="dxa"/>
            <w:bottom w:w="0" w:type="dxa"/>
            <w:right w:w="108" w:type="dxa"/>
          </w:tblCellMar>
        </w:tblPrEx>
        <w:trPr>
          <w:trHeight w:val="402" w:hRule="atLeast"/>
          <w:jc w:val="center"/>
        </w:trPr>
        <w:tc>
          <w:tcPr>
            <w:tcW w:w="14223" w:type="dxa"/>
            <w:gridSpan w:val="7"/>
            <w:tcBorders>
              <w:top w:val="nil"/>
              <w:left w:val="nil"/>
              <w:bottom w:val="nil"/>
              <w:right w:val="nil"/>
            </w:tcBorders>
            <w:shd w:val="clear" w:color="auto" w:fill="FFFFFF"/>
            <w:vAlign w:val="center"/>
          </w:tcPr>
          <w:p>
            <w:pPr>
              <w:widowControl/>
              <w:spacing w:line="400" w:lineRule="exact"/>
              <w:jc w:val="both"/>
              <w:rPr>
                <w:rFonts w:ascii="宋体" w:hAnsi="宋体"/>
                <w:kern w:val="0"/>
                <w:sz w:val="36"/>
              </w:rPr>
            </w:pPr>
            <w:r>
              <w:rPr>
                <w:rFonts w:hint="eastAsia" w:ascii="仿宋_GB2312" w:hAnsi="仿宋_GB2312" w:eastAsia="仿宋_GB2312" w:cs="仿宋_GB2312"/>
                <w:b/>
                <w:bCs/>
                <w:spacing w:val="-20"/>
                <w:sz w:val="32"/>
              </w:rPr>
              <w:t>附件4：</w:t>
            </w:r>
            <w:r>
              <w:rPr>
                <w:rFonts w:hint="eastAsia" w:ascii="仿宋_GB2312" w:hAnsi="仿宋_GB2312" w:eastAsia="仿宋_GB2312" w:cs="仿宋_GB2312"/>
                <w:b/>
                <w:bCs/>
                <w:spacing w:val="-20"/>
                <w:sz w:val="32"/>
                <w:lang w:val="en-US" w:eastAsia="zh-CN"/>
              </w:rPr>
              <w:t xml:space="preserve">                                       </w:t>
            </w:r>
            <w:r>
              <w:rPr>
                <w:rFonts w:hint="eastAsia" w:ascii="宋体" w:hAnsi="宋体"/>
                <w:kern w:val="0"/>
                <w:sz w:val="36"/>
              </w:rPr>
              <w:t>企业基本情况表</w:t>
            </w:r>
            <w:bookmarkEnd w:id="1"/>
          </w:p>
        </w:tc>
      </w:tr>
      <w:tr>
        <w:tblPrEx>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vAlign w:val="bottom"/>
          </w:tcPr>
          <w:p>
            <w:pPr>
              <w:widowControl/>
              <w:jc w:val="left"/>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nil"/>
            </w:tcBorders>
            <w:shd w:val="clear" w:color="auto" w:fill="FFFFFF"/>
            <w:vAlign w:val="bottom"/>
          </w:tcPr>
          <w:p>
            <w:pPr>
              <w:widowControl/>
              <w:jc w:val="left"/>
              <w:rPr>
                <w:rFonts w:ascii="宋体" w:hAnsi="宋体"/>
                <w:kern w:val="0"/>
                <w:sz w:val="18"/>
              </w:rPr>
            </w:pPr>
            <w:r>
              <w:rPr>
                <w:rFonts w:hint="eastAsia" w:ascii="宋体" w:hAnsi="宋体"/>
                <w:kern w:val="0"/>
                <w:sz w:val="18"/>
              </w:rPr>
              <w:t>　</w:t>
            </w:r>
          </w:p>
        </w:tc>
        <w:tc>
          <w:tcPr>
            <w:tcW w:w="2393" w:type="dxa"/>
            <w:tcBorders>
              <w:top w:val="nil"/>
              <w:left w:val="nil"/>
              <w:bottom w:val="nil"/>
              <w:right w:val="nil"/>
            </w:tcBorders>
            <w:shd w:val="clear" w:color="auto" w:fill="FFFFFF"/>
            <w:vAlign w:val="bottom"/>
          </w:tcPr>
          <w:p>
            <w:pPr>
              <w:widowControl/>
              <w:jc w:val="left"/>
              <w:rPr>
                <w:rFonts w:ascii="宋体" w:hAnsi="宋体"/>
                <w:kern w:val="0"/>
                <w:sz w:val="18"/>
              </w:rPr>
            </w:pPr>
            <w:r>
              <w:rPr>
                <w:rFonts w:hint="eastAsia" w:ascii="宋体" w:hAnsi="宋体"/>
                <w:kern w:val="0"/>
                <w:sz w:val="18"/>
              </w:rPr>
              <w:t>　</w:t>
            </w:r>
          </w:p>
        </w:tc>
        <w:tc>
          <w:tcPr>
            <w:tcW w:w="1941" w:type="dxa"/>
            <w:tcBorders>
              <w:top w:val="nil"/>
              <w:left w:val="nil"/>
              <w:bottom w:val="nil"/>
              <w:right w:val="nil"/>
            </w:tcBorders>
            <w:shd w:val="clear" w:color="auto" w:fill="FFFFFF"/>
            <w:vAlign w:val="bottom"/>
          </w:tcPr>
          <w:p>
            <w:pPr>
              <w:widowControl/>
              <w:jc w:val="left"/>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nil"/>
            </w:tcBorders>
            <w:shd w:val="clear" w:color="auto" w:fill="FFFFFF"/>
            <w:vAlign w:val="bottom"/>
          </w:tcPr>
          <w:p>
            <w:pPr>
              <w:widowControl/>
              <w:jc w:val="right"/>
              <w:rPr>
                <w:rFonts w:ascii="宋体" w:hAnsi="宋体"/>
                <w:kern w:val="0"/>
                <w:sz w:val="18"/>
              </w:rPr>
            </w:pPr>
            <w:r>
              <w:rPr>
                <w:rFonts w:hint="eastAsia" w:ascii="宋体" w:hAnsi="宋体"/>
                <w:kern w:val="0"/>
                <w:sz w:val="18"/>
              </w:rPr>
              <w:t>单位：万元</w:t>
            </w:r>
          </w:p>
        </w:tc>
      </w:tr>
      <w:tr>
        <w:tblPrEx>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企业名称</w:t>
            </w:r>
          </w:p>
        </w:tc>
        <w:tc>
          <w:tcPr>
            <w:tcW w:w="3057" w:type="dxa"/>
            <w:tcBorders>
              <w:top w:val="nil"/>
              <w:left w:val="nil"/>
              <w:bottom w:val="single" w:color="auto" w:sz="4" w:space="0"/>
              <w:right w:val="single" w:color="auto" w:sz="4" w:space="0"/>
            </w:tcBorders>
            <w:shd w:val="clear" w:color="auto" w:fill="FFFFFF"/>
            <w:vAlign w:val="center"/>
          </w:tcPr>
          <w:p>
            <w:pPr>
              <w:widowControl/>
              <w:rPr>
                <w:rFonts w:ascii="宋体" w:hAnsi="宋体"/>
                <w:kern w:val="0"/>
                <w:sz w:val="18"/>
              </w:rPr>
            </w:pPr>
          </w:p>
        </w:tc>
        <w:tc>
          <w:tcPr>
            <w:tcW w:w="239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所属行业</w:t>
            </w:r>
          </w:p>
        </w:tc>
        <w:tc>
          <w:tcPr>
            <w:tcW w:w="194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企业法定代表人</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企业地址</w:t>
            </w:r>
          </w:p>
        </w:tc>
        <w:tc>
          <w:tcPr>
            <w:tcW w:w="3057" w:type="dxa"/>
            <w:tcBorders>
              <w:top w:val="nil"/>
              <w:left w:val="nil"/>
              <w:bottom w:val="single" w:color="auto" w:sz="4" w:space="0"/>
              <w:right w:val="single" w:color="auto" w:sz="4" w:space="0"/>
            </w:tcBorders>
            <w:shd w:val="clear" w:color="auto" w:fill="FFFFFF"/>
            <w:vAlign w:val="center"/>
          </w:tcPr>
          <w:p>
            <w:pPr>
              <w:rPr>
                <w:rFonts w:ascii="宋体" w:hAnsi="宋体"/>
                <w:sz w:val="18"/>
                <w:szCs w:val="18"/>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隶属关系</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联系电话</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工商登记注册类型</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开户银行信用等级</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有无国家认定的技术中心</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企业总资产</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企业净资产</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职工人数（人）</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资产负债率</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银行贷款余额</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其中：中长期贷款余额</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子公司及分公司</w:t>
            </w:r>
            <w:r>
              <w:rPr>
                <w:rFonts w:hint="eastAsia" w:ascii="宋体" w:hAnsi="宋体"/>
                <w:kern w:val="0"/>
                <w:sz w:val="18"/>
              </w:rPr>
              <w:br w:type="textWrapping"/>
            </w:r>
            <w:r>
              <w:rPr>
                <w:rFonts w:hint="eastAsia" w:ascii="宋体" w:hAnsi="宋体"/>
                <w:kern w:val="0"/>
                <w:sz w:val="18"/>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kern w:val="0"/>
                <w:sz w:val="18"/>
              </w:rPr>
            </w:pPr>
          </w:p>
        </w:tc>
      </w:tr>
      <w:tr>
        <w:tblPrEx>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widowControl/>
              <w:jc w:val="left"/>
              <w:rPr>
                <w:rFonts w:ascii="宋体" w:hAnsi="宋体"/>
                <w:kern w:val="0"/>
                <w:sz w:val="18"/>
              </w:rPr>
            </w:pPr>
            <w:r>
              <w:rPr>
                <w:rFonts w:hint="eastAsia" w:ascii="宋体" w:hAnsi="宋体"/>
                <w:kern w:val="0"/>
                <w:sz w:val="18"/>
              </w:rPr>
              <w:t>上年经营状况</w:t>
            </w:r>
            <w:r>
              <w:rPr>
                <w:rFonts w:hint="eastAsia" w:ascii="宋体" w:hAnsi="宋体"/>
                <w:kern w:val="0"/>
                <w:sz w:val="18"/>
              </w:rPr>
              <w:br w:type="textWrapping"/>
            </w:r>
            <w:r>
              <w:rPr>
                <w:rFonts w:hint="eastAsia" w:ascii="宋体" w:hAnsi="宋体"/>
                <w:kern w:val="0"/>
                <w:sz w:val="18"/>
              </w:rPr>
              <w:t>主要产品</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生产能力</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年生产量</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产销率</w:t>
            </w:r>
          </w:p>
        </w:tc>
        <w:tc>
          <w:tcPr>
            <w:tcW w:w="1176" w:type="dxa"/>
            <w:tcBorders>
              <w:top w:val="nil"/>
              <w:left w:val="nil"/>
              <w:bottom w:val="nil"/>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国内市场</w:t>
            </w:r>
            <w:r>
              <w:rPr>
                <w:rFonts w:hint="eastAsia" w:ascii="宋体" w:hAnsi="宋体"/>
                <w:kern w:val="0"/>
                <w:sz w:val="18"/>
              </w:rPr>
              <w:br w:type="textWrapping"/>
            </w:r>
            <w:r>
              <w:rPr>
                <w:rFonts w:hint="eastAsia" w:ascii="宋体" w:hAnsi="宋体"/>
                <w:kern w:val="0"/>
                <w:sz w:val="18"/>
              </w:rPr>
              <w:t>占有率</w:t>
            </w:r>
          </w:p>
        </w:tc>
        <w:tc>
          <w:tcPr>
            <w:tcW w:w="1440" w:type="dxa"/>
            <w:tcBorders>
              <w:top w:val="nil"/>
              <w:left w:val="nil"/>
              <w:bottom w:val="nil"/>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省内市场</w:t>
            </w:r>
            <w:r>
              <w:rPr>
                <w:rFonts w:hint="eastAsia" w:ascii="宋体" w:hAnsi="宋体"/>
                <w:kern w:val="0"/>
                <w:sz w:val="18"/>
              </w:rPr>
              <w:br w:type="textWrapping"/>
            </w:r>
            <w:r>
              <w:rPr>
                <w:rFonts w:hint="eastAsia" w:ascii="宋体" w:hAnsi="宋体"/>
                <w:kern w:val="0"/>
                <w:sz w:val="18"/>
              </w:rPr>
              <w:t>占有率</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出口量</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17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4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rPr>
                <w:rFonts w:ascii="宋体" w:hAnsi="宋体"/>
                <w:kern w:val="0"/>
                <w:sz w:val="18"/>
              </w:rPr>
            </w:pP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117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14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widowControl/>
              <w:jc w:val="left"/>
              <w:rPr>
                <w:rFonts w:ascii="宋体" w:hAnsi="宋体"/>
                <w:kern w:val="0"/>
                <w:sz w:val="18"/>
              </w:rPr>
            </w:pPr>
            <w:r>
              <w:rPr>
                <w:rFonts w:hint="eastAsia" w:ascii="宋体" w:hAnsi="宋体"/>
                <w:kern w:val="0"/>
                <w:sz w:val="18"/>
              </w:rPr>
              <w:t>企业经营状况</w:t>
            </w:r>
            <w:r>
              <w:rPr>
                <w:rFonts w:hint="eastAsia" w:ascii="宋体" w:hAnsi="宋体"/>
                <w:kern w:val="0"/>
                <w:sz w:val="18"/>
              </w:rPr>
              <w:br w:type="textWrapping"/>
            </w:r>
            <w:r>
              <w:rPr>
                <w:rFonts w:hint="eastAsia" w:ascii="宋体" w:hAnsi="宋体"/>
                <w:kern w:val="0"/>
                <w:sz w:val="18"/>
              </w:rPr>
              <w:t>年度</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销售收入</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利润</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税金</w:t>
            </w:r>
          </w:p>
        </w:tc>
        <w:tc>
          <w:tcPr>
            <w:tcW w:w="4232" w:type="dxa"/>
            <w:gridSpan w:val="3"/>
            <w:tcBorders>
              <w:top w:val="single" w:color="auto" w:sz="4" w:space="0"/>
              <w:left w:val="nil"/>
              <w:bottom w:val="nil"/>
              <w:right w:val="single" w:color="000000"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出口创汇</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201</w:t>
            </w:r>
            <w:r>
              <w:rPr>
                <w:rFonts w:hint="eastAsia" w:ascii="宋体" w:hAnsi="宋体"/>
                <w:kern w:val="0"/>
                <w:sz w:val="18"/>
                <w:lang w:val="en-US" w:eastAsia="zh-CN"/>
              </w:rPr>
              <w:t>8</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201</w:t>
            </w:r>
            <w:r>
              <w:rPr>
                <w:rFonts w:hint="eastAsia" w:ascii="宋体" w:hAnsi="宋体"/>
                <w:kern w:val="0"/>
                <w:sz w:val="18"/>
                <w:lang w:val="en-US" w:eastAsia="zh-CN"/>
              </w:rPr>
              <w:t>9</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20</w:t>
            </w:r>
            <w:r>
              <w:rPr>
                <w:rFonts w:hint="eastAsia" w:ascii="宋体" w:hAnsi="宋体"/>
                <w:kern w:val="0"/>
                <w:sz w:val="18"/>
                <w:lang w:val="en-US" w:eastAsia="zh-CN"/>
              </w:rPr>
              <w:t>20</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bookmarkEnd w:id="2"/>
    </w:tbl>
    <w:p/>
    <w:p/>
    <w:p/>
    <w:p>
      <w:pPr>
        <w:spacing w:line="560" w:lineRule="exact"/>
        <w:rPr>
          <w:rFonts w:ascii="方正小标宋简体" w:hAnsi="方正小标宋简体" w:eastAsia="方正小标宋简体" w:cs="方正小标宋简体"/>
          <w:sz w:val="44"/>
          <w:szCs w:val="44"/>
        </w:rPr>
        <w:sectPr>
          <w:pgSz w:w="16840" w:h="11907" w:orient="landscape"/>
          <w:pgMar w:top="1134" w:right="1134" w:bottom="1134" w:left="1134" w:header="851" w:footer="992" w:gutter="0"/>
          <w:pgNumType w:fmt="numberInDash"/>
          <w:cols w:space="720" w:num="1"/>
          <w:docGrid w:type="linesAndChars" w:linePitch="321" w:charSpace="204"/>
        </w:sectPr>
      </w:pPr>
    </w:p>
    <w:p>
      <w:pPr>
        <w:rPr>
          <w:rFonts w:ascii="宋体" w:hAnsi="宋体"/>
          <w:spacing w:val="-20"/>
          <w:sz w:val="32"/>
        </w:rPr>
      </w:pPr>
      <w:r>
        <w:rPr>
          <w:rFonts w:hint="eastAsia" w:ascii="仿宋_GB2312" w:hAnsi="仿宋_GB2312" w:eastAsia="仿宋_GB2312" w:cs="仿宋_GB2312"/>
          <w:b/>
          <w:bCs/>
          <w:spacing w:val="-20"/>
          <w:sz w:val="32"/>
        </w:rPr>
        <w:t>附件5 ：</w:t>
      </w:r>
      <w:r>
        <w:rPr>
          <w:rFonts w:hint="eastAsia" w:ascii="宋体" w:hAnsi="宋体"/>
          <w:spacing w:val="-20"/>
          <w:sz w:val="32"/>
        </w:rPr>
        <w:t>资金申请报告封面</w:t>
      </w:r>
    </w:p>
    <w:p>
      <w:pPr>
        <w:spacing w:line="560" w:lineRule="exact"/>
        <w:ind w:firstLine="800" w:firstLineChars="200"/>
        <w:jc w:val="center"/>
        <w:rPr>
          <w:rFonts w:ascii="宋体" w:hAnsi="宋体"/>
          <w:spacing w:val="-20"/>
          <w:sz w:val="44"/>
        </w:rPr>
      </w:pPr>
    </w:p>
    <w:p>
      <w:pPr>
        <w:spacing w:line="560" w:lineRule="exact"/>
        <w:ind w:firstLine="800" w:firstLineChars="200"/>
        <w:jc w:val="center"/>
        <w:rPr>
          <w:rFonts w:ascii="宋体" w:hAnsi="宋体"/>
          <w:spacing w:val="-20"/>
          <w:sz w:val="44"/>
        </w:rPr>
      </w:pPr>
    </w:p>
    <w:p>
      <w:pPr>
        <w:spacing w:line="560" w:lineRule="exact"/>
        <w:ind w:firstLine="800" w:firstLineChars="200"/>
        <w:jc w:val="center"/>
        <w:rPr>
          <w:rFonts w:ascii="宋体" w:hAnsi="宋体"/>
          <w:spacing w:val="-20"/>
          <w:sz w:val="44"/>
        </w:rPr>
      </w:pPr>
    </w:p>
    <w:p>
      <w:pPr>
        <w:rPr>
          <w:rFonts w:ascii="黑体" w:hAnsi="宋体" w:eastAsia="黑体"/>
          <w:spacing w:val="-20"/>
          <w:sz w:val="48"/>
        </w:rPr>
      </w:pPr>
    </w:p>
    <w:p>
      <w:pPr>
        <w:jc w:val="center"/>
        <w:rPr>
          <w:rFonts w:ascii="楷体_GB2312" w:hAnsi="宋体" w:eastAsia="楷体_GB2312"/>
          <w:spacing w:val="-20"/>
          <w:sz w:val="72"/>
        </w:rPr>
      </w:pPr>
    </w:p>
    <w:p>
      <w:pPr>
        <w:jc w:val="center"/>
        <w:rPr>
          <w:rFonts w:ascii="黑体" w:hAnsi="宋体" w:eastAsia="黑体"/>
          <w:spacing w:val="-20"/>
          <w:sz w:val="84"/>
        </w:rPr>
      </w:pPr>
      <w:r>
        <w:rPr>
          <w:rFonts w:hint="eastAsia" w:ascii="黑体" w:hAnsi="宋体" w:eastAsia="黑体"/>
          <w:spacing w:val="-20"/>
          <w:sz w:val="84"/>
        </w:rPr>
        <w:t>资金申请报告</w:t>
      </w: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楷体_GB2312" w:hAnsi="宋体" w:eastAsia="楷体_GB2312"/>
          <w:spacing w:val="-20"/>
          <w:sz w:val="32"/>
        </w:rPr>
      </w:pPr>
    </w:p>
    <w:p>
      <w:pPr>
        <w:jc w:val="center"/>
        <w:rPr>
          <w:rFonts w:ascii="楷体_GB2312" w:hAnsi="宋体" w:eastAsia="楷体_GB2312"/>
          <w:spacing w:val="-20"/>
          <w:sz w:val="36"/>
        </w:rPr>
      </w:pPr>
      <w:r>
        <w:rPr>
          <w:rFonts w:hint="eastAsia" w:ascii="楷体_GB2312" w:hAnsi="宋体" w:eastAsia="楷体_GB2312"/>
          <w:spacing w:val="-20"/>
          <w:sz w:val="36"/>
        </w:rPr>
        <w:t>编 制 单 位</w:t>
      </w:r>
    </w:p>
    <w:p>
      <w:pPr>
        <w:jc w:val="center"/>
        <w:rPr>
          <w:rFonts w:ascii="楷体_GB2312" w:hAnsi="宋体" w:eastAsia="楷体_GB2312"/>
          <w:spacing w:val="-20"/>
          <w:w w:val="90"/>
          <w:sz w:val="36"/>
        </w:rPr>
        <w:sectPr>
          <w:footerReference r:id="rId9" w:type="default"/>
          <w:pgSz w:w="11907" w:h="16840"/>
          <w:pgMar w:top="1134" w:right="1134" w:bottom="1134" w:left="1134" w:header="851" w:footer="992" w:gutter="0"/>
          <w:pgNumType w:fmt="numberInDash"/>
          <w:cols w:space="720" w:num="1"/>
          <w:docGrid w:type="linesAndChars" w:linePitch="312" w:charSpace="0"/>
        </w:sectPr>
      </w:pPr>
      <w:r>
        <w:rPr>
          <w:rFonts w:hint="eastAsia" w:ascii="楷体_GB2312" w:hAnsi="宋体" w:eastAsia="楷体_GB2312"/>
          <w:spacing w:val="-20"/>
          <w:w w:val="90"/>
          <w:sz w:val="36"/>
        </w:rPr>
        <w:t>20</w:t>
      </w:r>
      <w:r>
        <w:rPr>
          <w:rFonts w:hint="eastAsia" w:ascii="楷体_GB2312" w:hAnsi="宋体" w:eastAsia="楷体_GB2312"/>
          <w:spacing w:val="-20"/>
          <w:w w:val="90"/>
          <w:sz w:val="36"/>
          <w:lang w:val="en-US" w:eastAsia="zh-CN"/>
        </w:rPr>
        <w:t>21</w:t>
      </w:r>
      <w:r>
        <w:rPr>
          <w:rFonts w:hint="eastAsia" w:ascii="楷体_GB2312" w:hAnsi="宋体" w:eastAsia="楷体_GB2312"/>
          <w:spacing w:val="-20"/>
          <w:w w:val="90"/>
          <w:sz w:val="36"/>
        </w:rPr>
        <w:t>年  月</w:t>
      </w:r>
    </w:p>
    <w:p>
      <w:pPr>
        <w:spacing w:line="540" w:lineRule="exact"/>
        <w:jc w:val="center"/>
        <w:rPr>
          <w:rFonts w:ascii="黑体" w:hAnsi="Batang" w:eastAsia="黑体"/>
          <w:sz w:val="44"/>
          <w:szCs w:val="44"/>
        </w:rPr>
      </w:pPr>
      <w:r>
        <w:rPr>
          <w:rFonts w:hint="eastAsia" w:ascii="黑体" w:hAnsi="Batang" w:eastAsia="黑体"/>
          <w:sz w:val="44"/>
          <w:szCs w:val="44"/>
        </w:rPr>
        <w:t>资金申请报告（编写要点）</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前言：（主要是编制的依据、申请资金的理由等）</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一、项目实施单位基本情况</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1．单位的发展历史</w:t>
      </w:r>
      <w:r>
        <w:rPr>
          <w:rFonts w:hint="eastAsia" w:ascii="仿宋_GB2312" w:hAnsi="Batang" w:eastAsia="仿宋_GB2312"/>
          <w:sz w:val="32"/>
          <w:lang w:eastAsia="zh-CN"/>
        </w:rPr>
        <w:t>；</w:t>
      </w:r>
      <w:r>
        <w:rPr>
          <w:rFonts w:hint="eastAsia" w:ascii="仿宋_GB2312" w:hAnsi="Batang" w:eastAsia="仿宋_GB2312"/>
          <w:sz w:val="32"/>
          <w:lang w:val="en-US" w:eastAsia="zh-CN"/>
        </w:rPr>
        <w:t xml:space="preserve"> </w:t>
      </w:r>
      <w:r>
        <w:rPr>
          <w:rFonts w:hint="eastAsia" w:ascii="仿宋_GB2312" w:hAnsi="Batang" w:eastAsia="仿宋_GB2312"/>
          <w:sz w:val="32"/>
        </w:rPr>
        <w:t>2.单位的组织结构</w:t>
      </w:r>
      <w:r>
        <w:rPr>
          <w:rFonts w:hint="eastAsia" w:ascii="仿宋_GB2312" w:hAnsi="Batang" w:eastAsia="仿宋_GB2312"/>
          <w:sz w:val="32"/>
          <w:lang w:eastAsia="zh-CN"/>
        </w:rPr>
        <w:t>；</w:t>
      </w:r>
      <w:r>
        <w:rPr>
          <w:rFonts w:hint="eastAsia" w:ascii="仿宋_GB2312" w:hAnsi="Batang" w:eastAsia="仿宋_GB2312"/>
          <w:sz w:val="32"/>
          <w:lang w:val="en-US" w:eastAsia="zh-CN"/>
        </w:rPr>
        <w:t xml:space="preserve"> </w:t>
      </w:r>
      <w:r>
        <w:rPr>
          <w:rFonts w:hint="eastAsia" w:ascii="仿宋_GB2312" w:hAnsi="Batang" w:eastAsia="仿宋_GB2312"/>
          <w:sz w:val="32"/>
        </w:rPr>
        <w:t>3.主要工艺设备及产能介绍</w:t>
      </w:r>
      <w:r>
        <w:rPr>
          <w:rFonts w:hint="eastAsia" w:ascii="仿宋_GB2312" w:hAnsi="Batang" w:eastAsia="仿宋_GB2312"/>
          <w:sz w:val="32"/>
          <w:lang w:eastAsia="zh-CN"/>
        </w:rPr>
        <w:t>；</w:t>
      </w:r>
      <w:r>
        <w:rPr>
          <w:rFonts w:hint="eastAsia" w:ascii="仿宋_GB2312" w:hAnsi="Batang" w:eastAsia="仿宋_GB2312"/>
          <w:sz w:val="32"/>
        </w:rPr>
        <w:t xml:space="preserve"> 4.企业近三年的生产经营状况等。</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二、项目基本情况</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1.项目建设的必要性</w:t>
      </w:r>
      <w:r>
        <w:rPr>
          <w:rFonts w:hint="eastAsia" w:ascii="仿宋_GB2312" w:hAnsi="Batang" w:eastAsia="仿宋_GB2312"/>
          <w:sz w:val="32"/>
          <w:lang w:eastAsia="zh-CN"/>
        </w:rPr>
        <w:t>；</w:t>
      </w:r>
      <w:r>
        <w:rPr>
          <w:rFonts w:hint="eastAsia" w:ascii="仿宋_GB2312" w:hAnsi="Batang" w:eastAsia="仿宋_GB2312"/>
          <w:sz w:val="32"/>
        </w:rPr>
        <w:t xml:space="preserve"> 2.项目建成后达到的目标</w:t>
      </w:r>
      <w:r>
        <w:rPr>
          <w:rFonts w:hint="eastAsia" w:ascii="仿宋_GB2312" w:hAnsi="Batang" w:eastAsia="仿宋_GB2312"/>
          <w:sz w:val="32"/>
          <w:lang w:eastAsia="zh-CN"/>
        </w:rPr>
        <w:t>；</w:t>
      </w:r>
      <w:r>
        <w:rPr>
          <w:rFonts w:hint="eastAsia" w:ascii="仿宋_GB2312" w:hAnsi="Batang" w:eastAsia="仿宋_GB2312"/>
          <w:sz w:val="32"/>
        </w:rPr>
        <w:t xml:space="preserve"> 3.项目建设的主要内容（建设规模、产品方案、技术来源及工艺、新增设备及生产设施、公辅设施等）</w:t>
      </w:r>
      <w:r>
        <w:rPr>
          <w:rFonts w:hint="eastAsia" w:ascii="仿宋_GB2312" w:hAnsi="Batang" w:eastAsia="仿宋_GB2312"/>
          <w:sz w:val="32"/>
          <w:lang w:eastAsia="zh-CN"/>
        </w:rPr>
        <w:t>；</w:t>
      </w:r>
      <w:r>
        <w:rPr>
          <w:rFonts w:hint="eastAsia" w:ascii="仿宋_GB2312" w:hAnsi="Batang" w:eastAsia="仿宋_GB2312"/>
          <w:sz w:val="32"/>
        </w:rPr>
        <w:t xml:space="preserve">  4.项目总投资及资金来源</w:t>
      </w:r>
      <w:r>
        <w:rPr>
          <w:rFonts w:hint="eastAsia" w:ascii="仿宋_GB2312" w:hAnsi="Batang" w:eastAsia="仿宋_GB2312"/>
          <w:sz w:val="32"/>
          <w:lang w:eastAsia="zh-CN"/>
        </w:rPr>
        <w:t>；</w:t>
      </w:r>
      <w:r>
        <w:rPr>
          <w:rFonts w:hint="eastAsia" w:ascii="仿宋_GB2312" w:hAnsi="Batang" w:eastAsia="仿宋_GB2312"/>
          <w:sz w:val="32"/>
        </w:rPr>
        <w:t xml:space="preserve">  5.主要设备一览表。</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三、项目建设进度安排及具体措施</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1.项目建设进度安排，包括建设期等</w:t>
      </w:r>
      <w:r>
        <w:rPr>
          <w:rFonts w:hint="eastAsia" w:ascii="仿宋_GB2312" w:hAnsi="Batang" w:eastAsia="仿宋_GB2312"/>
          <w:sz w:val="32"/>
          <w:lang w:eastAsia="zh-CN"/>
        </w:rPr>
        <w:t>；</w:t>
      </w:r>
      <w:r>
        <w:rPr>
          <w:rFonts w:hint="eastAsia" w:ascii="仿宋_GB2312" w:hAnsi="Batang" w:eastAsia="仿宋_GB2312"/>
          <w:sz w:val="32"/>
        </w:rPr>
        <w:t xml:space="preserve"> 2.具体措施，主要是如何控制投资、质量和工期，如何实行法人责任制、招投标制、合同管理制和工程质量责任制，如何进行资金管理等方面的措施。</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四、外部条件</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1.水、电及原材料落实情况，包括资源利用和能源耗用  2.环保意见 3.涉及土地或城市规划项目需土地及城市规划部门意见 4.资金落实情况等。</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五、经济和社会效</w:t>
      </w:r>
      <w:r>
        <w:rPr>
          <w:rFonts w:hint="eastAsia" w:ascii="仿宋_GB2312" w:hAnsi="Batang" w:eastAsia="仿宋_GB2312"/>
          <w:sz w:val="32"/>
          <w:lang w:val="en-US" w:eastAsia="zh-CN"/>
        </w:rPr>
        <w:t>益</w:t>
      </w:r>
      <w:r>
        <w:rPr>
          <w:rFonts w:hint="eastAsia" w:ascii="仿宋_GB2312" w:hAnsi="Batang" w:eastAsia="仿宋_GB2312"/>
          <w:sz w:val="32"/>
        </w:rPr>
        <w:t>分析</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1.经济效益核算，包括投入产出及投资回报等</w:t>
      </w:r>
      <w:r>
        <w:rPr>
          <w:rFonts w:hint="eastAsia" w:ascii="仿宋_GB2312" w:hAnsi="Batang" w:eastAsia="仿宋_GB2312"/>
          <w:sz w:val="32"/>
          <w:lang w:eastAsia="zh-CN"/>
        </w:rPr>
        <w:t>；</w:t>
      </w:r>
      <w:r>
        <w:rPr>
          <w:rFonts w:hint="eastAsia" w:ascii="仿宋_GB2312" w:hAnsi="Batang" w:eastAsia="仿宋_GB2312"/>
          <w:sz w:val="32"/>
        </w:rPr>
        <w:t xml:space="preserve"> 2.社会效</w:t>
      </w:r>
      <w:r>
        <w:rPr>
          <w:rFonts w:hint="eastAsia" w:ascii="仿宋_GB2312" w:hAnsi="Batang" w:eastAsia="仿宋_GB2312"/>
          <w:sz w:val="32"/>
          <w:lang w:val="en-US" w:eastAsia="zh-CN"/>
        </w:rPr>
        <w:t>益</w:t>
      </w:r>
      <w:r>
        <w:rPr>
          <w:rFonts w:hint="eastAsia" w:ascii="仿宋_GB2312" w:hAnsi="Batang" w:eastAsia="仿宋_GB2312"/>
          <w:sz w:val="32"/>
        </w:rPr>
        <w:t>分析，包括社会贡献、就业</w:t>
      </w:r>
      <w:r>
        <w:rPr>
          <w:rFonts w:hint="eastAsia" w:ascii="仿宋_GB2312" w:hAnsi="Batang" w:eastAsia="仿宋_GB2312"/>
          <w:sz w:val="32"/>
          <w:lang w:eastAsia="zh-CN"/>
        </w:rPr>
        <w:t>、</w:t>
      </w:r>
      <w:r>
        <w:rPr>
          <w:rFonts w:hint="eastAsia" w:ascii="仿宋_GB2312" w:hAnsi="Batang" w:eastAsia="仿宋_GB2312"/>
          <w:sz w:val="32"/>
          <w:lang w:val="en-US" w:eastAsia="zh-CN"/>
        </w:rPr>
        <w:t>税收</w:t>
      </w:r>
      <w:r>
        <w:rPr>
          <w:rFonts w:hint="eastAsia" w:ascii="仿宋_GB2312" w:hAnsi="Batang" w:eastAsia="仿宋_GB2312"/>
          <w:sz w:val="32"/>
        </w:rPr>
        <w:t>等。</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六、项目进展情况</w:t>
      </w:r>
    </w:p>
    <w:p>
      <w:pPr>
        <w:spacing w:line="540" w:lineRule="exact"/>
        <w:ind w:firstLine="640" w:firstLineChars="200"/>
        <w:rPr>
          <w:rFonts w:ascii="仿宋_GB2312" w:hAnsi="Batang" w:eastAsia="仿宋_GB2312"/>
          <w:sz w:val="32"/>
        </w:rPr>
      </w:pPr>
      <w:r>
        <w:rPr>
          <w:rFonts w:hint="eastAsia" w:ascii="仿宋_GB2312" w:hAnsi="Batang" w:eastAsia="仿宋_GB2312"/>
          <w:sz w:val="32"/>
        </w:rPr>
        <w:t>项目招投标、投资完成、设备购置等形象进度。</w:t>
      </w:r>
    </w:p>
    <w:p>
      <w:pPr>
        <w:widowControl/>
        <w:jc w:val="left"/>
        <w:rPr>
          <w:rFonts w:ascii="仿宋_GB2312" w:hAnsi="Batang" w:eastAsia="仿宋_GB2312"/>
          <w:sz w:val="32"/>
        </w:rPr>
      </w:pPr>
      <w:r>
        <w:rPr>
          <w:rFonts w:ascii="仿宋_GB2312" w:hAnsi="Batang" w:eastAsia="仿宋_GB2312"/>
          <w:sz w:val="32"/>
        </w:rPr>
        <w:br w:type="page"/>
      </w:r>
    </w:p>
    <w:tbl>
      <w:tblPr>
        <w:tblStyle w:val="9"/>
        <w:tblW w:w="9014" w:type="dxa"/>
        <w:tblInd w:w="0" w:type="dxa"/>
        <w:tblLayout w:type="fixed"/>
        <w:tblCellMar>
          <w:top w:w="15" w:type="dxa"/>
          <w:left w:w="15" w:type="dxa"/>
          <w:bottom w:w="15" w:type="dxa"/>
          <w:right w:w="15" w:type="dxa"/>
        </w:tblCellMar>
      </w:tblPr>
      <w:tblGrid>
        <w:gridCol w:w="582"/>
        <w:gridCol w:w="133"/>
        <w:gridCol w:w="626"/>
        <w:gridCol w:w="951"/>
        <w:gridCol w:w="2526"/>
        <w:gridCol w:w="2189"/>
        <w:gridCol w:w="1274"/>
        <w:gridCol w:w="733"/>
      </w:tblGrid>
      <w:tr>
        <w:tblPrEx>
          <w:tblCellMar>
            <w:top w:w="15" w:type="dxa"/>
            <w:left w:w="15" w:type="dxa"/>
            <w:bottom w:w="15" w:type="dxa"/>
            <w:right w:w="15" w:type="dxa"/>
          </w:tblCellMar>
        </w:tblPrEx>
        <w:trPr>
          <w:trHeight w:val="840" w:hRule="atLeast"/>
        </w:trPr>
        <w:tc>
          <w:tcPr>
            <w:tcW w:w="9014" w:type="dxa"/>
            <w:gridSpan w:val="8"/>
            <w:vAlign w:val="center"/>
          </w:tcPr>
          <w:p>
            <w:pPr>
              <w:widowControl/>
              <w:jc w:val="left"/>
              <w:rPr>
                <w:rFonts w:ascii="仿宋_GB2312" w:hAnsi="仿宋_GB2312" w:eastAsia="仿宋_GB2312" w:cs="仿宋_GB2312"/>
                <w:b/>
                <w:bCs/>
                <w:spacing w:val="-20"/>
                <w:sz w:val="32"/>
              </w:rPr>
            </w:pPr>
            <w:r>
              <w:rPr>
                <w:rFonts w:hint="eastAsia" w:ascii="仿宋_GB2312" w:hAnsi="仿宋_GB2312" w:eastAsia="仿宋_GB2312" w:cs="仿宋_GB2312"/>
                <w:b/>
                <w:bCs/>
                <w:spacing w:val="-20"/>
                <w:sz w:val="32"/>
              </w:rPr>
              <w:t>附件6：</w:t>
            </w:r>
          </w:p>
          <w:p>
            <w:pPr>
              <w:widowControl/>
              <w:jc w:val="center"/>
              <w:textAlignment w:val="center"/>
              <w:rPr>
                <w:rFonts w:ascii="方正小标宋_GBK" w:hAnsi="宋体" w:eastAsia="方正小标宋_GBK" w:cs="宋体"/>
                <w:sz w:val="36"/>
                <w:szCs w:val="36"/>
              </w:rPr>
            </w:pPr>
            <w:r>
              <w:rPr>
                <w:rFonts w:hint="eastAsia"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年贵州省十大工业（现代化工）产业振兴专项资金项目地区审查表</w:t>
            </w:r>
          </w:p>
        </w:tc>
      </w:tr>
      <w:tr>
        <w:tblPrEx>
          <w:tblCellMar>
            <w:top w:w="15" w:type="dxa"/>
            <w:left w:w="15" w:type="dxa"/>
            <w:bottom w:w="15" w:type="dxa"/>
            <w:right w:w="15" w:type="dxa"/>
          </w:tblCellMar>
        </w:tblPrEx>
        <w:trPr>
          <w:trHeight w:val="286" w:hRule="atLeast"/>
        </w:trPr>
        <w:tc>
          <w:tcPr>
            <w:tcW w:w="715" w:type="dxa"/>
            <w:gridSpan w:val="2"/>
            <w:vAlign w:val="center"/>
          </w:tcPr>
          <w:p>
            <w:pPr>
              <w:rPr>
                <w:rFonts w:ascii="宋体" w:hAnsi="宋体" w:cs="宋体"/>
                <w:sz w:val="24"/>
                <w:szCs w:val="24"/>
              </w:rPr>
            </w:pPr>
          </w:p>
        </w:tc>
        <w:tc>
          <w:tcPr>
            <w:tcW w:w="626" w:type="dxa"/>
            <w:vAlign w:val="center"/>
          </w:tcPr>
          <w:p>
            <w:pPr>
              <w:rPr>
                <w:rFonts w:ascii="宋体" w:hAnsi="宋体" w:cs="宋体"/>
                <w:sz w:val="24"/>
                <w:szCs w:val="24"/>
              </w:rPr>
            </w:pPr>
          </w:p>
        </w:tc>
        <w:tc>
          <w:tcPr>
            <w:tcW w:w="951" w:type="dxa"/>
            <w:vAlign w:val="center"/>
          </w:tcPr>
          <w:p>
            <w:pPr>
              <w:rPr>
                <w:rFonts w:ascii="宋体" w:hAnsi="宋体" w:cs="宋体"/>
                <w:sz w:val="24"/>
                <w:szCs w:val="24"/>
              </w:rPr>
            </w:pPr>
          </w:p>
        </w:tc>
        <w:tc>
          <w:tcPr>
            <w:tcW w:w="2526" w:type="dxa"/>
            <w:vAlign w:val="center"/>
          </w:tcPr>
          <w:p>
            <w:pPr>
              <w:rPr>
                <w:rFonts w:ascii="宋体" w:hAnsi="宋体" w:cs="宋体"/>
                <w:sz w:val="24"/>
                <w:szCs w:val="24"/>
              </w:rPr>
            </w:pPr>
          </w:p>
        </w:tc>
        <w:tc>
          <w:tcPr>
            <w:tcW w:w="2189" w:type="dxa"/>
            <w:vAlign w:val="center"/>
          </w:tcPr>
          <w:p>
            <w:pPr>
              <w:rPr>
                <w:rFonts w:ascii="宋体" w:hAnsi="宋体" w:cs="宋体"/>
                <w:sz w:val="24"/>
                <w:szCs w:val="24"/>
              </w:rPr>
            </w:pPr>
          </w:p>
        </w:tc>
        <w:tc>
          <w:tcPr>
            <w:tcW w:w="1274" w:type="dxa"/>
            <w:vAlign w:val="center"/>
          </w:tcPr>
          <w:p>
            <w:pPr>
              <w:rPr>
                <w:rFonts w:ascii="宋体" w:hAnsi="宋体" w:cs="宋体"/>
                <w:sz w:val="24"/>
                <w:szCs w:val="24"/>
              </w:rPr>
            </w:pPr>
          </w:p>
        </w:tc>
        <w:tc>
          <w:tcPr>
            <w:tcW w:w="733" w:type="dxa"/>
            <w:vAlign w:val="center"/>
          </w:tcPr>
          <w:p>
            <w:pPr>
              <w:rPr>
                <w:rFonts w:ascii="宋体" w:hAnsi="宋体" w:cs="宋体"/>
                <w:sz w:val="24"/>
                <w:szCs w:val="24"/>
              </w:rPr>
            </w:pPr>
          </w:p>
        </w:tc>
      </w:tr>
      <w:tr>
        <w:tblPrEx>
          <w:tblCellMar>
            <w:top w:w="15" w:type="dxa"/>
            <w:left w:w="15" w:type="dxa"/>
            <w:bottom w:w="15" w:type="dxa"/>
            <w:right w:w="15" w:type="dxa"/>
          </w:tblCellMar>
        </w:tblPrEx>
        <w:trPr>
          <w:trHeight w:val="30" w:hRule="atLeast"/>
        </w:trPr>
        <w:tc>
          <w:tcPr>
            <w:tcW w:w="7007" w:type="dxa"/>
            <w:gridSpan w:val="6"/>
            <w:tcBorders>
              <w:bottom w:val="single" w:color="000000" w:sz="4" w:space="0"/>
            </w:tcBorders>
            <w:vAlign w:val="center"/>
          </w:tcPr>
          <w:p>
            <w:pPr>
              <w:jc w:val="right"/>
              <w:rPr>
                <w:rFonts w:ascii="宋体" w:hAnsi="宋体" w:cs="宋体"/>
                <w:sz w:val="24"/>
                <w:szCs w:val="24"/>
              </w:rPr>
            </w:pPr>
          </w:p>
        </w:tc>
        <w:tc>
          <w:tcPr>
            <w:tcW w:w="1274" w:type="dxa"/>
            <w:tcBorders>
              <w:bottom w:val="single" w:color="000000" w:sz="4" w:space="0"/>
            </w:tcBorders>
            <w:vAlign w:val="center"/>
          </w:tcPr>
          <w:p>
            <w:pPr>
              <w:jc w:val="right"/>
              <w:rPr>
                <w:rFonts w:ascii="宋体" w:hAnsi="宋体" w:cs="宋体"/>
                <w:sz w:val="24"/>
                <w:szCs w:val="24"/>
              </w:rPr>
            </w:pPr>
          </w:p>
        </w:tc>
        <w:tc>
          <w:tcPr>
            <w:tcW w:w="733" w:type="dxa"/>
            <w:tcBorders>
              <w:bottom w:val="single" w:color="000000" w:sz="4" w:space="0"/>
            </w:tcBorders>
            <w:vAlign w:val="center"/>
          </w:tcPr>
          <w:p>
            <w:pPr>
              <w:rPr>
                <w:rFonts w:ascii="宋体" w:hAnsi="宋体" w:cs="宋体"/>
                <w:sz w:val="24"/>
                <w:szCs w:val="24"/>
              </w:rPr>
            </w:pPr>
          </w:p>
        </w:tc>
      </w:tr>
      <w:tr>
        <w:tblPrEx>
          <w:tblCellMar>
            <w:top w:w="15" w:type="dxa"/>
            <w:left w:w="15" w:type="dxa"/>
            <w:bottom w:w="15" w:type="dxa"/>
            <w:right w:w="15" w:type="dxa"/>
          </w:tblCellMar>
        </w:tblPrEx>
        <w:trPr>
          <w:trHeight w:val="6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企业名称</w:t>
            </w:r>
          </w:p>
        </w:tc>
        <w:tc>
          <w:tcPr>
            <w:tcW w:w="843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p>
        </w:tc>
      </w:tr>
      <w:tr>
        <w:tblPrEx>
          <w:tblCellMar>
            <w:top w:w="15" w:type="dxa"/>
            <w:left w:w="15" w:type="dxa"/>
            <w:bottom w:w="15" w:type="dxa"/>
            <w:right w:w="15" w:type="dxa"/>
          </w:tblCellMar>
        </w:tblPrEx>
        <w:trPr>
          <w:trHeight w:val="5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项目名称</w:t>
            </w:r>
          </w:p>
        </w:tc>
        <w:tc>
          <w:tcPr>
            <w:tcW w:w="843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p>
        </w:tc>
      </w:tr>
      <w:tr>
        <w:tblPrEx>
          <w:tblCellMar>
            <w:top w:w="15" w:type="dxa"/>
            <w:left w:w="15" w:type="dxa"/>
            <w:bottom w:w="15" w:type="dxa"/>
            <w:right w:w="15" w:type="dxa"/>
          </w:tblCellMar>
        </w:tblPrEx>
        <w:trPr>
          <w:trHeight w:val="799"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项目申报材料审查情况</w:t>
            </w:r>
          </w:p>
        </w:tc>
        <w:tc>
          <w:tcPr>
            <w:tcW w:w="7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相关部门出具的材料</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序号</w:t>
            </w:r>
          </w:p>
        </w:tc>
        <w:tc>
          <w:tcPr>
            <w:tcW w:w="672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项目申报要件材料清单</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1</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kern w:val="0"/>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2</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项目资金申请报告</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（填写编制单位名称）</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3</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144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4</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自有资金证明/贷款合同号/银行货款承诺函/企业完成预期额度贷款的承诺函</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（填写文件名称及文号，无文号的填写材料名称）</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5</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项目环评审批文号</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6</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土地审批/土地使用证</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（填写文/证号）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7</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项目规划选址意见</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8</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sz w:val="22"/>
                <w:lang w:val="en-US" w:eastAsia="zh-CN"/>
              </w:rPr>
            </w:pPr>
            <w:r>
              <w:rPr>
                <w:rFonts w:ascii="仿宋_GB2312" w:hAnsi="宋体" w:eastAsia="仿宋_GB2312" w:cs="仿宋_GB2312"/>
                <w:kern w:val="0"/>
                <w:sz w:val="22"/>
              </w:rPr>
              <w:t>上一年度审计报告</w:t>
            </w:r>
            <w:r>
              <w:rPr>
                <w:rFonts w:hint="eastAsia" w:ascii="仿宋_GB2312" w:hAnsi="宋体" w:eastAsia="仿宋_GB2312" w:cs="仿宋_GB2312"/>
                <w:kern w:val="0"/>
                <w:sz w:val="22"/>
                <w:lang w:val="en-US" w:eastAsia="zh-CN"/>
              </w:rPr>
              <w:t>或会计报表</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9</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安评审批文件</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10</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节能评估文件</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其它</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11</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项目单位对申报资料真实性声明</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CellMar>
            <w:top w:w="15" w:type="dxa"/>
            <w:left w:w="15" w:type="dxa"/>
            <w:bottom w:w="15" w:type="dxa"/>
            <w:right w:w="15" w:type="dxa"/>
          </w:tblCellMar>
        </w:tblPrEx>
        <w:trPr>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仿宋_GB2312" w:hAnsi="宋体" w:eastAsia="仿宋_GB2312" w:cs="仿宋_GB2312"/>
                <w:kern w:val="0"/>
                <w:sz w:val="22"/>
              </w:rPr>
              <w:t>12</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hint="eastAsia" w:ascii="仿宋_GB2312" w:hAnsi="宋体" w:eastAsia="仿宋_GB2312" w:cs="仿宋_GB2312"/>
                <w:sz w:val="22"/>
              </w:rPr>
              <w:t>项目组织单位推荐理由</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hint="eastAsia" w:ascii="仿宋_GB2312" w:hAnsi="宋体" w:eastAsia="仿宋_GB2312" w:cs="仿宋_GB2312"/>
                <w:sz w:val="22"/>
              </w:rPr>
              <w:t>（投资额度、带动就业、创税等）</w:t>
            </w:r>
          </w:p>
        </w:tc>
      </w:tr>
      <w:tr>
        <w:tblPrEx>
          <w:tblCellMar>
            <w:top w:w="15" w:type="dxa"/>
            <w:left w:w="15" w:type="dxa"/>
            <w:bottom w:w="15" w:type="dxa"/>
            <w:right w:w="15" w:type="dxa"/>
          </w:tblCellMar>
        </w:tblPrEx>
        <w:trPr>
          <w:trHeight w:val="67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kern w:val="0"/>
                <w:sz w:val="22"/>
              </w:rPr>
            </w:pPr>
            <w:r>
              <w:rPr>
                <w:rFonts w:hint="eastAsia" w:ascii="仿宋_GB2312" w:hAnsi="宋体" w:eastAsia="仿宋_GB2312" w:cs="仿宋_GB2312"/>
                <w:kern w:val="0"/>
                <w:sz w:val="22"/>
              </w:rPr>
              <w:t>13</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仿宋_GB2312" w:hAnsi="宋体" w:eastAsia="仿宋_GB2312" w:cs="仿宋_GB2312"/>
                <w:kern w:val="0"/>
                <w:sz w:val="22"/>
              </w:rPr>
            </w:pPr>
            <w:r>
              <w:rPr>
                <w:rFonts w:ascii="仿宋_GB2312" w:hAnsi="宋体" w:eastAsia="仿宋_GB2312" w:cs="仿宋_GB2312"/>
                <w:kern w:val="0"/>
                <w:sz w:val="22"/>
              </w:rPr>
              <w:t>其它根据项目具体情况所需材料</w:t>
            </w:r>
          </w:p>
        </w:tc>
        <w:tc>
          <w:tcPr>
            <w:tcW w:w="41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（其它材料的文件及文号，无文号的填写材料名称）</w:t>
            </w:r>
          </w:p>
        </w:tc>
      </w:tr>
      <w:tr>
        <w:tblPrEx>
          <w:tblCellMar>
            <w:top w:w="15" w:type="dxa"/>
            <w:left w:w="15" w:type="dxa"/>
            <w:bottom w:w="15" w:type="dxa"/>
            <w:right w:w="15" w:type="dxa"/>
          </w:tblCellMar>
        </w:tblPrEx>
        <w:trPr>
          <w:trHeight w:val="1249" w:hRule="atLeast"/>
        </w:trPr>
        <w:tc>
          <w:tcPr>
            <w:tcW w:w="901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sz w:val="22"/>
              </w:rPr>
            </w:pPr>
            <w:r>
              <w:rPr>
                <w:rFonts w:ascii="黑体" w:hAnsi="黑体" w:eastAsia="黑体" w:cs="腾祥嘉丽中黑简"/>
                <w:b/>
                <w:kern w:val="0"/>
                <w:sz w:val="22"/>
              </w:rPr>
              <w:t>具体审查意见</w:t>
            </w:r>
          </w:p>
        </w:tc>
      </w:tr>
      <w:tr>
        <w:tblPrEx>
          <w:tblCellMar>
            <w:top w:w="15" w:type="dxa"/>
            <w:left w:w="15" w:type="dxa"/>
            <w:bottom w:w="15" w:type="dxa"/>
            <w:right w:w="15" w:type="dxa"/>
          </w:tblCellMar>
        </w:tblPrEx>
        <w:trPr>
          <w:trHeight w:val="1515" w:hRule="atLeast"/>
        </w:trPr>
        <w:tc>
          <w:tcPr>
            <w:tcW w:w="9014" w:type="dxa"/>
            <w:gridSpan w:val="8"/>
            <w:tcBorders>
              <w:top w:val="single" w:color="000000" w:sz="4" w:space="0"/>
              <w:left w:val="single" w:color="000000" w:sz="4" w:space="0"/>
              <w:bottom w:val="single" w:color="000000" w:sz="4" w:space="0"/>
              <w:right w:val="single" w:color="000000" w:sz="4" w:space="0"/>
            </w:tcBorders>
          </w:tcPr>
          <w:p>
            <w:pPr>
              <w:jc w:val="left"/>
              <w:rPr>
                <w:rFonts w:ascii="仿宋_GB2312" w:hAnsi="宋体" w:eastAsia="仿宋_GB2312" w:cs="仿宋_GB2312"/>
                <w:sz w:val="22"/>
              </w:rPr>
            </w:pPr>
            <w:r>
              <w:rPr>
                <w:rFonts w:ascii="仿宋_GB2312" w:hAnsi="宋体" w:eastAsia="仿宋_GB2312" w:cs="仿宋_GB2312"/>
                <w:kern w:val="0"/>
                <w:sz w:val="22"/>
              </w:rPr>
              <w:t>(</w:t>
            </w:r>
            <w:r>
              <w:rPr>
                <w:rFonts w:hint="eastAsia" w:ascii="仿宋_GB2312" w:hAnsi="宋体" w:eastAsia="仿宋_GB2312" w:cs="仿宋_GB2312"/>
                <w:kern w:val="0"/>
                <w:sz w:val="22"/>
              </w:rPr>
              <w:t>如：</w:t>
            </w:r>
            <w:r>
              <w:rPr>
                <w:rFonts w:ascii="仿宋_GB2312" w:hAnsi="宋体" w:eastAsia="仿宋_GB2312" w:cs="仿宋_GB2312"/>
                <w:kern w:val="0"/>
                <w:sz w:val="22"/>
              </w:rPr>
              <w:t>1</w:t>
            </w:r>
            <w:r>
              <w:rPr>
                <w:rFonts w:hint="eastAsia" w:ascii="仿宋_GB2312" w:hAnsi="宋体" w:eastAsia="仿宋_GB2312" w:cs="仿宋_GB2312"/>
                <w:kern w:val="0"/>
                <w:sz w:val="22"/>
                <w:lang w:val="en-US" w:eastAsia="zh-CN"/>
              </w:rPr>
              <w:t>.</w:t>
            </w:r>
            <w:r>
              <w:rPr>
                <w:rFonts w:ascii="仿宋_GB2312" w:hAnsi="宋体" w:eastAsia="仿宋_GB2312" w:cs="仿宋_GB2312"/>
                <w:kern w:val="0"/>
                <w:sz w:val="22"/>
              </w:rPr>
              <w:t>是否符合国家产业政策；2</w:t>
            </w:r>
            <w:r>
              <w:rPr>
                <w:rFonts w:hint="eastAsia" w:ascii="仿宋_GB2312" w:hAnsi="宋体" w:eastAsia="仿宋_GB2312" w:cs="仿宋_GB2312"/>
                <w:kern w:val="0"/>
                <w:sz w:val="22"/>
                <w:lang w:val="en-US" w:eastAsia="zh-CN"/>
              </w:rPr>
              <w:t>.</w:t>
            </w:r>
            <w:r>
              <w:rPr>
                <w:rFonts w:ascii="仿宋_GB2312" w:hAnsi="宋体" w:eastAsia="仿宋_GB2312" w:cs="仿宋_GB2312"/>
                <w:kern w:val="0"/>
                <w:sz w:val="22"/>
              </w:rPr>
              <w:t>是否符合专项资金管理办法要求；3</w:t>
            </w:r>
            <w:r>
              <w:rPr>
                <w:rFonts w:hint="eastAsia" w:ascii="仿宋_GB2312" w:hAnsi="宋体" w:eastAsia="仿宋_GB2312" w:cs="仿宋_GB2312"/>
                <w:kern w:val="0"/>
                <w:sz w:val="22"/>
                <w:lang w:val="en-US" w:eastAsia="zh-CN"/>
              </w:rPr>
              <w:t>.</w:t>
            </w:r>
            <w:r>
              <w:rPr>
                <w:rFonts w:ascii="仿宋_GB2312" w:hAnsi="宋体" w:eastAsia="仿宋_GB2312" w:cs="仿宋_GB2312"/>
                <w:kern w:val="0"/>
                <w:sz w:val="22"/>
              </w:rPr>
              <w:t>项目申报要件是否齐备；4</w:t>
            </w:r>
            <w:r>
              <w:rPr>
                <w:rFonts w:hint="eastAsia" w:ascii="仿宋_GB2312" w:hAnsi="宋体" w:eastAsia="仿宋_GB2312" w:cs="仿宋_GB2312"/>
                <w:kern w:val="0"/>
                <w:sz w:val="22"/>
                <w:lang w:val="en-US" w:eastAsia="zh-CN"/>
              </w:rPr>
              <w:t>.</w:t>
            </w:r>
            <w:r>
              <w:rPr>
                <w:rFonts w:ascii="仿宋_GB2312" w:hAnsi="宋体" w:eastAsia="仿宋_GB2312" w:cs="仿宋_GB2312"/>
                <w:kern w:val="0"/>
                <w:sz w:val="22"/>
              </w:rPr>
              <w:t>项目建设条件是否成熟；5</w:t>
            </w:r>
            <w:r>
              <w:rPr>
                <w:rFonts w:hint="eastAsia" w:ascii="仿宋_GB2312" w:hAnsi="宋体" w:eastAsia="仿宋_GB2312" w:cs="仿宋_GB2312"/>
                <w:kern w:val="0"/>
                <w:sz w:val="22"/>
                <w:lang w:val="en-US" w:eastAsia="zh-CN"/>
              </w:rPr>
              <w:t>.</w:t>
            </w:r>
            <w:r>
              <w:rPr>
                <w:rFonts w:ascii="仿宋_GB2312" w:hAnsi="宋体" w:eastAsia="仿宋_GB2312" w:cs="仿宋_GB2312"/>
                <w:kern w:val="0"/>
                <w:sz w:val="22"/>
              </w:rPr>
              <w:t>是否同意推荐申报省工业和信息化发展专项建设资金；6</w:t>
            </w:r>
            <w:r>
              <w:rPr>
                <w:rFonts w:hint="eastAsia" w:ascii="仿宋_GB2312" w:hAnsi="宋体" w:eastAsia="仿宋_GB2312" w:cs="仿宋_GB2312"/>
                <w:kern w:val="0"/>
                <w:sz w:val="22"/>
                <w:lang w:val="en-US" w:eastAsia="zh-CN"/>
              </w:rPr>
              <w:t>.</w:t>
            </w:r>
            <w:r>
              <w:rPr>
                <w:rFonts w:ascii="仿宋_GB2312" w:hAnsi="宋体" w:eastAsia="仿宋_GB2312" w:cs="仿宋_GB2312"/>
                <w:kern w:val="0"/>
                <w:sz w:val="22"/>
              </w:rPr>
              <w:t>其它。)</w:t>
            </w:r>
          </w:p>
        </w:tc>
      </w:tr>
      <w:tr>
        <w:tblPrEx>
          <w:tblCellMar>
            <w:top w:w="15" w:type="dxa"/>
            <w:left w:w="15" w:type="dxa"/>
            <w:bottom w:w="15" w:type="dxa"/>
            <w:right w:w="15" w:type="dxa"/>
          </w:tblCellMar>
        </w:tblPrEx>
        <w:trPr>
          <w:trHeight w:val="915" w:hRule="atLeast"/>
        </w:trPr>
        <w:tc>
          <w:tcPr>
            <w:tcW w:w="901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sz w:val="22"/>
              </w:rPr>
            </w:pPr>
            <w:r>
              <w:rPr>
                <w:rFonts w:ascii="腾祥嘉丽中黑简" w:hAnsi="腾祥嘉丽中黑简" w:eastAsia="腾祥嘉丽中黑简" w:cs="腾祥嘉丽中黑简"/>
                <w:b/>
                <w:kern w:val="0"/>
                <w:sz w:val="22"/>
              </w:rPr>
              <w:t>审    签</w:t>
            </w:r>
          </w:p>
        </w:tc>
      </w:tr>
      <w:tr>
        <w:tblPrEx>
          <w:tblCellMar>
            <w:top w:w="15" w:type="dxa"/>
            <w:left w:w="15" w:type="dxa"/>
            <w:bottom w:w="15" w:type="dxa"/>
            <w:right w:w="15" w:type="dxa"/>
          </w:tblCellMar>
        </w:tblPrEx>
        <w:trPr>
          <w:trHeight w:val="885" w:hRule="atLeast"/>
        </w:trPr>
        <w:tc>
          <w:tcPr>
            <w:tcW w:w="13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具体审核人（手写签名）</w:t>
            </w:r>
          </w:p>
        </w:tc>
        <w:tc>
          <w:tcPr>
            <w:tcW w:w="767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540" w:firstLineChars="700"/>
              <w:jc w:val="both"/>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tc>
      </w:tr>
      <w:tr>
        <w:tblPrEx>
          <w:tblCellMar>
            <w:top w:w="15" w:type="dxa"/>
            <w:left w:w="15" w:type="dxa"/>
            <w:bottom w:w="15" w:type="dxa"/>
            <w:right w:w="15" w:type="dxa"/>
          </w:tblCellMar>
        </w:tblPrEx>
        <w:trPr>
          <w:trHeight w:val="885" w:hRule="atLeast"/>
        </w:trPr>
        <w:tc>
          <w:tcPr>
            <w:tcW w:w="13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审核处（科）室负责人（手写签名）</w:t>
            </w:r>
          </w:p>
        </w:tc>
        <w:tc>
          <w:tcPr>
            <w:tcW w:w="767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540" w:firstLineChars="700"/>
              <w:jc w:val="both"/>
              <w:textAlignment w:val="top"/>
              <w:rPr>
                <w:rFonts w:ascii="仿宋_GB2312" w:hAnsi="宋体" w:eastAsia="仿宋_GB2312" w:cs="仿宋_GB2312"/>
                <w:kern w:val="0"/>
                <w:sz w:val="22"/>
              </w:rPr>
            </w:pPr>
            <w:r>
              <w:rPr>
                <w:rFonts w:hint="eastAsia" w:ascii="仿宋_GB2312" w:hAnsi="宋体" w:eastAsia="仿宋_GB2312" w:cs="仿宋_GB2312"/>
                <w:kern w:val="0"/>
                <w:sz w:val="22"/>
              </w:rPr>
              <w:t xml:space="preserve">签名：                       </w:t>
            </w:r>
            <w:r>
              <w:rPr>
                <w:rFonts w:hint="eastAsia" w:ascii="仿宋_GB2312" w:hAnsi="宋体" w:eastAsia="仿宋_GB2312" w:cs="仿宋_GB2312"/>
                <w:kern w:val="0"/>
                <w:sz w:val="22"/>
                <w:lang w:val="en-US" w:eastAsia="zh-CN"/>
              </w:rPr>
              <w:t xml:space="preserve"> </w:t>
            </w:r>
            <w:r>
              <w:rPr>
                <w:rFonts w:hint="eastAsia" w:ascii="仿宋_GB2312" w:hAnsi="宋体" w:eastAsia="仿宋_GB2312" w:cs="仿宋_GB2312"/>
                <w:kern w:val="0"/>
                <w:sz w:val="22"/>
              </w:rPr>
              <w:t xml:space="preserve"> 日期：</w:t>
            </w:r>
          </w:p>
        </w:tc>
      </w:tr>
      <w:tr>
        <w:tblPrEx>
          <w:tblCellMar>
            <w:top w:w="15" w:type="dxa"/>
            <w:left w:w="15" w:type="dxa"/>
            <w:bottom w:w="15" w:type="dxa"/>
            <w:right w:w="15" w:type="dxa"/>
          </w:tblCellMar>
        </w:tblPrEx>
        <w:trPr>
          <w:trHeight w:val="885" w:hRule="atLeast"/>
        </w:trPr>
        <w:tc>
          <w:tcPr>
            <w:tcW w:w="13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分管局领导（手写签名）</w:t>
            </w:r>
          </w:p>
        </w:tc>
        <w:tc>
          <w:tcPr>
            <w:tcW w:w="767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540" w:firstLineChars="700"/>
              <w:jc w:val="both"/>
              <w:textAlignment w:val="top"/>
              <w:rPr>
                <w:rFonts w:ascii="仿宋_GB2312" w:hAnsi="宋体" w:eastAsia="仿宋_GB2312" w:cs="仿宋_GB2312"/>
                <w:kern w:val="0"/>
                <w:sz w:val="22"/>
              </w:rPr>
            </w:pPr>
            <w:r>
              <w:rPr>
                <w:rFonts w:hint="eastAsia" w:ascii="仿宋_GB2312" w:hAnsi="宋体" w:eastAsia="仿宋_GB2312" w:cs="仿宋_GB2312"/>
                <w:kern w:val="0"/>
                <w:sz w:val="22"/>
              </w:rPr>
              <w:t xml:space="preserve">签名：                       </w:t>
            </w:r>
            <w:r>
              <w:rPr>
                <w:rFonts w:hint="eastAsia" w:ascii="仿宋_GB2312" w:hAnsi="宋体" w:eastAsia="仿宋_GB2312" w:cs="仿宋_GB2312"/>
                <w:kern w:val="0"/>
                <w:sz w:val="22"/>
                <w:lang w:val="en-US" w:eastAsia="zh-CN"/>
              </w:rPr>
              <w:t xml:space="preserve"> </w:t>
            </w:r>
            <w:r>
              <w:rPr>
                <w:rFonts w:hint="eastAsia" w:ascii="仿宋_GB2312" w:hAnsi="宋体" w:eastAsia="仿宋_GB2312" w:cs="仿宋_GB2312"/>
                <w:kern w:val="0"/>
                <w:sz w:val="22"/>
              </w:rPr>
              <w:t xml:space="preserve"> 日期：</w:t>
            </w:r>
          </w:p>
        </w:tc>
      </w:tr>
    </w:tbl>
    <w:p>
      <w:pPr>
        <w:adjustRightInd w:val="0"/>
        <w:snapToGrid w:val="0"/>
        <w:spacing w:line="600" w:lineRule="exact"/>
        <w:ind w:right="640"/>
        <w:jc w:val="center"/>
        <w:rPr>
          <w:rFonts w:ascii="方正小标宋简体" w:hAnsi="方正小标宋简体" w:eastAsia="方正小标宋简体" w:cs="方正小标宋简体"/>
          <w:sz w:val="44"/>
          <w:szCs w:val="44"/>
        </w:rPr>
      </w:pPr>
      <w:bookmarkStart w:id="3" w:name="_Toc23377"/>
      <w:bookmarkStart w:id="4" w:name="_Toc15997"/>
      <w:bookmarkStart w:id="5" w:name="_Toc502244680"/>
      <w:bookmarkStart w:id="6" w:name="_Toc500881032"/>
      <w:bookmarkStart w:id="7" w:name="_Toc32407_WPSOffice_Level1"/>
    </w:p>
    <w:p>
      <w:pPr>
        <w:adjustRightInd w:val="0"/>
        <w:snapToGrid w:val="0"/>
        <w:spacing w:line="600" w:lineRule="exact"/>
        <w:ind w:right="640"/>
        <w:jc w:val="center"/>
        <w:rPr>
          <w:rFonts w:ascii="方正小标宋简体" w:hAnsi="方正小标宋简体" w:eastAsia="方正小标宋简体" w:cs="方正小标宋简体"/>
          <w:sz w:val="44"/>
          <w:szCs w:val="44"/>
        </w:rPr>
      </w:pPr>
    </w:p>
    <w:p>
      <w:pPr>
        <w:adjustRightInd w:val="0"/>
        <w:snapToGrid w:val="0"/>
        <w:spacing w:line="600" w:lineRule="exact"/>
        <w:ind w:right="640"/>
        <w:jc w:val="cente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adjustRightInd w:val="0"/>
        <w:snapToGrid w:val="0"/>
        <w:spacing w:line="600" w:lineRule="exact"/>
        <w:ind w:right="640"/>
        <w:jc w:val="center"/>
        <w:rPr>
          <w:rFonts w:ascii="方正小标宋简体" w:hAnsi="方正小标宋简体" w:eastAsia="方正小标宋简体" w:cs="方正小标宋简体"/>
          <w:sz w:val="44"/>
          <w:szCs w:val="44"/>
        </w:rPr>
      </w:pPr>
    </w:p>
    <w:p>
      <w:pPr>
        <w:pStyle w:val="3"/>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sz w:val="44"/>
          <w:szCs w:val="44"/>
          <w:lang w:eastAsia="zh-CN"/>
        </w:rPr>
      </w:pPr>
      <w:r>
        <w:rPr>
          <w:rFonts w:hint="eastAsia" w:ascii="方正小标宋简体" w:hAnsi="方正小标宋简体" w:eastAsia="方正小标宋简体" w:cs="方正小标宋简体"/>
          <w:b w:val="0"/>
          <w:sz w:val="44"/>
          <w:szCs w:val="44"/>
          <w:lang w:eastAsia="zh-CN"/>
        </w:rPr>
        <w:t>20</w:t>
      </w:r>
      <w:r>
        <w:rPr>
          <w:rFonts w:hint="eastAsia" w:ascii="方正小标宋简体" w:hAnsi="方正小标宋简体" w:eastAsia="方正小标宋简体" w:cs="方正小标宋简体"/>
          <w:b w:val="0"/>
          <w:sz w:val="44"/>
          <w:szCs w:val="44"/>
          <w:lang w:val="en-US" w:eastAsia="zh-CN"/>
        </w:rPr>
        <w:t>21</w:t>
      </w:r>
      <w:r>
        <w:rPr>
          <w:rFonts w:hint="eastAsia" w:ascii="方正小标宋简体" w:hAnsi="方正小标宋简体" w:eastAsia="方正小标宋简体" w:cs="方正小标宋简体"/>
          <w:b w:val="0"/>
          <w:sz w:val="44"/>
          <w:szCs w:val="44"/>
          <w:lang w:eastAsia="zh-CN"/>
        </w:rPr>
        <w:t>年贵州省</w:t>
      </w:r>
      <w:r>
        <w:rPr>
          <w:rFonts w:hint="eastAsia" w:ascii="方正小标宋简体" w:hAnsi="方正小标宋简体" w:eastAsia="方正小标宋简体" w:cs="方正小标宋简体"/>
          <w:b w:val="0"/>
          <w:sz w:val="44"/>
          <w:szCs w:val="44"/>
          <w:lang w:val="en-US" w:eastAsia="zh-CN"/>
        </w:rPr>
        <w:t>十大工业（</w:t>
      </w:r>
      <w:r>
        <w:rPr>
          <w:rFonts w:hint="eastAsia" w:ascii="方正小标宋简体" w:hAnsi="方正小标宋简体" w:eastAsia="方正小标宋简体" w:cs="方正小标宋简体"/>
          <w:b w:val="0"/>
          <w:sz w:val="44"/>
          <w:szCs w:val="44"/>
          <w:lang w:eastAsia="zh-CN"/>
        </w:rPr>
        <w:t>基础材料）产业</w:t>
      </w:r>
      <w:r>
        <w:rPr>
          <w:rFonts w:hint="eastAsia" w:ascii="方正小标宋简体" w:hAnsi="方正小标宋简体" w:eastAsia="方正小标宋简体" w:cs="方正小标宋简体"/>
          <w:b w:val="0"/>
          <w:sz w:val="44"/>
          <w:szCs w:val="44"/>
          <w:lang w:val="en-US" w:eastAsia="zh-CN"/>
        </w:rPr>
        <w:t>振兴</w:t>
      </w:r>
      <w:r>
        <w:rPr>
          <w:rFonts w:hint="eastAsia" w:ascii="方正小标宋简体" w:hAnsi="方正小标宋简体" w:eastAsia="方正小标宋简体" w:cs="方正小标宋简体"/>
          <w:b w:val="0"/>
          <w:sz w:val="44"/>
          <w:szCs w:val="44"/>
          <w:lang w:eastAsia="zh-CN"/>
        </w:rPr>
        <w:t>专项资金申报指南</w:t>
      </w:r>
    </w:p>
    <w:p>
      <w:pPr>
        <w:pStyle w:val="3"/>
        <w:keepNext/>
        <w:keepLines/>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sz w:val="32"/>
          <w:szCs w:val="32"/>
          <w:lang w:eastAsia="zh-CN"/>
        </w:rPr>
      </w:pPr>
    </w:p>
    <w:p>
      <w:pPr>
        <w:ind w:firstLine="640" w:firstLineChars="200"/>
        <w:rPr>
          <w:rFonts w:hint="eastAsia" w:ascii="黑体" w:hAnsi="黑体" w:eastAsia="黑体" w:cs="黑体"/>
          <w:sz w:val="32"/>
        </w:rPr>
      </w:pPr>
      <w:r>
        <w:rPr>
          <w:rFonts w:hint="eastAsia" w:ascii="黑体" w:hAnsi="黑体" w:eastAsia="黑体" w:cs="黑体"/>
          <w:sz w:val="32"/>
        </w:rPr>
        <w:t>一</w:t>
      </w:r>
      <w:r>
        <w:rPr>
          <w:rFonts w:hint="eastAsia" w:ascii="黑体" w:hAnsi="黑体" w:eastAsia="黑体" w:cs="黑体"/>
          <w:sz w:val="32"/>
          <w:lang w:eastAsia="zh-CN"/>
        </w:rPr>
        <w:t>、</w:t>
      </w:r>
      <w:r>
        <w:rPr>
          <w:rFonts w:hint="eastAsia" w:ascii="黑体" w:hAnsi="黑体" w:eastAsia="黑体" w:cs="黑体"/>
          <w:sz w:val="32"/>
        </w:rPr>
        <w:t>申报范围</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符合《贵州省</w:t>
      </w:r>
      <w:r>
        <w:rPr>
          <w:rFonts w:hint="eastAsia" w:ascii="仿宋_GB2312" w:hAnsi="仿宋_GB2312" w:eastAsia="仿宋_GB2312"/>
          <w:sz w:val="32"/>
          <w:szCs w:val="32"/>
          <w:lang w:eastAsia="zh-CN"/>
        </w:rPr>
        <w:t>基础材料产业</w:t>
      </w:r>
      <w:r>
        <w:rPr>
          <w:rFonts w:hint="eastAsia" w:ascii="仿宋_GB2312" w:hAnsi="仿宋_GB2312" w:eastAsia="仿宋_GB2312"/>
          <w:sz w:val="32"/>
          <w:szCs w:val="32"/>
        </w:rPr>
        <w:t>技术改造指导目录（试行）》（附件1）范围的企业改扩建和结构调整项目</w:t>
      </w:r>
      <w:r>
        <w:rPr>
          <w:rFonts w:hint="eastAsia" w:ascii="仿宋_GB2312" w:hAnsi="仿宋_GB2312" w:eastAsia="仿宋_GB2312"/>
          <w:sz w:val="32"/>
          <w:szCs w:val="32"/>
          <w:lang w:eastAsia="zh-CN"/>
        </w:rPr>
        <w:t>。</w:t>
      </w:r>
    </w:p>
    <w:p>
      <w:pPr>
        <w:ind w:firstLine="640" w:firstLineChars="200"/>
        <w:rPr>
          <w:rFonts w:hint="eastAsia" w:ascii="黑体" w:hAnsi="黑体" w:eastAsia="黑体" w:cs="黑体"/>
          <w:sz w:val="32"/>
        </w:rPr>
      </w:pPr>
      <w:r>
        <w:rPr>
          <w:rFonts w:hint="eastAsia" w:ascii="黑体" w:hAnsi="黑体" w:eastAsia="黑体" w:cs="黑体"/>
          <w:sz w:val="32"/>
        </w:rPr>
        <w:t>二</w:t>
      </w:r>
      <w:r>
        <w:rPr>
          <w:rFonts w:hint="eastAsia" w:ascii="黑体" w:hAnsi="黑体" w:eastAsia="黑体" w:cs="黑体"/>
          <w:sz w:val="32"/>
          <w:lang w:eastAsia="zh-CN"/>
        </w:rPr>
        <w:t>、</w:t>
      </w:r>
      <w:r>
        <w:rPr>
          <w:rFonts w:hint="eastAsia" w:ascii="黑体" w:hAnsi="黑体" w:eastAsia="黑体" w:cs="黑体"/>
          <w:sz w:val="32"/>
        </w:rPr>
        <w:t>申报材料</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1．项目资金申报文件。</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地方企业的申报项目，由</w:t>
      </w:r>
      <w:r>
        <w:rPr>
          <w:rFonts w:hint="eastAsia" w:ascii="仿宋_GB2312" w:hAnsi="仿宋_GB2312" w:eastAsia="仿宋_GB2312"/>
          <w:sz w:val="32"/>
          <w:szCs w:val="32"/>
        </w:rPr>
        <w:t>地区工信主管部门会同同级财政部门出具申报文件。</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(2)省属企业和在黔央企项目申报工作遵循“就近就便,信息互通”原则,根据实际情况,通过项目组织申报部门,出具资金申报文件：</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①省属企业选择省主管部门申报项目的，由省主管部门出具申报文件,并将申报文件抄送地区工信主管部门；选择地区工信主管部门申报的，由地区工信主管部门会同同级财政部门出具申报文件,并将申报文件抄送省主管部门;</w:t>
      </w:r>
    </w:p>
    <w:p>
      <w:pPr>
        <w:tabs>
          <w:tab w:val="left" w:pos="8787"/>
        </w:tabs>
        <w:ind w:firstLine="645"/>
        <w:rPr>
          <w:rFonts w:ascii="仿宋_GB2312" w:hAnsi="宋体" w:eastAsia="仿宋_GB2312"/>
          <w:sz w:val="32"/>
          <w:szCs w:val="32"/>
        </w:rPr>
      </w:pPr>
      <w:r>
        <w:rPr>
          <w:rFonts w:hint="eastAsia" w:ascii="仿宋_GB2312" w:hAnsi="仿宋_GB2312" w:eastAsia="仿宋_GB2312"/>
          <w:sz w:val="32"/>
          <w:szCs w:val="32"/>
        </w:rPr>
        <w:t>②</w:t>
      </w:r>
      <w:r>
        <w:rPr>
          <w:rFonts w:hint="eastAsia" w:ascii="仿宋_GB2312" w:eastAsia="仿宋_GB2312"/>
          <w:sz w:val="32"/>
          <w:szCs w:val="32"/>
        </w:rPr>
        <w:t>在我省有主管部门的中央在黔企业,选择通过地区工信主管部门申报的，由</w:t>
      </w:r>
      <w:r>
        <w:rPr>
          <w:rFonts w:hint="eastAsia" w:ascii="仿宋_GB2312" w:hAnsi="仿宋_GB2312" w:eastAsia="仿宋_GB2312"/>
          <w:sz w:val="32"/>
          <w:szCs w:val="32"/>
        </w:rPr>
        <w:t>地区工信主管部门会同同级财政部门出具申报文件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并将申报文件抄送在黔主管部门;通过在黔主管部门申报的,由在黔主管部门出具申报文件,并将申报文件抄送地区工信主管部门。</w:t>
      </w:r>
      <w:r>
        <w:rPr>
          <w:rFonts w:hint="eastAsia" w:ascii="仿宋_GB2312" w:hAnsi="宋体" w:eastAsia="仿宋_GB2312"/>
          <w:sz w:val="32"/>
          <w:szCs w:val="32"/>
        </w:rPr>
        <w:t>若在黔无主管部门的，由申报企业直接出具申报文件，并抄送地区工信主管部门。</w:t>
      </w:r>
    </w:p>
    <w:p>
      <w:pPr>
        <w:ind w:firstLine="640" w:firstLineChars="200"/>
        <w:rPr>
          <w:rFonts w:ascii="仿宋_GB2312" w:hAns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．项目汇总表（附件</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，请提交EXCEL格式）。</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3．项目资金申请报告。主要内容包括项目单位基本情况和财务状况、项目基本情况（项目建设必要性、建设内容、技术工艺、总投资及资金来源，各项建设条件落实情况等）并如实填报《项目基本情况表》(附件</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)、《企业基本情况表》（附件</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）、申请资金的理由和政策依据、项目招标内容及其他需要说明的事项等，项目申请报告编制要求见附件</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w:t>
      </w:r>
    </w:p>
    <w:p>
      <w:pPr>
        <w:ind w:firstLine="640" w:firstLineChars="200"/>
        <w:rPr>
          <w:rFonts w:ascii="仿宋_GB2312" w:hAnsi="Batang" w:eastAsia="仿宋_GB2312"/>
          <w:sz w:val="32"/>
          <w:szCs w:val="32"/>
        </w:rPr>
      </w:pPr>
      <w:r>
        <w:rPr>
          <w:rFonts w:hint="eastAsia" w:ascii="仿宋_GB2312" w:hAnsi="Batang" w:eastAsia="仿宋_GB2312"/>
          <w:sz w:val="32"/>
          <w:szCs w:val="32"/>
        </w:rPr>
        <w:t>4.经会计（审计）师事务所审计的上年</w:t>
      </w:r>
      <w:r>
        <w:rPr>
          <w:rFonts w:hint="eastAsia" w:ascii="仿宋_GB2312" w:hAnsi="Batang" w:eastAsia="仿宋_GB2312"/>
          <w:sz w:val="32"/>
          <w:szCs w:val="32"/>
          <w:lang w:val="en-US" w:eastAsia="zh-CN"/>
        </w:rPr>
        <w:t>度</w:t>
      </w:r>
      <w:r>
        <w:rPr>
          <w:rFonts w:hint="eastAsia" w:ascii="仿宋_GB2312" w:hAnsi="Batang" w:eastAsia="仿宋_GB2312"/>
          <w:sz w:val="32"/>
          <w:szCs w:val="32"/>
        </w:rPr>
        <w:t>审计报告</w:t>
      </w:r>
      <w:r>
        <w:rPr>
          <w:rFonts w:hint="eastAsia" w:ascii="仿宋_GB2312" w:hAnsi="Batang" w:eastAsia="仿宋_GB2312"/>
          <w:sz w:val="32"/>
          <w:szCs w:val="32"/>
          <w:lang w:val="en-US" w:eastAsia="zh-CN"/>
        </w:rPr>
        <w:t>或企业年度会计报表（加盖企业公章）</w:t>
      </w:r>
      <w:r>
        <w:rPr>
          <w:rFonts w:hint="eastAsia" w:ascii="仿宋_GB2312" w:hAnsi="Batang" w:eastAsia="仿宋_GB2312"/>
          <w:sz w:val="32"/>
          <w:szCs w:val="32"/>
        </w:rPr>
        <w:t>。</w:t>
      </w:r>
    </w:p>
    <w:p>
      <w:pPr>
        <w:ind w:firstLine="640" w:firstLineChars="200"/>
        <w:rPr>
          <w:rFonts w:ascii="仿宋_GB2312" w:hAnsi="Batang" w:eastAsia="仿宋_GB2312"/>
          <w:sz w:val="32"/>
          <w:szCs w:val="32"/>
        </w:rPr>
      </w:pPr>
      <w:r>
        <w:rPr>
          <w:rFonts w:hint="eastAsia" w:ascii="仿宋_GB2312" w:hAnsi="Batang" w:eastAsia="仿宋_GB2312"/>
          <w:sz w:val="32"/>
          <w:szCs w:val="32"/>
        </w:rPr>
        <w:t>5.企业法人营业执照(副本)复印件。</w:t>
      </w:r>
    </w:p>
    <w:p>
      <w:pPr>
        <w:ind w:firstLine="640" w:firstLineChars="200"/>
        <w:rPr>
          <w:rFonts w:ascii="仿宋_GB2312" w:hAnsi="Batang" w:eastAsia="仿宋_GB2312"/>
          <w:sz w:val="32"/>
          <w:szCs w:val="32"/>
        </w:rPr>
      </w:pPr>
      <w:r>
        <w:rPr>
          <w:rFonts w:hint="eastAsia" w:ascii="仿宋_GB2312" w:hAnsi="Batang" w:eastAsia="仿宋_GB2312"/>
          <w:sz w:val="32"/>
          <w:szCs w:val="32"/>
        </w:rPr>
        <w:t>6.主管税务机关评定的纳税信用评价等级情况。</w:t>
      </w:r>
    </w:p>
    <w:p>
      <w:pPr>
        <w:ind w:firstLine="640" w:firstLineChars="200"/>
        <w:rPr>
          <w:rFonts w:ascii="仿宋_GB2312" w:hAnsi="Batang" w:eastAsia="仿宋_GB2312"/>
          <w:sz w:val="32"/>
          <w:szCs w:val="32"/>
        </w:rPr>
      </w:pPr>
      <w:r>
        <w:rPr>
          <w:rFonts w:hint="eastAsia" w:ascii="仿宋_GB2312" w:hAnsi="Batang" w:eastAsia="仿宋_GB2312"/>
          <w:sz w:val="32"/>
          <w:szCs w:val="32"/>
        </w:rPr>
        <w:t>7.项目审批、核准或备案文件（复印件）。</w:t>
      </w:r>
    </w:p>
    <w:p>
      <w:pPr>
        <w:ind w:firstLine="640" w:firstLineChars="200"/>
        <w:rPr>
          <w:rFonts w:ascii="仿宋_GB2312" w:hAnsi="Batang" w:eastAsia="仿宋_GB2312"/>
          <w:sz w:val="32"/>
          <w:szCs w:val="32"/>
        </w:rPr>
      </w:pPr>
      <w:r>
        <w:rPr>
          <w:rFonts w:hint="eastAsia" w:ascii="仿宋_GB2312" w:hAnsi="Batang" w:eastAsia="仿宋_GB2312"/>
          <w:sz w:val="32"/>
          <w:szCs w:val="32"/>
        </w:rPr>
        <w:t>8.</w:t>
      </w:r>
      <w:r>
        <w:rPr>
          <w:rFonts w:hint="eastAsia" w:ascii="仿宋_GB2312" w:hAnsi="Batang" w:eastAsia="仿宋_GB2312"/>
          <w:sz w:val="32"/>
          <w:szCs w:val="32"/>
          <w:lang w:val="en-US" w:eastAsia="zh-CN"/>
        </w:rPr>
        <w:t>按照</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建设项目环境影响评价分类管理名录</w:t>
      </w:r>
      <w:r>
        <w:rPr>
          <w:rFonts w:hint="eastAsia" w:ascii="仿宋_GB2312" w:hAnsi="Batang" w:eastAsia="仿宋_GB2312"/>
          <w:sz w:val="32"/>
          <w:szCs w:val="32"/>
        </w:rPr>
        <w:t>》</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环保部令第44号和生态环境部令第1号</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和《贵州省十大千亿级工业产业环境保护指南》的规定，根据项目所属类别</w:t>
      </w:r>
      <w:r>
        <w:rPr>
          <w:rFonts w:hint="eastAsia" w:ascii="仿宋_GB2312" w:hAnsi="Batang" w:eastAsia="仿宋_GB2312"/>
          <w:sz w:val="32"/>
          <w:szCs w:val="32"/>
        </w:rPr>
        <w:t>分别</w:t>
      </w:r>
      <w:r>
        <w:rPr>
          <w:rFonts w:hint="eastAsia" w:ascii="仿宋_GB2312" w:hAnsi="Batang" w:eastAsia="仿宋_GB2312"/>
          <w:sz w:val="32"/>
          <w:szCs w:val="32"/>
          <w:lang w:val="en-US" w:eastAsia="zh-CN"/>
        </w:rPr>
        <w:t>提供已完成备案的</w:t>
      </w:r>
      <w:r>
        <w:rPr>
          <w:rFonts w:hint="eastAsia" w:ascii="仿宋_GB2312" w:hAnsi="Batang" w:eastAsia="仿宋_GB2312"/>
          <w:sz w:val="32"/>
          <w:szCs w:val="32"/>
        </w:rPr>
        <w:t>环境影响登记表</w:t>
      </w:r>
      <w:r>
        <w:rPr>
          <w:rFonts w:hint="eastAsia" w:ascii="仿宋_GB2312" w:hAnsi="Batang" w:eastAsia="仿宋_GB2312"/>
          <w:sz w:val="32"/>
          <w:szCs w:val="32"/>
          <w:lang w:val="en-US" w:eastAsia="zh-CN"/>
        </w:rPr>
        <w:t>或生态环境部门出具的</w:t>
      </w:r>
      <w:r>
        <w:rPr>
          <w:rFonts w:hint="eastAsia" w:ascii="仿宋_GB2312" w:hAnsi="Batang" w:eastAsia="仿宋_GB2312"/>
          <w:sz w:val="32"/>
          <w:szCs w:val="32"/>
        </w:rPr>
        <w:t>环境影响评价批复文件。</w:t>
      </w:r>
    </w:p>
    <w:p>
      <w:pPr>
        <w:ind w:firstLine="640" w:firstLineChars="200"/>
        <w:rPr>
          <w:rFonts w:ascii="仿宋_GB2312" w:hAnsi="Batang" w:eastAsia="仿宋_GB2312"/>
          <w:sz w:val="32"/>
          <w:szCs w:val="32"/>
        </w:rPr>
      </w:pPr>
      <w:r>
        <w:rPr>
          <w:rFonts w:hint="eastAsia" w:ascii="仿宋_GB2312" w:hAnsi="Batang" w:eastAsia="仿宋_GB2312"/>
          <w:sz w:val="32"/>
          <w:szCs w:val="32"/>
        </w:rPr>
        <w:t>9.需征地项目由</w:t>
      </w:r>
      <w:r>
        <w:rPr>
          <w:rFonts w:hint="eastAsia" w:ascii="仿宋_GB2312" w:hAnsi="Batang" w:eastAsia="仿宋_GB2312"/>
          <w:sz w:val="32"/>
          <w:szCs w:val="32"/>
          <w:lang w:val="en-US" w:eastAsia="zh-CN"/>
        </w:rPr>
        <w:t>自然</w:t>
      </w:r>
      <w:r>
        <w:rPr>
          <w:rFonts w:hint="eastAsia" w:ascii="仿宋_GB2312" w:hAnsi="Batang" w:eastAsia="仿宋_GB2312"/>
          <w:sz w:val="32"/>
          <w:szCs w:val="32"/>
        </w:rPr>
        <w:t>资源部门出具的用地预审意见。</w:t>
      </w:r>
    </w:p>
    <w:p>
      <w:pPr>
        <w:ind w:firstLine="640" w:firstLineChars="200"/>
        <w:rPr>
          <w:rFonts w:ascii="仿宋_GB2312" w:hAnsi="Batang" w:eastAsia="仿宋_GB2312"/>
          <w:sz w:val="32"/>
          <w:szCs w:val="32"/>
        </w:rPr>
      </w:pPr>
      <w:r>
        <w:rPr>
          <w:rFonts w:hint="eastAsia" w:ascii="仿宋_GB2312" w:hAnsi="Batang" w:eastAsia="仿宋_GB2312"/>
          <w:sz w:val="32"/>
          <w:szCs w:val="32"/>
        </w:rPr>
        <w:t>10.区域规划内项目需规划部门出具规划选址意见。</w:t>
      </w:r>
    </w:p>
    <w:p>
      <w:pPr>
        <w:ind w:firstLine="640" w:firstLineChars="200"/>
        <w:rPr>
          <w:rFonts w:ascii="仿宋_GB2312" w:hAnsi="Batang" w:eastAsia="仿宋_GB2312"/>
          <w:sz w:val="32"/>
          <w:szCs w:val="32"/>
        </w:rPr>
      </w:pPr>
      <w:r>
        <w:rPr>
          <w:rFonts w:hint="eastAsia" w:ascii="仿宋_GB2312" w:hAnsi="Batang" w:eastAsia="仿宋_GB2312"/>
          <w:sz w:val="32"/>
          <w:szCs w:val="32"/>
        </w:rPr>
        <w:t>11.节能评估报告书（报告表、登记表）。</w:t>
      </w:r>
    </w:p>
    <w:p>
      <w:pPr>
        <w:ind w:firstLine="640" w:firstLineChars="200"/>
        <w:rPr>
          <w:rFonts w:ascii="仿宋_GB2312" w:hAnsi="Batang" w:eastAsia="仿宋_GB2312"/>
          <w:sz w:val="32"/>
          <w:szCs w:val="32"/>
        </w:rPr>
      </w:pPr>
      <w:r>
        <w:rPr>
          <w:rFonts w:hint="eastAsia" w:ascii="仿宋_GB2312" w:hAnsi="Batang" w:eastAsia="仿宋_GB2312"/>
          <w:sz w:val="32"/>
          <w:szCs w:val="32"/>
        </w:rPr>
        <w:t>12.有固定资产贷款的项目，提供与银行签定的固定资产贷款合同（及入帐证明、息单等）或银行出具的贷款承诺函（授信证明）。若截至项目申报之日，企业未按项目资金申请报告中设计的固定资产贷款需求额度正式与银行签定贷款合同的，企业须出具书面材料，承诺在项目建设期内完成项目设计需求额度贷款手续。</w:t>
      </w:r>
    </w:p>
    <w:p>
      <w:pPr>
        <w:ind w:firstLine="640" w:firstLineChars="200"/>
        <w:rPr>
          <w:rFonts w:ascii="仿宋_GB2312" w:hAnsi="Batang" w:eastAsia="仿宋_GB2312"/>
          <w:sz w:val="32"/>
          <w:szCs w:val="32"/>
        </w:rPr>
      </w:pPr>
      <w:r>
        <w:rPr>
          <w:rFonts w:hint="eastAsia" w:ascii="仿宋_GB2312" w:hAnsi="Batang" w:eastAsia="仿宋_GB2312"/>
          <w:sz w:val="32"/>
          <w:szCs w:val="32"/>
        </w:rPr>
        <w:t>无固定资产贷款的项目，需提供项目投入自有资金及自筹资金能力的有效凭证。</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13.</w:t>
      </w:r>
      <w:r>
        <w:rPr>
          <w:rFonts w:hint="eastAsia" w:ascii="仿宋_GB2312" w:eastAsia="仿宋_GB2312"/>
          <w:sz w:val="32"/>
          <w:szCs w:val="32"/>
          <w:lang w:eastAsia="zh-CN"/>
        </w:rPr>
        <w:t>企业所在地安全主管部门出具相关意见。</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企业在劳务用工中使用当地建档立卡贫困劳动力助力脱贫攻坚情况。</w:t>
      </w:r>
    </w:p>
    <w:p>
      <w:pPr>
        <w:ind w:firstLine="640" w:firstLineChars="200"/>
        <w:rPr>
          <w:rFonts w:ascii="仿宋_GB2312" w:hAnsi="Batang" w:eastAsia="仿宋_GB2312"/>
          <w:sz w:val="32"/>
          <w:szCs w:val="32"/>
        </w:rPr>
      </w:pPr>
      <w:r>
        <w:rPr>
          <w:rFonts w:hint="eastAsia" w:ascii="仿宋_GB2312" w:hAnsi="Batang" w:eastAsia="仿宋_GB2312"/>
          <w:sz w:val="32"/>
          <w:szCs w:val="32"/>
        </w:rPr>
        <w:t>1</w:t>
      </w:r>
      <w:r>
        <w:rPr>
          <w:rFonts w:hint="eastAsia" w:ascii="仿宋_GB2312" w:hAnsi="Batang" w:eastAsia="仿宋_GB2312"/>
          <w:sz w:val="32"/>
          <w:szCs w:val="32"/>
          <w:lang w:val="en-US" w:eastAsia="zh-CN"/>
        </w:rPr>
        <w:t>5</w:t>
      </w:r>
      <w:r>
        <w:rPr>
          <w:rFonts w:hint="eastAsia" w:ascii="仿宋_GB2312" w:hAnsi="Batang" w:eastAsia="仿宋_GB2312"/>
          <w:sz w:val="32"/>
          <w:szCs w:val="32"/>
        </w:rPr>
        <w:t>.其它需提供的材料（生产许可证、危化项目安评等）。</w:t>
      </w:r>
    </w:p>
    <w:p>
      <w:pPr>
        <w:ind w:firstLine="640" w:firstLineChars="200"/>
        <w:rPr>
          <w:rFonts w:ascii="仿宋_GB2312" w:hAnsi="Batang" w:eastAsia="仿宋_GB2312"/>
          <w:sz w:val="32"/>
          <w:szCs w:val="32"/>
        </w:rPr>
      </w:pPr>
      <w:r>
        <w:rPr>
          <w:rFonts w:hint="eastAsia" w:ascii="仿宋_GB2312" w:hAnsi="Batang" w:eastAsia="仿宋_GB2312"/>
          <w:sz w:val="32"/>
          <w:szCs w:val="32"/>
        </w:rPr>
        <w:t>1</w:t>
      </w:r>
      <w:r>
        <w:rPr>
          <w:rFonts w:hint="eastAsia" w:ascii="仿宋_GB2312" w:hAnsi="Batang" w:eastAsia="仿宋_GB2312"/>
          <w:sz w:val="32"/>
          <w:szCs w:val="32"/>
          <w:lang w:val="en-US" w:eastAsia="zh-CN"/>
        </w:rPr>
        <w:t>6</w:t>
      </w:r>
      <w:r>
        <w:rPr>
          <w:rFonts w:hint="eastAsia" w:ascii="仿宋_GB2312" w:hAnsi="Batang" w:eastAsia="仿宋_GB2312"/>
          <w:sz w:val="32"/>
          <w:szCs w:val="32"/>
        </w:rPr>
        <w:t>.项目实施单位对提供的相关资料真实性负责的声明。</w:t>
      </w:r>
    </w:p>
    <w:p>
      <w:pPr>
        <w:ind w:firstLine="640" w:firstLineChars="200"/>
        <w:rPr>
          <w:rFonts w:hint="eastAsia" w:ascii="黑体" w:hAnsi="黑体" w:eastAsia="黑体" w:cs="黑体"/>
          <w:sz w:val="32"/>
        </w:rPr>
      </w:pPr>
      <w:r>
        <w:rPr>
          <w:rFonts w:hint="eastAsia" w:ascii="黑体" w:hAnsi="黑体" w:eastAsia="黑体" w:cs="黑体"/>
          <w:sz w:val="32"/>
        </w:rPr>
        <w:t>三</w:t>
      </w:r>
      <w:r>
        <w:rPr>
          <w:rFonts w:hint="eastAsia" w:ascii="黑体" w:hAnsi="黑体" w:eastAsia="黑体" w:cs="黑体"/>
          <w:sz w:val="32"/>
          <w:lang w:eastAsia="zh-CN"/>
        </w:rPr>
        <w:t>、</w:t>
      </w:r>
      <w:r>
        <w:rPr>
          <w:rFonts w:hint="eastAsia" w:ascii="黑体" w:hAnsi="黑体" w:eastAsia="黑体" w:cs="黑体"/>
          <w:sz w:val="32"/>
        </w:rPr>
        <w:t>申报程序及要求</w:t>
      </w:r>
    </w:p>
    <w:p>
      <w:pPr>
        <w:ind w:firstLine="640"/>
        <w:rPr>
          <w:rFonts w:ascii="仿宋_GB2312" w:eastAsia="仿宋_GB2312"/>
          <w:sz w:val="32"/>
          <w:szCs w:val="32"/>
        </w:rPr>
      </w:pPr>
      <w:r>
        <w:rPr>
          <w:rFonts w:hint="eastAsia" w:ascii="仿宋_GB2312" w:hAnsi="仿宋_GB2312" w:eastAsia="仿宋_GB2312"/>
          <w:sz w:val="32"/>
          <w:szCs w:val="32"/>
        </w:rPr>
        <w:t>1、企业登陆</w:t>
      </w:r>
      <w:r>
        <w:rPr>
          <w:rFonts w:hint="eastAsia" w:ascii="仿宋_GB2312" w:hAnsi="仿宋_GB2312" w:eastAsia="仿宋_GB2312"/>
          <w:sz w:val="32"/>
          <w:szCs w:val="32"/>
          <w:lang w:val="en-US" w:eastAsia="zh-CN"/>
        </w:rPr>
        <w:t>贵州省工业和信息化厅</w:t>
      </w:r>
      <w:r>
        <w:rPr>
          <w:rFonts w:hint="eastAsia" w:ascii="仿宋_GB2312" w:hAnsi="仿宋_GB2312" w:eastAsia="仿宋_GB2312"/>
          <w:sz w:val="32"/>
          <w:szCs w:val="32"/>
        </w:rPr>
        <w:t>官方网站</w:t>
      </w:r>
      <w:r>
        <w:rPr>
          <w:rFonts w:hint="eastAsia" w:ascii="仿宋_GB2312" w:eastAsia="仿宋_GB2312"/>
          <w:sz w:val="32"/>
          <w:szCs w:val="32"/>
        </w:rPr>
        <w:t>（http://gxt.guizhou.gov.cn），进入“</w:t>
      </w:r>
      <w:r>
        <w:rPr>
          <w:rFonts w:hint="eastAsia" w:ascii="仿宋_GB2312" w:hAnsi="仿宋_GB2312" w:eastAsia="仿宋_GB2312"/>
          <w:sz w:val="32"/>
          <w:szCs w:val="32"/>
        </w:rPr>
        <w:t>工业经济运行调度、专项资金管理系统</w:t>
      </w:r>
      <w:r>
        <w:rPr>
          <w:rFonts w:ascii="仿宋_GB2312" w:hAns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点击“贵州省十大工业产业振兴专项”，</w:t>
      </w:r>
      <w:r>
        <w:rPr>
          <w:rFonts w:hint="eastAsia" w:ascii="仿宋_GB2312" w:eastAsia="仿宋_GB2312"/>
          <w:sz w:val="32"/>
          <w:szCs w:val="32"/>
        </w:rPr>
        <w:t>注册后按要求填报相关信息和资料</w:t>
      </w:r>
      <w:r>
        <w:rPr>
          <w:rFonts w:hint="eastAsia" w:ascii="仿宋_GB2312" w:eastAsia="仿宋_GB2312"/>
          <w:sz w:val="32"/>
          <w:szCs w:val="32"/>
          <w:lang w:eastAsia="zh-CN"/>
        </w:rPr>
        <w:t>。</w:t>
      </w:r>
      <w:r>
        <w:rPr>
          <w:rFonts w:hint="eastAsia" w:ascii="仿宋_GB2312" w:eastAsia="仿宋_GB2312"/>
          <w:sz w:val="32"/>
          <w:szCs w:val="32"/>
        </w:rPr>
        <w:t>按属地管理原则提交经地区工信主管部门初审，初审部门审查合格后提交上一级工信管理部门审核。市（州）级工信主管部门审查项目时，须按要求填写《20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基础材料产业</w:t>
      </w:r>
      <w:r>
        <w:rPr>
          <w:rFonts w:hint="eastAsia" w:ascii="仿宋_GB2312" w:eastAsia="仿宋_GB2312"/>
          <w:sz w:val="32"/>
          <w:szCs w:val="32"/>
        </w:rPr>
        <w:t>企业改扩建及结构调整项目地区审查表》（附件</w:t>
      </w:r>
      <w:r>
        <w:rPr>
          <w:rFonts w:hint="eastAsia" w:ascii="仿宋_GB2312" w:eastAsia="仿宋_GB2312"/>
          <w:sz w:val="32"/>
          <w:szCs w:val="32"/>
          <w:lang w:val="en-US" w:eastAsia="zh-CN"/>
        </w:rPr>
        <w:t>6</w:t>
      </w:r>
      <w:r>
        <w:rPr>
          <w:rFonts w:hint="eastAsia" w:ascii="仿宋_GB2312" w:eastAsia="仿宋_GB2312"/>
          <w:sz w:val="32"/>
          <w:szCs w:val="32"/>
        </w:rPr>
        <w:t>），体现对每个项目的具体审核意见，上传至资金申报系统中（请提交PDF）格式。</w:t>
      </w:r>
    </w:p>
    <w:p>
      <w:pPr>
        <w:ind w:firstLine="640"/>
        <w:rPr>
          <w:rFonts w:ascii="仿宋_GB2312" w:eastAsia="仿宋_GB2312"/>
          <w:sz w:val="32"/>
          <w:szCs w:val="32"/>
        </w:rPr>
      </w:pPr>
      <w:r>
        <w:rPr>
          <w:rFonts w:hint="eastAsia" w:ascii="仿宋_GB2312" w:eastAsia="仿宋_GB2312"/>
          <w:sz w:val="32"/>
          <w:szCs w:val="32"/>
        </w:rPr>
        <w:t>2、企业除进行网上申报外，可根据具体项目审查处室要求提交纸质材料。提交的纸质材料必须与网上申报材料内容一致，项目评审将以网上申报材料为准。</w:t>
      </w:r>
    </w:p>
    <w:p>
      <w:pPr>
        <w:ind w:firstLine="640"/>
        <w:rPr>
          <w:rFonts w:hint="eastAsia"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sz w:val="32"/>
          <w:szCs w:val="32"/>
        </w:rPr>
        <w:t>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ind w:firstLine="660"/>
        <w:rPr>
          <w:rFonts w:hint="eastAsia" w:ascii="仿宋_GB2312" w:eastAsia="仿宋_GB2312"/>
          <w:sz w:val="32"/>
          <w:szCs w:val="32"/>
          <w:lang w:eastAsia="zh-CN"/>
        </w:rPr>
      </w:pPr>
      <w:r>
        <w:rPr>
          <w:rFonts w:hint="eastAsia" w:ascii="仿宋_GB2312" w:hAnsi="仿宋_GB2312" w:eastAsia="仿宋_GB2312"/>
          <w:sz w:val="32"/>
          <w:szCs w:val="32"/>
        </w:rPr>
        <w:t>4、联系人及方式：</w:t>
      </w:r>
      <w:r>
        <w:rPr>
          <w:rFonts w:hint="eastAsia" w:ascii="仿宋_GB2312" w:eastAsia="仿宋_GB2312"/>
          <w:sz w:val="32"/>
          <w:szCs w:val="32"/>
          <w:lang w:eastAsia="zh-CN"/>
        </w:rPr>
        <w:t>曾光祥</w:t>
      </w:r>
      <w:r>
        <w:rPr>
          <w:rFonts w:hint="eastAsia" w:ascii="仿宋_GB2312" w:eastAsia="仿宋_GB2312"/>
          <w:sz w:val="32"/>
          <w:szCs w:val="32"/>
          <w:lang w:val="en-US" w:eastAsia="zh-CN"/>
        </w:rPr>
        <w:t>、</w:t>
      </w:r>
      <w:r>
        <w:rPr>
          <w:rFonts w:hint="eastAsia" w:ascii="仿宋_GB2312" w:eastAsia="仿宋_GB2312"/>
          <w:sz w:val="32"/>
          <w:szCs w:val="32"/>
          <w:lang w:eastAsia="zh-CN"/>
        </w:rPr>
        <w:t>毛旭峰</w:t>
      </w:r>
    </w:p>
    <w:p>
      <w:pPr>
        <w:ind w:firstLine="660"/>
        <w:rPr>
          <w:rFonts w:hint="default" w:ascii="仿宋_GB2312" w:eastAsia="仿宋_GB2312"/>
          <w:sz w:val="32"/>
          <w:szCs w:val="32"/>
          <w:lang w:val="en-US" w:eastAsia="zh-CN"/>
        </w:rPr>
      </w:pPr>
      <w:r>
        <w:rPr>
          <w:rFonts w:hint="eastAsia" w:ascii="仿宋_GB2312" w:eastAsia="仿宋_GB2312"/>
          <w:sz w:val="32"/>
          <w:szCs w:val="32"/>
        </w:rPr>
        <w:t xml:space="preserve">   联系电话：0851-</w:t>
      </w:r>
      <w:r>
        <w:rPr>
          <w:rFonts w:hint="eastAsia" w:ascii="仿宋_GB2312" w:eastAsia="仿宋_GB2312"/>
          <w:sz w:val="32"/>
          <w:szCs w:val="32"/>
          <w:lang w:val="en-US" w:eastAsia="zh-CN"/>
        </w:rPr>
        <w:t>86827498（兼传真）</w:t>
      </w:r>
    </w:p>
    <w:p>
      <w:pPr>
        <w:ind w:firstLine="660"/>
        <w:rPr>
          <w:rFonts w:hint="eastAsia" w:ascii="仿宋_GB2312" w:eastAsia="仿宋_GB2312"/>
          <w:sz w:val="32"/>
          <w:szCs w:val="32"/>
        </w:rPr>
      </w:pPr>
    </w:p>
    <w:p>
      <w:pPr>
        <w:ind w:firstLine="660"/>
        <w:rPr>
          <w:rFonts w:ascii="仿宋_GB2312" w:eastAsia="仿宋_GB2312"/>
          <w:spacing w:val="-20"/>
          <w:sz w:val="32"/>
          <w:szCs w:val="32"/>
        </w:rPr>
      </w:pPr>
      <w:r>
        <w:rPr>
          <w:rFonts w:hint="eastAsia" w:ascii="仿宋_GB2312" w:eastAsia="仿宋_GB2312"/>
          <w:sz w:val="32"/>
          <w:szCs w:val="32"/>
        </w:rPr>
        <w:t>附件：1、</w:t>
      </w:r>
      <w:r>
        <w:rPr>
          <w:rFonts w:hint="eastAsia" w:ascii="仿宋_GB2312" w:hAnsi="仿宋_GB2312" w:eastAsia="仿宋_GB2312"/>
          <w:spacing w:val="-17"/>
          <w:sz w:val="32"/>
          <w:szCs w:val="32"/>
        </w:rPr>
        <w:t>贵州省</w:t>
      </w:r>
      <w:r>
        <w:rPr>
          <w:rFonts w:hint="eastAsia" w:ascii="仿宋_GB2312" w:hAnsi="仿宋_GB2312" w:eastAsia="仿宋_GB2312"/>
          <w:spacing w:val="-17"/>
          <w:sz w:val="32"/>
          <w:szCs w:val="32"/>
          <w:lang w:eastAsia="zh-CN"/>
        </w:rPr>
        <w:t>基础材料产业</w:t>
      </w:r>
      <w:r>
        <w:rPr>
          <w:rFonts w:hint="eastAsia" w:ascii="仿宋_GB2312" w:hAnsi="仿宋_GB2312" w:eastAsia="仿宋_GB2312"/>
          <w:spacing w:val="-17"/>
          <w:sz w:val="32"/>
          <w:szCs w:val="32"/>
        </w:rPr>
        <w:t>技术改造指导目录（试行）</w:t>
      </w:r>
    </w:p>
    <w:p>
      <w:pPr>
        <w:widowControl/>
        <w:ind w:left="1916" w:leftChars="760" w:hanging="320" w:hangingChars="100"/>
        <w:jc w:val="left"/>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年省</w:t>
      </w:r>
      <w:r>
        <w:rPr>
          <w:rFonts w:hint="eastAsia" w:ascii="仿宋_GB2312" w:eastAsia="仿宋_GB2312"/>
          <w:sz w:val="32"/>
          <w:szCs w:val="32"/>
          <w:lang w:eastAsia="zh-CN"/>
        </w:rPr>
        <w:t>基础材料产业发展</w:t>
      </w:r>
      <w:r>
        <w:rPr>
          <w:rFonts w:hint="eastAsia" w:ascii="仿宋_GB2312" w:eastAsia="仿宋_GB2312"/>
          <w:sz w:val="32"/>
          <w:szCs w:val="32"/>
        </w:rPr>
        <w:t>专项资金申报情况汇总表</w:t>
      </w:r>
    </w:p>
    <w:p>
      <w:pPr>
        <w:widowControl/>
        <w:ind w:firstLine="1600" w:firstLineChars="500"/>
        <w:jc w:val="left"/>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、项目基本情况表</w:t>
      </w:r>
    </w:p>
    <w:p>
      <w:pPr>
        <w:widowControl/>
        <w:ind w:firstLine="1600" w:firstLineChars="500"/>
        <w:jc w:val="left"/>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、企业基本情况表</w:t>
      </w:r>
    </w:p>
    <w:p>
      <w:pPr>
        <w:widowControl/>
        <w:ind w:firstLine="1600" w:firstLineChars="50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、资金申请报告封面</w:t>
      </w:r>
    </w:p>
    <w:p>
      <w:pPr>
        <w:widowControl/>
        <w:ind w:left="1916" w:leftChars="760" w:hanging="320" w:hangingChars="100"/>
        <w:jc w:val="left"/>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基础材料产业</w:t>
      </w:r>
      <w:r>
        <w:rPr>
          <w:rFonts w:hint="eastAsia" w:ascii="仿宋_GB2312" w:eastAsia="仿宋_GB2312"/>
          <w:sz w:val="32"/>
          <w:szCs w:val="32"/>
        </w:rPr>
        <w:t>企业改扩建及结构调整项目地区审查表</w:t>
      </w: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0"/>
          <w:sz w:val="32"/>
        </w:rPr>
        <w:t>附件1</w:t>
      </w:r>
    </w:p>
    <w:p>
      <w:pPr>
        <w:rPr>
          <w:rFonts w:ascii="宋体" w:hAnsi="宋体"/>
          <w:spacing w:val="-20"/>
          <w:sz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w:t>
      </w:r>
      <w:r>
        <w:rPr>
          <w:rFonts w:hint="eastAsia" w:ascii="方正小标宋简体" w:hAnsi="方正小标宋简体" w:eastAsia="方正小标宋简体" w:cs="方正小标宋简体"/>
          <w:sz w:val="44"/>
          <w:szCs w:val="44"/>
          <w:lang w:eastAsia="zh-CN"/>
        </w:rPr>
        <w:t>基础材料产业</w:t>
      </w:r>
      <w:r>
        <w:rPr>
          <w:rFonts w:hint="eastAsia" w:ascii="方正小标宋简体" w:hAnsi="方正小标宋简体" w:eastAsia="方正小标宋简体" w:cs="方正小标宋简体"/>
          <w:sz w:val="44"/>
          <w:szCs w:val="44"/>
        </w:rPr>
        <w:t>技术改造指导目录</w:t>
      </w:r>
    </w:p>
    <w:p>
      <w:pPr>
        <w:jc w:val="center"/>
        <w:rPr>
          <w:rFonts w:hint="eastAsia"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rPr>
        <w:t>（试行）</w:t>
      </w:r>
    </w:p>
    <w:p>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、冶金</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（一）钢铁</w:t>
      </w:r>
    </w:p>
    <w:p>
      <w:pPr>
        <w:ind w:firstLine="640" w:firstLineChars="200"/>
        <w:rPr>
          <w:rFonts w:ascii="仿宋_GB2312" w:hAnsi="宋体" w:eastAsia="仿宋_GB2312"/>
          <w:sz w:val="32"/>
          <w:szCs w:val="32"/>
        </w:rPr>
      </w:pPr>
      <w:r>
        <w:rPr>
          <w:rFonts w:hint="eastAsia" w:ascii="仿宋_GB2312" w:hAnsi="宋体" w:eastAsia="仿宋_GB2312"/>
          <w:sz w:val="32"/>
          <w:szCs w:val="32"/>
        </w:rPr>
        <w:t>1.发展高性能轴承钢</w:t>
      </w:r>
      <w:r>
        <w:rPr>
          <w:rFonts w:hint="eastAsia" w:ascii="仿宋_GB2312" w:hAnsi="宋体" w:eastAsia="仿宋_GB2312"/>
          <w:sz w:val="32"/>
          <w:szCs w:val="32"/>
          <w:lang w:eastAsia="zh-CN"/>
        </w:rPr>
        <w:t>、</w:t>
      </w:r>
      <w:r>
        <w:rPr>
          <w:rFonts w:hint="eastAsia" w:ascii="仿宋_GB2312" w:hAnsi="宋体" w:eastAsia="仿宋_GB2312"/>
          <w:sz w:val="32"/>
          <w:szCs w:val="32"/>
        </w:rPr>
        <w:t>合金弹簧钢</w:t>
      </w:r>
      <w:r>
        <w:rPr>
          <w:rFonts w:hint="eastAsia" w:ascii="仿宋_GB2312" w:hAnsi="宋体" w:eastAsia="仿宋_GB2312"/>
          <w:sz w:val="32"/>
          <w:szCs w:val="32"/>
          <w:lang w:eastAsia="zh-CN"/>
        </w:rPr>
        <w:t>、</w:t>
      </w:r>
      <w:r>
        <w:rPr>
          <w:rFonts w:hint="eastAsia" w:ascii="仿宋_GB2312" w:hAnsi="宋体" w:eastAsia="仿宋_GB2312"/>
          <w:sz w:val="32"/>
          <w:szCs w:val="32"/>
        </w:rPr>
        <w:t>工模具钢</w:t>
      </w:r>
      <w:r>
        <w:rPr>
          <w:rFonts w:hint="eastAsia" w:ascii="仿宋_GB2312" w:hAnsi="宋体" w:eastAsia="仿宋_GB2312"/>
          <w:sz w:val="32"/>
          <w:szCs w:val="32"/>
          <w:lang w:eastAsia="zh-CN"/>
        </w:rPr>
        <w:t>、</w:t>
      </w:r>
      <w:r>
        <w:rPr>
          <w:rFonts w:hint="eastAsia" w:ascii="仿宋_GB2312" w:hAnsi="宋体" w:eastAsia="仿宋_GB2312"/>
          <w:sz w:val="32"/>
          <w:szCs w:val="32"/>
        </w:rPr>
        <w:t>管线钢</w:t>
      </w:r>
      <w:r>
        <w:rPr>
          <w:rFonts w:hint="eastAsia" w:ascii="仿宋_GB2312" w:hAnsi="宋体" w:eastAsia="仿宋_GB2312"/>
          <w:sz w:val="32"/>
          <w:szCs w:val="32"/>
          <w:lang w:eastAsia="zh-CN"/>
        </w:rPr>
        <w:t>、</w:t>
      </w:r>
      <w:r>
        <w:rPr>
          <w:rFonts w:hint="eastAsia" w:ascii="仿宋_GB2312" w:hAnsi="宋体" w:eastAsia="仿宋_GB2312"/>
          <w:sz w:val="32"/>
          <w:szCs w:val="32"/>
        </w:rPr>
        <w:t>耐磨钢</w:t>
      </w:r>
      <w:r>
        <w:rPr>
          <w:rFonts w:hint="eastAsia" w:ascii="仿宋_GB2312" w:hAnsi="宋体" w:eastAsia="仿宋_GB2312"/>
          <w:sz w:val="32"/>
          <w:szCs w:val="32"/>
          <w:lang w:eastAsia="zh-CN"/>
        </w:rPr>
        <w:t>、</w:t>
      </w:r>
      <w:r>
        <w:rPr>
          <w:rFonts w:hint="eastAsia" w:ascii="仿宋_GB2312" w:hAnsi="宋体" w:eastAsia="仿宋_GB2312"/>
          <w:sz w:val="32"/>
          <w:szCs w:val="32"/>
        </w:rPr>
        <w:t>耐蚀钢</w:t>
      </w:r>
      <w:r>
        <w:rPr>
          <w:rFonts w:hint="eastAsia" w:ascii="仿宋_GB2312" w:hAnsi="宋体" w:eastAsia="仿宋_GB2312"/>
          <w:sz w:val="32"/>
          <w:szCs w:val="32"/>
          <w:lang w:eastAsia="zh-CN"/>
        </w:rPr>
        <w:t>、</w:t>
      </w:r>
      <w:r>
        <w:rPr>
          <w:rFonts w:hint="eastAsia" w:ascii="仿宋_GB2312" w:hAnsi="宋体" w:eastAsia="仿宋_GB2312"/>
          <w:sz w:val="32"/>
          <w:szCs w:val="32"/>
        </w:rPr>
        <w:t>不锈钢，先进轨道交通装备用钢，节能与新能源汽车用钢，建筑结构用高强度抗震钢筋、钢板及型钢，超高强度桥梁缆索用钢，高强度高韧性工程机械用钢，海洋工程装备及高技术船舶用钢，高温合金</w:t>
      </w:r>
      <w:r>
        <w:rPr>
          <w:rFonts w:hint="eastAsia" w:ascii="仿宋_GB2312" w:hAnsi="宋体" w:eastAsia="仿宋_GB2312"/>
          <w:sz w:val="32"/>
          <w:szCs w:val="32"/>
          <w:lang w:eastAsia="zh-CN"/>
        </w:rPr>
        <w:t>；</w:t>
      </w:r>
      <w:r>
        <w:rPr>
          <w:rFonts w:hint="eastAsia" w:ascii="仿宋_GB2312" w:hAnsi="宋体" w:eastAsia="仿宋_GB2312"/>
          <w:sz w:val="32"/>
          <w:szCs w:val="32"/>
        </w:rPr>
        <w:t>电梯和海洋设备用特种钢绳等产品。</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支持</w:t>
      </w:r>
      <w:r>
        <w:rPr>
          <w:rFonts w:hint="eastAsia" w:ascii="仿宋_GB2312" w:hAnsi="宋体" w:eastAsia="仿宋_GB2312"/>
          <w:color w:val="auto"/>
          <w:sz w:val="32"/>
          <w:szCs w:val="32"/>
        </w:rPr>
        <w:t>黑色金属矿山接替资源勘探及关键勘探技术、低品位难选矿综合选别和利用技术、高品质铁精矿绿色高效智能化生产技术开发与运用。</w:t>
      </w:r>
    </w:p>
    <w:p>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3.推广应用</w:t>
      </w:r>
      <w:r>
        <w:rPr>
          <w:rFonts w:hint="eastAsia" w:ascii="仿宋_GB2312" w:hAnsi="宋体" w:eastAsia="仿宋_GB2312"/>
          <w:color w:val="auto"/>
          <w:sz w:val="32"/>
          <w:szCs w:val="32"/>
          <w:lang w:val="en-US" w:eastAsia="zh-CN"/>
        </w:rPr>
        <w:t>钢铁产品全流程质量管控技术、非高炉炼铁技术。</w:t>
      </w:r>
    </w:p>
    <w:p>
      <w:pPr>
        <w:ind w:firstLine="640" w:firstLineChars="200"/>
        <w:rPr>
          <w:rFonts w:ascii="仿宋_GB2312" w:hAnsi="宋体" w:eastAsia="仿宋_GB2312"/>
          <w:sz w:val="32"/>
          <w:szCs w:val="32"/>
        </w:rPr>
      </w:pPr>
      <w:r>
        <w:rPr>
          <w:rFonts w:hint="eastAsia" w:ascii="仿宋_GB2312" w:hAnsi="宋体" w:eastAsia="仿宋_GB2312"/>
          <w:sz w:val="32"/>
          <w:szCs w:val="32"/>
        </w:rPr>
        <w:t>4.鼓励发展在线热处理、在线性能控制、在线强制冷却的新一代热机械控制加工（TMCP）工艺、高速线材尺寸精度控制专家系统等技术；推广生产过程在线质量检测技术应用。</w:t>
      </w:r>
    </w:p>
    <w:p>
      <w:pPr>
        <w:ind w:firstLine="640" w:firstLineChars="200"/>
        <w:rPr>
          <w:rFonts w:ascii="仿宋_GB2312" w:hAnsi="宋体" w:eastAsia="仿宋_GB2312"/>
          <w:sz w:val="32"/>
          <w:szCs w:val="32"/>
        </w:rPr>
      </w:pPr>
      <w:r>
        <w:rPr>
          <w:rFonts w:hint="eastAsia" w:ascii="仿宋_GB2312" w:hAnsi="宋体" w:eastAsia="仿宋_GB2312"/>
          <w:sz w:val="32"/>
          <w:szCs w:val="32"/>
        </w:rPr>
        <w:t>5.建立试点逐步推广新一代钢铁可循环流程(在做好钢铁产业内部循环的基础上，发展钢铁与电力、化工、装备制造等相关产业间的横向、纵向物流和能流的循环流程)工艺技术开发与应用。</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6.改造升级</w:t>
      </w:r>
      <w:r>
        <w:rPr>
          <w:rFonts w:hint="eastAsia" w:ascii="仿宋_GB2312" w:hAnsi="宋体" w:eastAsia="仿宋_GB2312"/>
          <w:color w:val="auto"/>
          <w:sz w:val="32"/>
          <w:szCs w:val="32"/>
          <w:lang w:val="en-US" w:eastAsia="zh-CN"/>
        </w:rPr>
        <w:t>有效容积 400立方米以上1200立方米以下炼钢用生铁高炉，1200立方米及以上但达不到环保、能耗、安全等强制性标准的炼钢用生铁高炉。</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7.改造升级</w:t>
      </w:r>
      <w:r>
        <w:rPr>
          <w:rFonts w:hint="eastAsia" w:ascii="仿宋_GB2312" w:hAnsi="宋体" w:eastAsia="仿宋_GB2312"/>
          <w:color w:val="auto"/>
          <w:sz w:val="32"/>
          <w:szCs w:val="32"/>
          <w:lang w:val="en-US" w:eastAsia="zh-CN"/>
        </w:rPr>
        <w:t>公称容量30吨以上100吨以下炼钢转炉，公称容量100吨及以上但达不到环保、能耗、安全等强制性标准的炼钢转炉。</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8.改造升级</w:t>
      </w:r>
      <w:r>
        <w:rPr>
          <w:rFonts w:hint="eastAsia" w:ascii="仿宋_GB2312" w:hAnsi="宋体" w:eastAsia="仿宋_GB2312"/>
          <w:color w:val="auto"/>
          <w:sz w:val="32"/>
          <w:szCs w:val="32"/>
          <w:lang w:val="en-US" w:eastAsia="zh-CN"/>
        </w:rPr>
        <w:t>公称容量30吨以上100吨（合金钢50吨）以下电弧炉，公称容量100吨（合金钢50吨）及以上但达不到环保、能耗、安全等强制性标准的电弧炉。</w:t>
      </w:r>
    </w:p>
    <w:p>
      <w:pPr>
        <w:ind w:firstLine="640" w:firstLineChars="200"/>
        <w:rPr>
          <w:rFonts w:ascii="仿宋_GB2312" w:hAnsi="宋体" w:eastAsia="仿宋_GB2312"/>
          <w:sz w:val="32"/>
          <w:szCs w:val="32"/>
        </w:rPr>
      </w:pPr>
      <w:r>
        <w:rPr>
          <w:rFonts w:hint="eastAsia" w:ascii="仿宋_GB2312" w:hAnsi="宋体" w:eastAsia="仿宋_GB2312"/>
          <w:sz w:val="32"/>
          <w:szCs w:val="32"/>
        </w:rPr>
        <w:t>9.推广应用洁净钢生产系统优化技术、废水膜处理回用技术等炼钢技术，以及冶金矿山废石、尾矿，钢铁厂产生的各类尘、泥、渣、铁皮等冶金固体废弃物综合利用先进工艺技术。</w:t>
      </w:r>
    </w:p>
    <w:p>
      <w:pPr>
        <w:ind w:firstLine="640" w:firstLineChars="200"/>
        <w:rPr>
          <w:rFonts w:ascii="仿宋_GB2312" w:hAnsi="宋体" w:eastAsia="仿宋_GB2312"/>
          <w:sz w:val="32"/>
          <w:szCs w:val="32"/>
        </w:rPr>
      </w:pPr>
      <w:r>
        <w:rPr>
          <w:rFonts w:hint="eastAsia" w:ascii="仿宋_GB2312" w:hAnsi="宋体" w:eastAsia="仿宋_GB2312"/>
          <w:sz w:val="32"/>
          <w:szCs w:val="32"/>
        </w:rPr>
        <w:t>10.鼓励开发和应用焦炉、高炉、热风炉用长寿节能环保耐火材料生产工艺；精炼钢用低碳、无碳耐火材料和高效连铸用功能环保性耐火材料生产工艺。</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11.</w:t>
      </w:r>
      <w:r>
        <w:rPr>
          <w:rFonts w:hint="eastAsia" w:ascii="仿宋_GB2312" w:hAnsi="宋体" w:eastAsia="仿宋_GB2312"/>
          <w:color w:val="auto"/>
          <w:sz w:val="32"/>
          <w:szCs w:val="32"/>
          <w:lang w:val="en-US" w:eastAsia="zh-CN"/>
        </w:rPr>
        <w:t>支持利用钢铁生产设备处理社会废弃物（不含危险废物）</w:t>
      </w:r>
    </w:p>
    <w:p>
      <w:pPr>
        <w:ind w:firstLine="640" w:firstLineChars="200"/>
        <w:rPr>
          <w:rFonts w:ascii="仿宋_GB2312" w:hAnsi="宋体" w:eastAsia="仿宋_GB2312"/>
          <w:sz w:val="32"/>
          <w:szCs w:val="32"/>
        </w:rPr>
      </w:pPr>
      <w:r>
        <w:rPr>
          <w:rFonts w:hint="eastAsia" w:ascii="仿宋_GB2312" w:hAnsi="宋体" w:eastAsia="仿宋_GB2312"/>
          <w:sz w:val="32"/>
          <w:szCs w:val="32"/>
        </w:rPr>
        <w:t>12.鼓励运用其它先进适用技术实行技术改造的方式。</w:t>
      </w:r>
    </w:p>
    <w:p>
      <w:pPr>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rPr>
        <w:t>（二）铁合金、金属锰、工业硅</w:t>
      </w:r>
    </w:p>
    <w:p>
      <w:pPr>
        <w:ind w:firstLine="640" w:firstLineChars="200"/>
        <w:rPr>
          <w:rFonts w:ascii="仿宋_GB2312" w:hAnsi="宋体" w:eastAsia="仿宋_GB2312"/>
          <w:sz w:val="32"/>
          <w:szCs w:val="32"/>
        </w:rPr>
      </w:pPr>
      <w:r>
        <w:rPr>
          <w:rFonts w:hint="eastAsia" w:ascii="仿宋_GB2312" w:hAnsi="宋体" w:eastAsia="仿宋_GB2312"/>
          <w:sz w:val="32"/>
          <w:szCs w:val="32"/>
        </w:rPr>
        <w:t>1.优化发展低磷低碳高硅锰硅合金、高纯硅铁等系列铁合金、硅铝钡、硅钙钡等高品质复合铁合金。</w:t>
      </w:r>
    </w:p>
    <w:p>
      <w:pPr>
        <w:ind w:firstLine="640" w:firstLineChars="200"/>
        <w:rPr>
          <w:rFonts w:ascii="仿宋_GB2312" w:hAnsi="宋体" w:eastAsia="仿宋_GB2312"/>
          <w:sz w:val="32"/>
          <w:szCs w:val="32"/>
          <w:highlight w:val="none"/>
        </w:rPr>
      </w:pPr>
      <w:r>
        <w:rPr>
          <w:rFonts w:hint="eastAsia" w:ascii="仿宋_GB2312" w:hAnsi="宋体" w:eastAsia="仿宋_GB2312"/>
          <w:sz w:val="32"/>
          <w:szCs w:val="32"/>
        </w:rPr>
        <w:t>2</w:t>
      </w:r>
      <w:r>
        <w:rPr>
          <w:rFonts w:hint="eastAsia" w:ascii="仿宋_GB2312" w:hAnsi="宋体" w:eastAsia="仿宋_GB2312"/>
          <w:sz w:val="32"/>
          <w:szCs w:val="32"/>
          <w:highlight w:val="none"/>
        </w:rPr>
        <w:t>.积极推进金属锰粉、四氧化三锰、锰</w:t>
      </w:r>
      <w:r>
        <w:rPr>
          <w:rFonts w:hint="eastAsia" w:ascii="仿宋_GB2312" w:hAnsi="宋体" w:eastAsia="仿宋_GB2312"/>
          <w:sz w:val="32"/>
          <w:szCs w:val="32"/>
          <w:highlight w:val="none"/>
          <w:lang w:val="en-US" w:eastAsia="zh-CN"/>
        </w:rPr>
        <w:t>系</w:t>
      </w:r>
      <w:r>
        <w:rPr>
          <w:rFonts w:hint="eastAsia" w:ascii="仿宋_GB2312" w:hAnsi="宋体" w:eastAsia="仿宋_GB2312"/>
          <w:sz w:val="32"/>
          <w:szCs w:val="32"/>
          <w:highlight w:val="none"/>
        </w:rPr>
        <w:t>锂</w:t>
      </w:r>
      <w:r>
        <w:rPr>
          <w:rFonts w:hint="eastAsia" w:ascii="仿宋_GB2312" w:hAnsi="宋体" w:eastAsia="仿宋_GB2312"/>
          <w:sz w:val="32"/>
          <w:szCs w:val="32"/>
          <w:highlight w:val="none"/>
          <w:lang w:val="en-US" w:eastAsia="zh-CN"/>
        </w:rPr>
        <w:t>电池材料</w:t>
      </w:r>
      <w:r>
        <w:rPr>
          <w:rFonts w:hint="eastAsia" w:ascii="仿宋_GB2312" w:hAnsi="宋体" w:eastAsia="仿宋_GB2312"/>
          <w:sz w:val="32"/>
          <w:szCs w:val="32"/>
          <w:highlight w:val="none"/>
        </w:rPr>
        <w:t>等深加工产品发展。</w:t>
      </w:r>
    </w:p>
    <w:p>
      <w:pPr>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3.发展直径200mm以上的单晶硅及抛光片等。</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4.改造升级</w:t>
      </w:r>
      <w:r>
        <w:rPr>
          <w:rFonts w:hint="eastAsia" w:ascii="仿宋_GB2312" w:hAnsi="宋体" w:eastAsia="仿宋_GB2312"/>
          <w:color w:val="auto"/>
          <w:sz w:val="32"/>
          <w:szCs w:val="32"/>
          <w:highlight w:val="none"/>
          <w:lang w:val="en-US" w:eastAsia="zh-CN"/>
        </w:rPr>
        <w:t>采用间断浸出、间断送液工艺的电解金属锰项目，10000吨/年以下电解金属锰单条生产线（一台变压器），电解金属锰生产总规模为30000吨/年以下的项目。</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改造升级</w:t>
      </w:r>
      <w:r>
        <w:rPr>
          <w:rFonts w:hint="eastAsia" w:ascii="仿宋_GB2312" w:hAnsi="宋体" w:eastAsia="仿宋_GB2312"/>
          <w:color w:val="auto"/>
          <w:sz w:val="32"/>
          <w:szCs w:val="32"/>
          <w:highlight w:val="none"/>
          <w:lang w:val="en-US" w:eastAsia="zh-CN"/>
        </w:rPr>
        <w:t>1.25万千伏安以下的硅钙合金和硅钙钡铝合金矿热电炉项目；1.25万千伏安及以上，但硅钙合金电耗高于11000千瓦时/吨的矿热电炉项目。</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6.改造升级1.65万千伏安以下硅铝合金矿热电炉；1.65万千伏安及以上，但硅铝合金电耗高于9000千瓦时/吨的矿热电炉项目。</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7.</w:t>
      </w:r>
      <w:r>
        <w:rPr>
          <w:rFonts w:hint="eastAsia" w:ascii="仿宋_GB2312" w:hAnsi="宋体" w:eastAsia="仿宋_GB2312"/>
          <w:color w:val="auto"/>
          <w:sz w:val="32"/>
          <w:szCs w:val="32"/>
          <w:lang w:val="en-US" w:eastAsia="zh-CN"/>
        </w:rPr>
        <w:t>改造升级3000千伏安及以上，未采用热装热兑工艺的中低碳锰铁项目。</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8.推广利用低品位锰矿冶炼铁合金的新工艺技术，以及高效利用红土镍矿炼精制镍铁的回转窑－矿热炉（RKEF）工艺技术。</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.鼓励运用其它先进适用技术实行技术改造的方式。</w:t>
      </w:r>
    </w:p>
    <w:p>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、有色</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（一）有色金属</w:t>
      </w:r>
    </w:p>
    <w:p>
      <w:pPr>
        <w:ind w:firstLine="640" w:firstLineChars="200"/>
        <w:rPr>
          <w:rFonts w:ascii="仿宋_GB2312" w:hAnsi="宋体" w:eastAsia="仿宋_GB2312"/>
          <w:sz w:val="32"/>
          <w:szCs w:val="32"/>
        </w:rPr>
      </w:pPr>
      <w:r>
        <w:rPr>
          <w:rFonts w:hint="eastAsia" w:ascii="仿宋_GB2312" w:hAnsi="宋体" w:eastAsia="仿宋_GB2312"/>
          <w:sz w:val="32"/>
          <w:szCs w:val="32"/>
        </w:rPr>
        <w:t>1.发展医药食品包装用铝箔、建筑用铝合金型材、通讯及3C用铝合金，以及精铝、高纯铝等产品；发展交通运输领域有色金属材料生产；鼓励发展航空航天、船舶和医疗等领域高端钛合金产品。</w:t>
      </w:r>
    </w:p>
    <w:p>
      <w:pPr>
        <w:ind w:firstLine="640" w:firstLineChars="200"/>
        <w:rPr>
          <w:rFonts w:ascii="仿宋_GB2312" w:hAnsi="宋体" w:eastAsia="仿宋_GB2312"/>
          <w:sz w:val="32"/>
          <w:szCs w:val="32"/>
        </w:rPr>
      </w:pPr>
      <w:r>
        <w:rPr>
          <w:rFonts w:hint="eastAsia" w:ascii="仿宋_GB2312" w:hAnsi="宋体" w:eastAsia="仿宋_GB2312"/>
          <w:sz w:val="32"/>
          <w:szCs w:val="32"/>
        </w:rPr>
        <w:t>2.鼓励发展新能源有色金属材料生产，包括太阳能聚光转化单元发电箱体、太阳能应用结构框架和内部热传导部件、太阳能路灯灯杆、铝合金平板式集热器。</w:t>
      </w:r>
    </w:p>
    <w:p>
      <w:pPr>
        <w:ind w:firstLine="640" w:firstLineChars="200"/>
        <w:rPr>
          <w:rFonts w:ascii="仿宋_GB2312" w:hAnsi="宋体" w:eastAsia="仿宋_GB2312"/>
          <w:sz w:val="32"/>
          <w:szCs w:val="32"/>
        </w:rPr>
      </w:pPr>
      <w:r>
        <w:rPr>
          <w:rFonts w:hint="eastAsia" w:ascii="仿宋_GB2312" w:hAnsi="宋体" w:eastAsia="仿宋_GB2312"/>
          <w:sz w:val="32"/>
          <w:szCs w:val="32"/>
        </w:rPr>
        <w:t>3.发展高端制造领域有色金属材料生产，包括高性能纳米硬质合金刀具和大晶粒硬质合金盾构刀具及深加工产品、低模量钛合金材及记忆合金等生物医用材料、耐蚀热交换器用钛合金材料等。</w:t>
      </w:r>
    </w:p>
    <w:p>
      <w:pPr>
        <w:ind w:firstLine="640" w:firstLineChars="200"/>
        <w:rPr>
          <w:rFonts w:ascii="仿宋_GB2312" w:hAnsi="宋体" w:eastAsia="仿宋_GB2312"/>
          <w:sz w:val="32"/>
          <w:szCs w:val="32"/>
        </w:rPr>
      </w:pPr>
      <w:r>
        <w:rPr>
          <w:rFonts w:hint="eastAsia" w:ascii="仿宋_GB2312" w:hAnsi="宋体" w:eastAsia="仿宋_GB2312"/>
          <w:sz w:val="32"/>
          <w:szCs w:val="32"/>
        </w:rPr>
        <w:t>4.扩大小粒度海绵钛、高纯钛生产规模，完善钛坯生产线等；发展高强度钛合金等产品。</w:t>
      </w:r>
    </w:p>
    <w:p>
      <w:pPr>
        <w:ind w:firstLine="640" w:firstLineChars="200"/>
        <w:rPr>
          <w:rFonts w:ascii="仿宋_GB2312" w:hAnsi="宋体" w:eastAsia="仿宋_GB2312"/>
          <w:sz w:val="32"/>
          <w:szCs w:val="32"/>
        </w:rPr>
      </w:pPr>
      <w:r>
        <w:rPr>
          <w:rFonts w:hint="eastAsia" w:ascii="仿宋_GB2312" w:hAnsi="宋体" w:eastAsia="仿宋_GB2312"/>
          <w:sz w:val="32"/>
          <w:szCs w:val="32"/>
        </w:rPr>
        <w:t>5.鼓励发展大断面、复杂截面铝合金型材等终端产品和热传导性能优良的铝合金材料，发展高容量长寿命二次电池电极材料等高强度、高韧性、耐腐蚀铝合金材料，提升高强高韧、低应力铝合金中板、厚板等铝合金材料的成套制造技术水平。</w:t>
      </w:r>
    </w:p>
    <w:p>
      <w:pPr>
        <w:ind w:firstLine="640" w:firstLineChars="200"/>
        <w:rPr>
          <w:rFonts w:ascii="仿宋_GB2312" w:hAnsi="宋体" w:eastAsia="仿宋_GB2312"/>
          <w:sz w:val="32"/>
          <w:szCs w:val="32"/>
        </w:rPr>
      </w:pPr>
      <w:r>
        <w:rPr>
          <w:rFonts w:hint="eastAsia" w:ascii="仿宋_GB2312" w:hAnsi="宋体" w:eastAsia="仿宋_GB2312"/>
          <w:sz w:val="32"/>
          <w:szCs w:val="32"/>
        </w:rPr>
        <w:t>6.发展耐火材料、研磨材料、化学制品及高铝水泥等非金属产品；鼓励对赤泥综合利用技术研究及应用；鼓励电解铝生产副产品产品的回收利用。</w:t>
      </w:r>
    </w:p>
    <w:p>
      <w:pPr>
        <w:ind w:firstLine="640" w:firstLineChars="200"/>
        <w:rPr>
          <w:rFonts w:ascii="仿宋_GB2312" w:hAnsi="宋体" w:eastAsia="仿宋_GB2312"/>
          <w:sz w:val="32"/>
          <w:szCs w:val="32"/>
        </w:rPr>
      </w:pPr>
      <w:r>
        <w:rPr>
          <w:rFonts w:hint="eastAsia" w:ascii="仿宋_GB2312" w:hAnsi="宋体" w:eastAsia="仿宋_GB2312"/>
          <w:sz w:val="32"/>
          <w:szCs w:val="32"/>
        </w:rPr>
        <w:t>7.鼓励发展国产化的大中型、短行程铝材挤压装备和立式铝材氧化着色生产线、立式粉末喷涂生产线、喷涂木纹、转印木纹、隔热断桥生产线、数字化立式仓库等高效、环保铝材生产与仓储装备的制造技术，以及铝材加工无镍氧化着色、喷涂前无铬钝化处理、喷涂快速加粉、喷涂使用环保聚酯粉末等先进、环保生产技术，太阳能应用行业的铝制品深加工生产线。</w:t>
      </w:r>
    </w:p>
    <w:p>
      <w:pPr>
        <w:ind w:firstLine="640" w:firstLineChars="200"/>
        <w:rPr>
          <w:rFonts w:ascii="仿宋_GB2312" w:hAnsi="宋体" w:eastAsia="仿宋_GB2312"/>
          <w:sz w:val="32"/>
          <w:szCs w:val="32"/>
        </w:rPr>
      </w:pPr>
      <w:r>
        <w:rPr>
          <w:rFonts w:hint="eastAsia" w:ascii="仿宋_GB2312" w:hAnsi="宋体" w:eastAsia="仿宋_GB2312"/>
          <w:sz w:val="32"/>
          <w:szCs w:val="32"/>
        </w:rPr>
        <w:t>8.整合单系列生产能力5万吨/年及以下、改扩建单系列生产能力2万吨/年及以下、以及资源利用、能源消耗、环境保护等指标达不到行业准入条件要求的再生铅项目。</w:t>
      </w:r>
    </w:p>
    <w:p>
      <w:pPr>
        <w:ind w:firstLine="640" w:firstLineChars="200"/>
        <w:rPr>
          <w:rFonts w:ascii="仿宋_GB2312" w:hAnsi="宋体" w:eastAsia="仿宋_GB2312"/>
          <w:sz w:val="32"/>
          <w:szCs w:val="32"/>
        </w:rPr>
      </w:pPr>
      <w:r>
        <w:rPr>
          <w:rFonts w:hint="eastAsia" w:ascii="仿宋_GB2312" w:hAnsi="宋体" w:eastAsia="仿宋_GB2312"/>
          <w:sz w:val="32"/>
          <w:szCs w:val="32"/>
        </w:rPr>
        <w:t>9.技改升级铅冶炼项目（单系列5万吨/年规模及以上，不新增产能的技改和环保改造项目除外）。</w:t>
      </w:r>
    </w:p>
    <w:p>
      <w:pPr>
        <w:ind w:firstLine="640" w:firstLineChars="200"/>
        <w:rPr>
          <w:rFonts w:ascii="仿宋_GB2312" w:hAnsi="宋体" w:eastAsia="仿宋_GB2312"/>
          <w:sz w:val="32"/>
          <w:szCs w:val="32"/>
        </w:rPr>
      </w:pPr>
      <w:r>
        <w:rPr>
          <w:rFonts w:hint="eastAsia" w:ascii="仿宋_GB2312" w:hAnsi="宋体" w:eastAsia="仿宋_GB2312"/>
          <w:sz w:val="32"/>
          <w:szCs w:val="32"/>
        </w:rPr>
        <w:t>10.技改升级单系列10万吨/年规模以下锌冶炼项目（直接浸出除外）。</w:t>
      </w:r>
    </w:p>
    <w:p>
      <w:pPr>
        <w:ind w:firstLine="640" w:firstLineChars="200"/>
        <w:rPr>
          <w:rFonts w:ascii="仿宋_GB2312" w:hAnsi="宋体" w:eastAsia="仿宋_GB2312"/>
          <w:sz w:val="32"/>
          <w:szCs w:val="32"/>
        </w:rPr>
      </w:pPr>
      <w:r>
        <w:rPr>
          <w:rFonts w:hint="eastAsia" w:ascii="仿宋_GB2312" w:hAnsi="宋体" w:eastAsia="仿宋_GB2312"/>
          <w:sz w:val="32"/>
          <w:szCs w:val="32"/>
        </w:rPr>
        <w:t>11.改造升级10万吨/年以下的独立铝用炭素项目。</w:t>
      </w:r>
    </w:p>
    <w:p>
      <w:pPr>
        <w:ind w:firstLine="640" w:firstLineChars="200"/>
        <w:rPr>
          <w:rFonts w:ascii="仿宋_GB2312" w:hAnsi="宋体" w:eastAsia="仿宋_GB2312"/>
          <w:sz w:val="32"/>
          <w:szCs w:val="32"/>
        </w:rPr>
      </w:pPr>
      <w:r>
        <w:rPr>
          <w:rFonts w:hint="eastAsia" w:ascii="仿宋_GB2312" w:hAnsi="宋体" w:eastAsia="仿宋_GB2312"/>
          <w:sz w:val="32"/>
          <w:szCs w:val="32"/>
        </w:rPr>
        <w:t>12.鼓励高效、低耗、低污染、新型冶炼技术开发。</w:t>
      </w:r>
    </w:p>
    <w:p>
      <w:pPr>
        <w:ind w:firstLine="640" w:firstLineChars="200"/>
        <w:rPr>
          <w:rFonts w:ascii="仿宋_GB2312" w:hAnsi="宋体" w:eastAsia="仿宋_GB2312"/>
          <w:sz w:val="32"/>
          <w:szCs w:val="32"/>
        </w:rPr>
      </w:pPr>
      <w:r>
        <w:rPr>
          <w:rFonts w:hint="eastAsia" w:ascii="仿宋_GB2312" w:hAnsi="宋体" w:eastAsia="仿宋_GB2312"/>
          <w:sz w:val="32"/>
          <w:szCs w:val="32"/>
        </w:rPr>
        <w:t>13.鼓励高效、节能、低污染、规模化再生资源回收与综合利用。（1）废杂有色金属回收（2）有价元素的综合利用(3）赤泥及其它冶炼废渣综合利用（4）高铝粉煤灰提取氧化铝。</w:t>
      </w:r>
    </w:p>
    <w:p>
      <w:pPr>
        <w:ind w:firstLine="640" w:firstLineChars="200"/>
        <w:rPr>
          <w:rFonts w:ascii="仿宋_GB2312" w:hAnsi="宋体" w:eastAsia="仿宋_GB2312"/>
          <w:sz w:val="32"/>
          <w:szCs w:val="32"/>
        </w:rPr>
      </w:pPr>
      <w:r>
        <w:rPr>
          <w:rFonts w:hint="eastAsia" w:ascii="仿宋_GB2312" w:hAnsi="宋体" w:eastAsia="仿宋_GB2312"/>
          <w:sz w:val="32"/>
          <w:szCs w:val="32"/>
        </w:rPr>
        <w:t>14.鼓励运用其它先进适用技术实行技术改造的方式。</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（二）黄金</w:t>
      </w:r>
    </w:p>
    <w:p>
      <w:pPr>
        <w:ind w:firstLine="640" w:firstLineChars="200"/>
        <w:rPr>
          <w:rFonts w:ascii="仿宋_GB2312" w:hAnsi="宋体" w:eastAsia="仿宋_GB2312"/>
          <w:sz w:val="32"/>
          <w:szCs w:val="32"/>
        </w:rPr>
      </w:pPr>
      <w:r>
        <w:rPr>
          <w:rFonts w:hint="eastAsia" w:ascii="仿宋_GB2312" w:hAnsi="宋体" w:eastAsia="仿宋_GB2312"/>
          <w:sz w:val="32"/>
          <w:szCs w:val="32"/>
        </w:rPr>
        <w:t>1.鼓励黄金产业多元化发展，支持以黄金勘探、采选冶、黄金制品加工、黄金化工、黄金文化旅游等为一体的综合性产业项目建设。</w:t>
      </w:r>
    </w:p>
    <w:p>
      <w:pPr>
        <w:ind w:firstLine="640" w:firstLineChars="200"/>
        <w:rPr>
          <w:rFonts w:ascii="仿宋_GB2312" w:hAnsi="宋体" w:eastAsia="仿宋_GB2312"/>
          <w:sz w:val="32"/>
          <w:szCs w:val="32"/>
        </w:rPr>
      </w:pPr>
      <w:r>
        <w:rPr>
          <w:rFonts w:hint="eastAsia" w:ascii="仿宋_GB2312" w:hAnsi="宋体" w:eastAsia="仿宋_GB2312"/>
          <w:sz w:val="32"/>
          <w:szCs w:val="32"/>
        </w:rPr>
        <w:t>2.支持和鼓励黄金深部（1000米以下）探矿与开采。</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3.技改升级日处理金精矿</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00吨以下，原料自供能力不足50%的独立氰化项目。</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4.改造升级日处理矿石</w:t>
      </w:r>
      <w:r>
        <w:rPr>
          <w:rFonts w:hint="eastAsia" w:ascii="仿宋_GB2312" w:hAnsi="宋体" w:eastAsia="仿宋_GB2312"/>
          <w:color w:val="auto"/>
          <w:sz w:val="32"/>
          <w:szCs w:val="32"/>
          <w:lang w:val="en-US" w:eastAsia="zh-CN"/>
        </w:rPr>
        <w:t>300吨以下，的无配套采矿系统的独立黄金选矿厂项目和冶炼厂火法冶炼项目</w:t>
      </w:r>
      <w:r>
        <w:rPr>
          <w:rFonts w:hint="eastAsia" w:ascii="仿宋_GB2312" w:hAnsi="宋体" w:eastAsia="仿宋_GB2312"/>
          <w:color w:val="auto"/>
          <w:sz w:val="32"/>
          <w:szCs w:val="32"/>
        </w:rPr>
        <w:t>。</w:t>
      </w:r>
    </w:p>
    <w:p>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5.改造升级</w:t>
      </w:r>
      <w:r>
        <w:rPr>
          <w:rFonts w:hint="eastAsia" w:ascii="仿宋_GB2312" w:hAnsi="宋体" w:eastAsia="仿宋_GB2312"/>
          <w:color w:val="auto"/>
          <w:sz w:val="32"/>
          <w:szCs w:val="32"/>
          <w:lang w:val="en-US" w:eastAsia="zh-CN"/>
        </w:rPr>
        <w:t>1500吨/日以下的无配套采矿系统的独立堆浸场项目、日处理岩金矿石300吨以下的露天采选项目、100吨以下的地下采选项目。</w:t>
      </w:r>
    </w:p>
    <w:p>
      <w:pPr>
        <w:ind w:firstLine="640" w:firstLineChars="200"/>
        <w:rPr>
          <w:rFonts w:ascii="仿宋_GB2312" w:hAnsi="宋体" w:eastAsia="仿宋_GB2312"/>
          <w:sz w:val="32"/>
          <w:szCs w:val="32"/>
        </w:rPr>
      </w:pPr>
      <w:r>
        <w:rPr>
          <w:rFonts w:hint="eastAsia" w:ascii="仿宋_GB2312" w:hAnsi="宋体" w:eastAsia="仿宋_GB2312"/>
          <w:sz w:val="32"/>
          <w:szCs w:val="32"/>
        </w:rPr>
        <w:t>6.鼓励从尾矿及废石中回收黄金。</w:t>
      </w:r>
    </w:p>
    <w:p>
      <w:pPr>
        <w:ind w:firstLine="640" w:firstLineChars="200"/>
        <w:rPr>
          <w:rFonts w:hint="eastAsia" w:ascii="黑体" w:hAnsi="黑体" w:eastAsia="黑体" w:cs="黑体"/>
          <w:color w:val="000000"/>
          <w:sz w:val="32"/>
          <w:szCs w:val="32"/>
          <w:lang w:eastAsia="zh-CN"/>
        </w:rPr>
      </w:pPr>
      <w:r>
        <w:rPr>
          <w:rFonts w:hint="eastAsia" w:ascii="仿宋_GB2312" w:hAnsi="宋体" w:eastAsia="仿宋_GB2312"/>
          <w:sz w:val="32"/>
          <w:szCs w:val="32"/>
        </w:rPr>
        <w:t>7.鼓励运用其它先进适用技术、方法实行产业改造升级的方式。</w:t>
      </w:r>
    </w:p>
    <w:p>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、新材料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1.发展高均质钛合金、钛合金材料成型各类高温合金及硬质合金粉末冶金，钛铝金属间化合物，钛铝金属间化合物的制备，钛铝金属间化合物材料成型，钛铝金属间化合物粉末冶金，钛铝金属间化合物的锻造，钛铝金属间化合物铸造产品，钛铝金属间化合物制品，用于核电及其它用途的低温及超低温用金属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2.发展聚合物分离膜，聚合物分离膜材料，封闭胶，膜元件，抗应力器，浓、淡水隔网，聚砜（PSF），净水器，聚合物功能化改性技术，高性能聚合物分离膜材料，聚合物分离膜器件封装（及相应配件），膜法近零排放工艺，物料分离膜材料，高压反渗透膜材料制备，水质净化膜材料规模化制备，中空纤维膜材料，平板膜元件配套材料开发及封装，膜法水质净化工艺开发。</w:t>
      </w:r>
    </w:p>
    <w:p>
      <w:pPr>
        <w:ind w:firstLine="640" w:firstLineChars="200"/>
        <w:rPr>
          <w:rFonts w:ascii="仿宋_GB2312" w:hAnsi="宋体" w:eastAsia="仿宋_GB2312"/>
          <w:sz w:val="32"/>
          <w:szCs w:val="32"/>
        </w:rPr>
      </w:pPr>
      <w:r>
        <w:rPr>
          <w:rFonts w:hint="eastAsia" w:ascii="仿宋_GB2312" w:hAnsi="宋体" w:eastAsia="仿宋_GB2312"/>
          <w:sz w:val="32"/>
          <w:szCs w:val="32"/>
        </w:rPr>
        <w:t>3.发展机非金属材料，超微细功能粉体材料、功能陶瓷材料、高性能非金属矿物材料、防辐射材料、耐火材料、隔热材料、高纯非金属材料等，纳米材料在塑料、橡胶、涂料、合成纤维、合成树脂、陶瓷、日化、电子等产业中的应用，特色非金属矿物材料高性能化重大关键技术攻关、研发及产业化，太阳能光伏电池原辅料等制备。</w:t>
      </w:r>
    </w:p>
    <w:p>
      <w:pPr>
        <w:ind w:firstLine="640" w:firstLineChars="200"/>
        <w:rPr>
          <w:rFonts w:ascii="仿宋_GB2312" w:hAnsi="宋体" w:eastAsia="仿宋_GB2312"/>
          <w:sz w:val="32"/>
          <w:szCs w:val="32"/>
        </w:rPr>
      </w:pPr>
      <w:r>
        <w:rPr>
          <w:rFonts w:hint="eastAsia" w:ascii="仿宋_GB2312" w:hAnsi="宋体" w:eastAsia="仿宋_GB2312"/>
          <w:sz w:val="32"/>
          <w:szCs w:val="32"/>
        </w:rPr>
        <w:t>4.发展新型化工材料，磷化工、煤化工和植物化工新材料，精细磷化工系列产品和精细化学品，高性能纤维、纳米化工材料，以及氟、碘、硅、钙、稀土、钡等精细化工系列产品，煤制烯烃、聚乙烯醇、高性能氟化物及其改性材料，聚合物改性功能助剂及功能母粒，植物化工材料深加工，纤维素基可降解材料、生物质复合高分子乳液、生物质基载药纳米微粒等新型生物基功能材料，稀土永磁、催化、抛光等高性能稀土功能材料、稀土资源高效综合利用。</w:t>
      </w:r>
    </w:p>
    <w:p>
      <w:pPr>
        <w:ind w:firstLine="640" w:firstLineChars="200"/>
        <w:rPr>
          <w:rFonts w:ascii="仿宋_GB2312" w:hAnsi="宋体" w:eastAsia="仿宋_GB2312"/>
          <w:sz w:val="32"/>
          <w:szCs w:val="32"/>
        </w:rPr>
      </w:pPr>
      <w:r>
        <w:rPr>
          <w:rFonts w:hint="eastAsia" w:ascii="仿宋_GB2312" w:hAnsi="宋体" w:eastAsia="仿宋_GB2312"/>
          <w:sz w:val="32"/>
          <w:szCs w:val="32"/>
        </w:rPr>
        <w:t>5.发展新能源材料和电子功能材料，锂离子电池、光伏电池材料、太阳能电池用多晶硅、大尺寸蓝宝石材料、银粉及无铅化电子浆料、平板显示器件厚膜玻璃浆料、障壁及背板反光玻璃粉；新型元器件、平板电器元器件关键材料，石墨烯、碳化硅、新型电路基材、电子浆料、封装材料、透明电极导电材料、电子级磷酸，高纯三氯氧磷、钛酸钡等电子功能材料；高纯镓、氮化镓、砷化镓、β-FeSi2等半导体光电子材料以及PTC、NTC陶瓷材料，生物可降解材料、环境友好材料、电子电器产品限用物质替代材料。</w:t>
      </w:r>
    </w:p>
    <w:p>
      <w:pPr>
        <w:ind w:firstLine="640" w:firstLineChars="200"/>
        <w:rPr>
          <w:rFonts w:hint="eastAsia" w:ascii="黑体" w:hAnsi="黑体" w:eastAsia="黑体" w:cs="黑体"/>
          <w:color w:val="000000"/>
          <w:sz w:val="32"/>
          <w:szCs w:val="32"/>
          <w:lang w:eastAsia="zh-CN"/>
        </w:rPr>
        <w:sectPr>
          <w:headerReference r:id="rId11" w:type="first"/>
          <w:footerReference r:id="rId13" w:type="first"/>
          <w:headerReference r:id="rId10" w:type="default"/>
          <w:footerReference r:id="rId12" w:type="default"/>
          <w:pgSz w:w="11907" w:h="16840"/>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ascii="仿宋_GB2312" w:hAnsi="宋体" w:eastAsia="仿宋_GB2312"/>
          <w:sz w:val="32"/>
          <w:szCs w:val="32"/>
        </w:rPr>
        <w:t>6.运用其它先进适用技术实行技术改造的方式。</w:t>
      </w:r>
    </w:p>
    <w:tbl>
      <w:tblPr>
        <w:tblStyle w:val="9"/>
        <w:tblW w:w="0" w:type="auto"/>
        <w:tblInd w:w="88" w:type="dxa"/>
        <w:tblLayout w:type="fixed"/>
        <w:tblCellMar>
          <w:top w:w="0" w:type="dxa"/>
          <w:left w:w="108" w:type="dxa"/>
          <w:bottom w:w="0" w:type="dxa"/>
          <w:right w:w="108" w:type="dxa"/>
        </w:tblCellMar>
      </w:tblPr>
      <w:tblGrid>
        <w:gridCol w:w="439"/>
        <w:gridCol w:w="685"/>
        <w:gridCol w:w="730"/>
        <w:gridCol w:w="484"/>
        <w:gridCol w:w="484"/>
        <w:gridCol w:w="439"/>
        <w:gridCol w:w="485"/>
        <w:gridCol w:w="598"/>
        <w:gridCol w:w="462"/>
        <w:gridCol w:w="462"/>
        <w:gridCol w:w="485"/>
        <w:gridCol w:w="440"/>
        <w:gridCol w:w="440"/>
        <w:gridCol w:w="440"/>
        <w:gridCol w:w="552"/>
        <w:gridCol w:w="236"/>
        <w:gridCol w:w="485"/>
        <w:gridCol w:w="485"/>
        <w:gridCol w:w="485"/>
        <w:gridCol w:w="530"/>
        <w:gridCol w:w="485"/>
        <w:gridCol w:w="440"/>
        <w:gridCol w:w="440"/>
        <w:gridCol w:w="440"/>
        <w:gridCol w:w="530"/>
        <w:gridCol w:w="958"/>
        <w:gridCol w:w="507"/>
        <w:gridCol w:w="440"/>
      </w:tblGrid>
      <w:tr>
        <w:tblPrEx>
          <w:tblCellMar>
            <w:top w:w="0" w:type="dxa"/>
            <w:left w:w="108" w:type="dxa"/>
            <w:bottom w:w="0" w:type="dxa"/>
            <w:right w:w="108" w:type="dxa"/>
          </w:tblCellMar>
        </w:tblPrEx>
        <w:trPr>
          <w:trHeight w:val="1035" w:hRule="atLeast"/>
        </w:trPr>
        <w:tc>
          <w:tcPr>
            <w:tcW w:w="14086" w:type="dxa"/>
            <w:gridSpan w:val="28"/>
            <w:tcBorders>
              <w:top w:val="nil"/>
              <w:left w:val="nil"/>
              <w:bottom w:val="nil"/>
              <w:right w:val="nil"/>
            </w:tcBorders>
            <w:noWrap w:val="0"/>
            <w:vAlign w:val="center"/>
          </w:tcPr>
          <w:p>
            <w:pPr>
              <w:widowControl/>
              <w:jc w:val="left"/>
              <w:rPr>
                <w:rFonts w:hint="eastAsia" w:ascii="仿宋_GB2312" w:hAnsi="仿宋_GB2312" w:eastAsia="仿宋_GB2312" w:cs="仿宋_GB2312"/>
                <w:b/>
                <w:bCs/>
                <w:color w:val="auto"/>
                <w:spacing w:val="-20"/>
                <w:sz w:val="32"/>
              </w:rPr>
            </w:pPr>
            <w:r>
              <w:rPr>
                <w:rFonts w:hint="eastAsia" w:ascii="仿宋_GB2312" w:hAnsi="仿宋_GB2312" w:eastAsia="仿宋_GB2312" w:cs="仿宋_GB2312"/>
                <w:b/>
                <w:bCs/>
                <w:color w:val="auto"/>
                <w:spacing w:val="-20"/>
                <w:sz w:val="32"/>
              </w:rPr>
              <w:t>附件</w:t>
            </w:r>
            <w:r>
              <w:rPr>
                <w:rFonts w:hint="eastAsia" w:ascii="仿宋_GB2312" w:hAnsi="仿宋_GB2312" w:eastAsia="仿宋_GB2312" w:cs="仿宋_GB2312"/>
                <w:b/>
                <w:bCs/>
                <w:color w:val="auto"/>
                <w:spacing w:val="-20"/>
                <w:sz w:val="32"/>
                <w:lang w:val="en-US" w:eastAsia="zh-CN"/>
              </w:rPr>
              <w:t>2</w:t>
            </w:r>
            <w:r>
              <w:rPr>
                <w:rFonts w:hint="eastAsia" w:ascii="仿宋_GB2312" w:hAnsi="仿宋_GB2312" w:eastAsia="仿宋_GB2312" w:cs="仿宋_GB2312"/>
                <w:b/>
                <w:bCs/>
                <w:color w:val="auto"/>
                <w:spacing w:val="-20"/>
                <w:sz w:val="32"/>
              </w:rPr>
              <w:t>：</w:t>
            </w:r>
          </w:p>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20</w:t>
            </w:r>
            <w:r>
              <w:rPr>
                <w:rFonts w:hint="eastAsia" w:ascii="宋体" w:hAnsi="宋体" w:cs="宋体"/>
                <w:b/>
                <w:bCs/>
                <w:color w:val="auto"/>
                <w:kern w:val="0"/>
                <w:sz w:val="32"/>
                <w:szCs w:val="32"/>
                <w:lang w:val="en-US" w:eastAsia="zh-CN"/>
              </w:rPr>
              <w:t>21</w:t>
            </w:r>
            <w:r>
              <w:rPr>
                <w:rFonts w:hint="eastAsia" w:ascii="宋体" w:hAnsi="宋体" w:cs="宋体"/>
                <w:b/>
                <w:bCs/>
                <w:color w:val="auto"/>
                <w:kern w:val="0"/>
                <w:sz w:val="32"/>
                <w:szCs w:val="32"/>
              </w:rPr>
              <w:t>年省</w:t>
            </w:r>
            <w:r>
              <w:rPr>
                <w:rFonts w:hint="eastAsia" w:ascii="宋体" w:hAnsi="宋体" w:cs="宋体"/>
                <w:b/>
                <w:bCs/>
                <w:color w:val="auto"/>
                <w:kern w:val="0"/>
                <w:sz w:val="32"/>
                <w:szCs w:val="32"/>
                <w:lang w:eastAsia="zh-CN"/>
              </w:rPr>
              <w:t>基础材料产业发展</w:t>
            </w:r>
            <w:r>
              <w:rPr>
                <w:rFonts w:hint="eastAsia" w:ascii="宋体" w:hAnsi="宋体" w:cs="宋体"/>
                <w:b/>
                <w:bCs/>
                <w:color w:val="auto"/>
                <w:kern w:val="0"/>
                <w:sz w:val="32"/>
                <w:szCs w:val="32"/>
              </w:rPr>
              <w:t>专项资金申报情况汇总表</w:t>
            </w:r>
          </w:p>
        </w:tc>
      </w:tr>
      <w:tr>
        <w:tblPrEx>
          <w:tblCellMar>
            <w:top w:w="0" w:type="dxa"/>
            <w:left w:w="108" w:type="dxa"/>
            <w:bottom w:w="0" w:type="dxa"/>
            <w:right w:w="108" w:type="dxa"/>
          </w:tblCellMar>
        </w:tblPrEx>
        <w:trPr>
          <w:trHeight w:val="495" w:hRule="atLeast"/>
        </w:trPr>
        <w:tc>
          <w:tcPr>
            <w:tcW w:w="439" w:type="dxa"/>
            <w:tcBorders>
              <w:top w:val="nil"/>
              <w:left w:val="nil"/>
              <w:bottom w:val="nil"/>
              <w:right w:val="nil"/>
            </w:tcBorders>
            <w:noWrap w:val="0"/>
            <w:vAlign w:val="center"/>
          </w:tcPr>
          <w:p>
            <w:pPr>
              <w:widowControl/>
              <w:jc w:val="center"/>
              <w:rPr>
                <w:rFonts w:ascii="宋体" w:hAnsi="宋体" w:cs="宋体"/>
                <w:color w:val="auto"/>
                <w:kern w:val="0"/>
                <w:sz w:val="22"/>
              </w:rPr>
            </w:pPr>
            <w:r>
              <w:rPr>
                <w:rFonts w:hint="eastAsia" w:ascii="宋体" w:hAnsi="宋体" w:cs="宋体"/>
                <w:color w:val="auto"/>
                <w:kern w:val="0"/>
                <w:sz w:val="22"/>
              </w:rPr>
              <w:t>　</w:t>
            </w:r>
          </w:p>
        </w:tc>
        <w:tc>
          <w:tcPr>
            <w:tcW w:w="685" w:type="dxa"/>
            <w:tcBorders>
              <w:top w:val="nil"/>
              <w:left w:val="nil"/>
              <w:bottom w:val="nil"/>
              <w:right w:val="nil"/>
            </w:tcBorders>
            <w:noWrap w:val="0"/>
            <w:vAlign w:val="center"/>
          </w:tcPr>
          <w:p>
            <w:pPr>
              <w:widowControl/>
              <w:jc w:val="center"/>
              <w:rPr>
                <w:rFonts w:ascii="宋体" w:hAnsi="宋体" w:cs="宋体"/>
                <w:color w:val="auto"/>
                <w:kern w:val="0"/>
                <w:sz w:val="22"/>
              </w:rPr>
            </w:pPr>
            <w:r>
              <w:rPr>
                <w:rFonts w:hint="eastAsia" w:ascii="宋体" w:hAnsi="宋体" w:cs="宋体"/>
                <w:color w:val="auto"/>
                <w:kern w:val="0"/>
                <w:sz w:val="22"/>
              </w:rPr>
              <w:t>　</w:t>
            </w:r>
          </w:p>
        </w:tc>
        <w:tc>
          <w:tcPr>
            <w:tcW w:w="730" w:type="dxa"/>
            <w:tcBorders>
              <w:top w:val="nil"/>
              <w:left w:val="nil"/>
              <w:bottom w:val="nil"/>
              <w:right w:val="nil"/>
            </w:tcBorders>
            <w:noWrap w:val="0"/>
            <w:vAlign w:val="center"/>
          </w:tcPr>
          <w:p>
            <w:pPr>
              <w:widowControl/>
              <w:jc w:val="center"/>
              <w:rPr>
                <w:rFonts w:ascii="宋体" w:hAnsi="宋体" w:cs="宋体"/>
                <w:color w:val="auto"/>
                <w:kern w:val="0"/>
                <w:sz w:val="22"/>
              </w:rPr>
            </w:pPr>
            <w:r>
              <w:rPr>
                <w:rFonts w:hint="eastAsia" w:ascii="宋体" w:hAnsi="宋体" w:cs="宋体"/>
                <w:color w:val="auto"/>
                <w:kern w:val="0"/>
                <w:sz w:val="22"/>
              </w:rPr>
              <w:t>　</w:t>
            </w:r>
          </w:p>
        </w:tc>
        <w:tc>
          <w:tcPr>
            <w:tcW w:w="484" w:type="dxa"/>
            <w:tcBorders>
              <w:top w:val="nil"/>
              <w:left w:val="nil"/>
              <w:bottom w:val="nil"/>
              <w:right w:val="nil"/>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484" w:type="dxa"/>
            <w:tcBorders>
              <w:top w:val="nil"/>
              <w:left w:val="nil"/>
              <w:bottom w:val="nil"/>
              <w:right w:val="nil"/>
            </w:tcBorders>
            <w:noWrap w:val="0"/>
            <w:vAlign w:val="center"/>
          </w:tcPr>
          <w:p>
            <w:pPr>
              <w:widowControl/>
              <w:jc w:val="center"/>
              <w:rPr>
                <w:rFonts w:ascii="宋体" w:hAnsi="宋体" w:cs="宋体"/>
                <w:color w:val="auto"/>
                <w:kern w:val="0"/>
                <w:sz w:val="22"/>
              </w:rPr>
            </w:pPr>
            <w:r>
              <w:rPr>
                <w:rFonts w:hint="eastAsia" w:ascii="宋体" w:hAnsi="宋体" w:cs="宋体"/>
                <w:color w:val="auto"/>
                <w:kern w:val="0"/>
                <w:sz w:val="22"/>
              </w:rPr>
              <w:t>　</w:t>
            </w:r>
          </w:p>
        </w:tc>
        <w:tc>
          <w:tcPr>
            <w:tcW w:w="439" w:type="dxa"/>
            <w:tcBorders>
              <w:top w:val="nil"/>
              <w:left w:val="nil"/>
              <w:bottom w:val="nil"/>
              <w:right w:val="nil"/>
            </w:tcBorders>
            <w:noWrap w:val="0"/>
            <w:vAlign w:val="center"/>
          </w:tcPr>
          <w:p>
            <w:pPr>
              <w:widowControl/>
              <w:jc w:val="center"/>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nil"/>
              <w:right w:val="nil"/>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598" w:type="dxa"/>
            <w:tcBorders>
              <w:top w:val="nil"/>
              <w:left w:val="nil"/>
              <w:bottom w:val="nil"/>
              <w:right w:val="nil"/>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462"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62"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552" w:type="dxa"/>
            <w:tcBorders>
              <w:top w:val="nil"/>
              <w:left w:val="nil"/>
              <w:bottom w:val="nil"/>
              <w:right w:val="nil"/>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236"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530"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530" w:type="dxa"/>
            <w:tcBorders>
              <w:top w:val="nil"/>
              <w:left w:val="nil"/>
              <w:bottom w:val="nil"/>
              <w:right w:val="nil"/>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958" w:type="dxa"/>
            <w:tcBorders>
              <w:top w:val="nil"/>
              <w:left w:val="nil"/>
              <w:bottom w:val="nil"/>
              <w:right w:val="nil"/>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507" w:type="dxa"/>
            <w:tcBorders>
              <w:top w:val="nil"/>
              <w:left w:val="nil"/>
              <w:bottom w:val="nil"/>
              <w:right w:val="nil"/>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nil"/>
              <w:right w:val="nil"/>
            </w:tcBorders>
            <w:noWrap w:val="0"/>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　</w:t>
            </w:r>
          </w:p>
        </w:tc>
      </w:tr>
      <w:tr>
        <w:tblPrEx>
          <w:tblCellMar>
            <w:top w:w="0" w:type="dxa"/>
            <w:left w:w="108" w:type="dxa"/>
            <w:bottom w:w="0" w:type="dxa"/>
            <w:right w:w="108" w:type="dxa"/>
          </w:tblCellMar>
        </w:tblPrEx>
        <w:trPr>
          <w:trHeight w:val="480" w:hRule="atLeast"/>
        </w:trPr>
        <w:tc>
          <w:tcPr>
            <w:tcW w:w="43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序号</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所属市、州</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所属县、市、区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所属园区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经济类型</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行业</w:t>
            </w:r>
          </w:p>
        </w:tc>
        <w:tc>
          <w:tcPr>
            <w:tcW w:w="4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企业名称</w:t>
            </w:r>
          </w:p>
        </w:tc>
        <w:tc>
          <w:tcPr>
            <w:tcW w:w="59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color w:val="auto"/>
              </w:rPr>
            </w:pPr>
            <w:r>
              <w:rPr>
                <w:rFonts w:hint="eastAsia" w:ascii="宋体" w:hAnsi="宋体" w:cs="宋体"/>
                <w:b/>
                <w:bCs/>
                <w:color w:val="auto"/>
                <w:kern w:val="0"/>
                <w:sz w:val="20"/>
              </w:rPr>
              <w:t>项目名称及建设内容</w:t>
            </w:r>
          </w:p>
        </w:tc>
        <w:tc>
          <w:tcPr>
            <w:tcW w:w="3281" w:type="dxa"/>
            <w:gridSpan w:val="7"/>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企业资产及生产经营状况（20</w:t>
            </w:r>
            <w:r>
              <w:rPr>
                <w:rFonts w:hint="eastAsia" w:ascii="宋体" w:hAnsi="宋体" w:cs="宋体"/>
                <w:b/>
                <w:bCs/>
                <w:color w:val="auto"/>
                <w:kern w:val="0"/>
                <w:sz w:val="20"/>
                <w:lang w:val="en-US" w:eastAsia="zh-CN"/>
              </w:rPr>
              <w:t>20</w:t>
            </w:r>
            <w:r>
              <w:rPr>
                <w:rFonts w:hint="eastAsia" w:ascii="宋体" w:hAnsi="宋体" w:cs="宋体"/>
                <w:b/>
                <w:bCs/>
                <w:color w:val="auto"/>
                <w:kern w:val="0"/>
                <w:sz w:val="20"/>
              </w:rPr>
              <w:t>）</w:t>
            </w:r>
          </w:p>
        </w:tc>
        <w:tc>
          <w:tcPr>
            <w:tcW w:w="2221"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项目总投资、资金构成及来源</w:t>
            </w:r>
          </w:p>
        </w:tc>
        <w:tc>
          <w:tcPr>
            <w:tcW w:w="233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项目实施后的效果</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项目改造后实现目标</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项目建设期</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备注</w:t>
            </w:r>
          </w:p>
        </w:tc>
      </w:tr>
      <w:tr>
        <w:tblPrEx>
          <w:tblCellMar>
            <w:top w:w="0" w:type="dxa"/>
            <w:left w:w="108" w:type="dxa"/>
            <w:bottom w:w="0" w:type="dxa"/>
            <w:right w:w="108" w:type="dxa"/>
          </w:tblCellMar>
        </w:tblPrEx>
        <w:trPr>
          <w:trHeight w:val="39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6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总资产</w:t>
            </w:r>
          </w:p>
        </w:tc>
        <w:tc>
          <w:tcPr>
            <w:tcW w:w="462"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资产</w:t>
            </w:r>
            <w:r>
              <w:rPr>
                <w:rFonts w:hint="eastAsia" w:ascii="宋体" w:hAnsi="宋体" w:cs="宋体"/>
                <w:b/>
                <w:bCs/>
                <w:color w:val="auto"/>
                <w:kern w:val="0"/>
                <w:sz w:val="20"/>
              </w:rPr>
              <w:br w:type="textWrapping"/>
            </w:r>
            <w:r>
              <w:rPr>
                <w:rFonts w:hint="eastAsia" w:ascii="宋体" w:hAnsi="宋体" w:cs="宋体"/>
                <w:b/>
                <w:bCs/>
                <w:color w:val="auto"/>
                <w:kern w:val="0"/>
                <w:sz w:val="20"/>
              </w:rPr>
              <w:t>负债率</w:t>
            </w:r>
          </w:p>
        </w:tc>
        <w:tc>
          <w:tcPr>
            <w:tcW w:w="48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利润</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税收</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创汇</w:t>
            </w:r>
          </w:p>
        </w:tc>
        <w:tc>
          <w:tcPr>
            <w:tcW w:w="552"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产品产能及产量</w:t>
            </w:r>
          </w:p>
        </w:tc>
        <w:tc>
          <w:tcPr>
            <w:tcW w:w="1691" w:type="dxa"/>
            <w:gridSpan w:val="4"/>
            <w:tcBorders>
              <w:left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总投资</w:t>
            </w:r>
          </w:p>
        </w:tc>
        <w:tc>
          <w:tcPr>
            <w:tcW w:w="530"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固定资产投资</w:t>
            </w:r>
          </w:p>
        </w:tc>
        <w:tc>
          <w:tcPr>
            <w:tcW w:w="48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利润</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税金</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创汇</w:t>
            </w:r>
          </w:p>
        </w:tc>
        <w:tc>
          <w:tcPr>
            <w:tcW w:w="530" w:type="dxa"/>
            <w:vMerge w:val="restart"/>
            <w:tcBorders>
              <w:top w:val="nil"/>
              <w:left w:val="single" w:color="auto" w:sz="4" w:space="0"/>
              <w:bottom w:val="single" w:color="auto" w:sz="4" w:space="0"/>
              <w:right w:val="single" w:color="auto" w:sz="4" w:space="0"/>
            </w:tcBorders>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新增产品产能</w:t>
            </w: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r>
      <w:tr>
        <w:tblPrEx>
          <w:tblCellMar>
            <w:top w:w="0" w:type="dxa"/>
            <w:left w:w="108" w:type="dxa"/>
            <w:bottom w:w="0" w:type="dxa"/>
            <w:right w:w="108" w:type="dxa"/>
          </w:tblCellMar>
        </w:tblPrEx>
        <w:trPr>
          <w:trHeight w:val="111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6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8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55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rPr>
            </w:pPr>
          </w:p>
        </w:tc>
        <w:tc>
          <w:tcPr>
            <w:tcW w:w="236" w:type="dxa"/>
            <w:tcBorders>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　</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银行贷款</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企业自筹</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rPr>
            </w:pPr>
            <w:r>
              <w:rPr>
                <w:rFonts w:hint="eastAsia" w:ascii="宋体" w:hAnsi="宋体" w:cs="宋体"/>
                <w:b/>
                <w:bCs/>
                <w:color w:val="auto"/>
                <w:kern w:val="0"/>
                <w:sz w:val="20"/>
              </w:rPr>
              <w:t>其他资金</w:t>
            </w:r>
          </w:p>
        </w:tc>
        <w:tc>
          <w:tcPr>
            <w:tcW w:w="5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c>
          <w:tcPr>
            <w:tcW w:w="4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c>
          <w:tcPr>
            <w:tcW w:w="5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rPr>
            </w:pPr>
          </w:p>
        </w:tc>
      </w:tr>
      <w:tr>
        <w:tblPrEx>
          <w:tblCellMar>
            <w:top w:w="0" w:type="dxa"/>
            <w:left w:w="108" w:type="dxa"/>
            <w:bottom w:w="0" w:type="dxa"/>
            <w:right w:w="108" w:type="dxa"/>
          </w:tblCellMar>
        </w:tblPrEx>
        <w:trPr>
          <w:trHeight w:val="1155" w:hRule="atLeast"/>
        </w:trPr>
        <w:tc>
          <w:tcPr>
            <w:tcW w:w="4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rPr>
            </w:pPr>
            <w:r>
              <w:rPr>
                <w:rFonts w:hint="eastAsia" w:ascii="宋体" w:hAnsi="宋体" w:cs="宋体"/>
                <w:color w:val="auto"/>
                <w:kern w:val="0"/>
                <w:sz w:val="22"/>
              </w:rPr>
              <w:t>　</w:t>
            </w:r>
          </w:p>
        </w:tc>
        <w:tc>
          <w:tcPr>
            <w:tcW w:w="6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rPr>
            </w:pPr>
            <w:r>
              <w:rPr>
                <w:rFonts w:hint="eastAsia" w:ascii="宋体" w:hAnsi="宋体" w:cs="宋体"/>
                <w:color w:val="auto"/>
                <w:kern w:val="0"/>
                <w:sz w:val="22"/>
              </w:rPr>
              <w:t>　</w:t>
            </w:r>
          </w:p>
        </w:tc>
        <w:tc>
          <w:tcPr>
            <w:tcW w:w="7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rPr>
            </w:pPr>
            <w:r>
              <w:rPr>
                <w:rFonts w:hint="eastAsia" w:ascii="宋体" w:hAnsi="宋体" w:cs="宋体"/>
                <w:color w:val="auto"/>
                <w:kern w:val="0"/>
                <w:sz w:val="22"/>
              </w:rPr>
              <w:t>　</w:t>
            </w:r>
          </w:p>
        </w:tc>
        <w:tc>
          <w:tcPr>
            <w:tcW w:w="4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48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rPr>
            </w:pPr>
            <w:r>
              <w:rPr>
                <w:rFonts w:hint="eastAsia" w:ascii="宋体" w:hAnsi="宋体" w:cs="宋体"/>
                <w:color w:val="auto"/>
                <w:kern w:val="0"/>
                <w:sz w:val="22"/>
              </w:rPr>
              <w:t>　</w:t>
            </w:r>
          </w:p>
        </w:tc>
        <w:tc>
          <w:tcPr>
            <w:tcW w:w="4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5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462"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62"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55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236"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53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rPr>
            </w:pPr>
            <w:r>
              <w:rPr>
                <w:rFonts w:hint="eastAsia" w:ascii="宋体" w:hAnsi="宋体" w:cs="宋体"/>
                <w:color w:val="auto"/>
                <w:kern w:val="0"/>
                <w:sz w:val="22"/>
              </w:rPr>
              <w:t>　</w:t>
            </w:r>
          </w:p>
        </w:tc>
        <w:tc>
          <w:tcPr>
            <w:tcW w:w="530" w:type="dxa"/>
            <w:tcBorders>
              <w:top w:val="nil"/>
              <w:left w:val="nil"/>
              <w:bottom w:val="single" w:color="auto" w:sz="4" w:space="0"/>
              <w:right w:val="single" w:color="auto" w:sz="4" w:space="0"/>
            </w:tcBorders>
            <w:noWrap w:val="0"/>
            <w:vAlign w:val="center"/>
          </w:tcPr>
          <w:p>
            <w:pPr>
              <w:widowControl/>
              <w:tabs>
                <w:tab w:val="left" w:pos="312"/>
              </w:tabs>
              <w:jc w:val="left"/>
              <w:rPr>
                <w:rFonts w:ascii="宋体" w:hAnsi="宋体" w:cs="宋体"/>
                <w:color w:val="auto"/>
                <w:kern w:val="0"/>
                <w:sz w:val="22"/>
              </w:rPr>
            </w:pPr>
            <w:r>
              <w:rPr>
                <w:rFonts w:hint="eastAsia" w:ascii="宋体" w:hAnsi="宋体" w:cs="宋体"/>
                <w:color w:val="auto"/>
                <w:kern w:val="0"/>
                <w:sz w:val="22"/>
              </w:rPr>
              <w:t>　</w:t>
            </w:r>
          </w:p>
        </w:tc>
        <w:tc>
          <w:tcPr>
            <w:tcW w:w="95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50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4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r>
    </w:tbl>
    <w:p>
      <w:pPr>
        <w:spacing w:line="560" w:lineRule="exact"/>
        <w:rPr>
          <w:rFonts w:ascii="方正小标宋简体" w:hAnsi="方正小标宋简体" w:eastAsia="方正小标宋简体" w:cs="方正小标宋简体"/>
          <w:sz w:val="44"/>
          <w:szCs w:val="44"/>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pacing w:line="560" w:lineRule="exact"/>
        <w:rPr>
          <w:rFonts w:ascii="方正小标宋简体" w:hAnsi="方正小标宋简体" w:eastAsia="方正小标宋简体" w:cs="方正小标宋简体"/>
          <w:sz w:val="44"/>
          <w:szCs w:val="44"/>
        </w:rPr>
      </w:pPr>
    </w:p>
    <w:tbl>
      <w:tblPr>
        <w:tblStyle w:val="9"/>
        <w:tblW w:w="0" w:type="auto"/>
        <w:jc w:val="center"/>
        <w:tblLayout w:type="fixed"/>
        <w:tblCellMar>
          <w:top w:w="0" w:type="dxa"/>
          <w:left w:w="108" w:type="dxa"/>
          <w:bottom w:w="0" w:type="dxa"/>
          <w:right w:w="108" w:type="dxa"/>
        </w:tblCellMar>
      </w:tblPr>
      <w:tblGrid>
        <w:gridCol w:w="2399"/>
        <w:gridCol w:w="1222"/>
        <w:gridCol w:w="1650"/>
        <w:gridCol w:w="1420"/>
        <w:gridCol w:w="1188"/>
        <w:gridCol w:w="276"/>
        <w:gridCol w:w="914"/>
        <w:gridCol w:w="1126"/>
        <w:gridCol w:w="1758"/>
        <w:gridCol w:w="1474"/>
        <w:gridCol w:w="1715"/>
      </w:tblGrid>
      <w:tr>
        <w:tblPrEx>
          <w:tblCellMar>
            <w:top w:w="0" w:type="dxa"/>
            <w:left w:w="108" w:type="dxa"/>
            <w:bottom w:w="0" w:type="dxa"/>
            <w:right w:w="108" w:type="dxa"/>
          </w:tblCellMar>
        </w:tblPrEx>
        <w:trPr>
          <w:trHeight w:val="426" w:hRule="atLeast"/>
          <w:jc w:val="center"/>
        </w:trPr>
        <w:tc>
          <w:tcPr>
            <w:tcW w:w="15142" w:type="dxa"/>
            <w:gridSpan w:val="11"/>
            <w:tcBorders>
              <w:top w:val="nil"/>
              <w:left w:val="nil"/>
              <w:bottom w:val="nil"/>
              <w:right w:val="nil"/>
            </w:tcBorders>
            <w:shd w:val="clear" w:color="auto" w:fill="FFFFFF"/>
            <w:noWrap w:val="0"/>
            <w:vAlign w:val="center"/>
          </w:tcPr>
          <w:p>
            <w:pPr>
              <w:widowControl/>
              <w:spacing w:line="400" w:lineRule="exact"/>
              <w:ind w:firstLine="5040" w:firstLineChars="1800"/>
              <w:rPr>
                <w:rFonts w:ascii="宋体" w:hAnsi="宋体"/>
                <w:kern w:val="0"/>
                <w:sz w:val="36"/>
              </w:rPr>
            </w:pPr>
            <w:r>
              <w:rPr>
                <w:rFonts w:hint="eastAsia" w:ascii="仿宋_GB2312" w:hAnsi="仿宋_GB2312" w:eastAsia="仿宋_GB2312" w:cs="仿宋_GB2312"/>
                <w:b/>
                <w:bCs/>
                <w:spacing w:val="-20"/>
                <w:sz w:val="32"/>
              </w:rPr>
              <w:t>附件</w:t>
            </w:r>
            <w:r>
              <w:rPr>
                <w:rFonts w:hint="eastAsia" w:ascii="仿宋_GB2312" w:hAnsi="仿宋_GB2312" w:eastAsia="仿宋_GB2312" w:cs="仿宋_GB2312"/>
                <w:b/>
                <w:bCs/>
                <w:spacing w:val="-20"/>
                <w:sz w:val="32"/>
                <w:lang w:val="en-US" w:eastAsia="zh-CN"/>
              </w:rPr>
              <w:t>3</w:t>
            </w:r>
            <w:r>
              <w:rPr>
                <w:rFonts w:hint="eastAsia" w:ascii="仿宋_GB2312" w:hAnsi="仿宋_GB2312" w:eastAsia="仿宋_GB2312" w:cs="仿宋_GB2312"/>
                <w:b/>
                <w:bCs/>
                <w:spacing w:val="-20"/>
                <w:sz w:val="32"/>
              </w:rPr>
              <w:t>：</w:t>
            </w:r>
            <w:r>
              <w:rPr>
                <w:rFonts w:hint="eastAsia" w:ascii="宋体" w:hAnsi="宋体"/>
                <w:kern w:val="0"/>
                <w:sz w:val="36"/>
              </w:rPr>
              <w:t>项目基本情况表</w:t>
            </w:r>
          </w:p>
        </w:tc>
      </w:tr>
      <w:tr>
        <w:tblPrEx>
          <w:tblCellMar>
            <w:top w:w="0" w:type="dxa"/>
            <w:left w:w="108" w:type="dxa"/>
            <w:bottom w:w="0" w:type="dxa"/>
            <w:right w:w="108" w:type="dxa"/>
          </w:tblCellMar>
        </w:tblPrEx>
        <w:trPr>
          <w:trHeight w:val="199" w:hRule="atLeast"/>
          <w:jc w:val="center"/>
        </w:trPr>
        <w:tc>
          <w:tcPr>
            <w:tcW w:w="2399" w:type="dxa"/>
            <w:tcBorders>
              <w:top w:val="nil"/>
              <w:left w:val="nil"/>
              <w:bottom w:val="nil"/>
              <w:right w:val="nil"/>
            </w:tcBorders>
            <w:shd w:val="clear" w:color="auto" w:fill="FFFFFF"/>
            <w:noWrap w:val="0"/>
            <w:vAlign w:val="center"/>
          </w:tcPr>
          <w:p>
            <w:pPr>
              <w:widowControl/>
              <w:spacing w:line="240" w:lineRule="exact"/>
              <w:rPr>
                <w:rFonts w:ascii="宋体" w:hAnsi="宋体"/>
                <w:kern w:val="0"/>
                <w:sz w:val="20"/>
              </w:rPr>
            </w:pPr>
            <w:r>
              <w:rPr>
                <w:rFonts w:hint="eastAsia" w:ascii="宋体" w:hAnsi="宋体"/>
                <w:kern w:val="0"/>
                <w:sz w:val="20"/>
              </w:rPr>
              <w:t>填报时间</w:t>
            </w:r>
          </w:p>
        </w:tc>
        <w:tc>
          <w:tcPr>
            <w:tcW w:w="1222"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650"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项目负责人</w:t>
            </w:r>
          </w:p>
        </w:tc>
        <w:tc>
          <w:tcPr>
            <w:tcW w:w="1420" w:type="dxa"/>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p>
        </w:tc>
        <w:tc>
          <w:tcPr>
            <w:tcW w:w="1464" w:type="dxa"/>
            <w:gridSpan w:val="2"/>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联系电话</w:t>
            </w:r>
          </w:p>
        </w:tc>
        <w:tc>
          <w:tcPr>
            <w:tcW w:w="2040" w:type="dxa"/>
            <w:gridSpan w:val="2"/>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58"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传真</w:t>
            </w:r>
          </w:p>
        </w:tc>
        <w:tc>
          <w:tcPr>
            <w:tcW w:w="1474" w:type="dxa"/>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15" w:type="dxa"/>
            <w:tcBorders>
              <w:top w:val="nil"/>
              <w:left w:val="nil"/>
              <w:bottom w:val="nil"/>
              <w:right w:val="nil"/>
            </w:tcBorders>
            <w:shd w:val="clear" w:color="auto" w:fill="FFFFFF"/>
            <w:noWrap w:val="0"/>
            <w:vAlign w:val="bottom"/>
          </w:tcPr>
          <w:p>
            <w:pPr>
              <w:widowControl/>
              <w:spacing w:line="240" w:lineRule="exact"/>
              <w:ind w:left="600" w:hanging="600" w:hangingChars="300"/>
              <w:jc w:val="left"/>
              <w:rPr>
                <w:rFonts w:ascii="宋体" w:hAnsi="宋体"/>
                <w:kern w:val="0"/>
                <w:sz w:val="20"/>
              </w:rPr>
            </w:pPr>
            <w:r>
              <w:rPr>
                <w:rFonts w:hint="eastAsia" w:ascii="宋体" w:hAnsi="宋体"/>
                <w:kern w:val="0"/>
                <w:sz w:val="20"/>
              </w:rPr>
              <w:t>单位：万元</w:t>
            </w:r>
          </w:p>
        </w:tc>
      </w:tr>
      <w:tr>
        <w:tblPrEx>
          <w:tblCellMar>
            <w:top w:w="0" w:type="dxa"/>
            <w:left w:w="108" w:type="dxa"/>
            <w:bottom w:w="0" w:type="dxa"/>
            <w:right w:w="108" w:type="dxa"/>
          </w:tblCellMar>
        </w:tblPrEx>
        <w:trPr>
          <w:trHeight w:val="366"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项目名称</w:t>
            </w:r>
          </w:p>
        </w:tc>
        <w:tc>
          <w:tcPr>
            <w:tcW w:w="2872"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kern w:val="0"/>
                <w:sz w:val="18"/>
                <w:szCs w:val="18"/>
              </w:rPr>
            </w:pPr>
          </w:p>
        </w:tc>
        <w:tc>
          <w:tcPr>
            <w:tcW w:w="14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kern w:val="0"/>
                <w:sz w:val="20"/>
              </w:rPr>
            </w:pPr>
          </w:p>
        </w:tc>
        <w:tc>
          <w:tcPr>
            <w:tcW w:w="1126"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项目起止</w:t>
            </w:r>
            <w:r>
              <w:rPr>
                <w:rFonts w:hint="eastAsia" w:ascii="宋体" w:hAnsi="宋体"/>
                <w:kern w:val="0"/>
                <w:sz w:val="20"/>
              </w:rPr>
              <w:br w:type="textWrapping"/>
            </w:r>
            <w:r>
              <w:rPr>
                <w:rFonts w:hint="eastAsia" w:ascii="宋体" w:hAnsi="宋体"/>
                <w:kern w:val="0"/>
                <w:sz w:val="20"/>
              </w:rPr>
              <w:t>年限</w:t>
            </w:r>
          </w:p>
        </w:tc>
        <w:tc>
          <w:tcPr>
            <w:tcW w:w="175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p>
        </w:tc>
        <w:tc>
          <w:tcPr>
            <w:tcW w:w="147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项目开工年月</w:t>
            </w:r>
          </w:p>
        </w:tc>
        <w:tc>
          <w:tcPr>
            <w:tcW w:w="171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p>
        </w:tc>
      </w:tr>
      <w:tr>
        <w:tblPrEx>
          <w:tblCellMar>
            <w:top w:w="0" w:type="dxa"/>
            <w:left w:w="108" w:type="dxa"/>
            <w:bottom w:w="0" w:type="dxa"/>
            <w:right w:w="108" w:type="dxa"/>
          </w:tblCellMar>
        </w:tblPrEx>
        <w:trPr>
          <w:trHeight w:val="447"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建设理由及原因</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18"/>
                <w:szCs w:val="18"/>
              </w:rPr>
            </w:pPr>
          </w:p>
        </w:tc>
      </w:tr>
      <w:tr>
        <w:tblPrEx>
          <w:tblCellMar>
            <w:top w:w="0" w:type="dxa"/>
            <w:left w:w="108" w:type="dxa"/>
            <w:bottom w:w="0" w:type="dxa"/>
            <w:right w:w="108" w:type="dxa"/>
          </w:tblCellMar>
        </w:tblPrEx>
        <w:trPr>
          <w:trHeight w:val="858"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建设主要内容</w:t>
            </w:r>
            <w:r>
              <w:rPr>
                <w:rFonts w:hint="eastAsia" w:ascii="宋体" w:hAnsi="宋体"/>
                <w:kern w:val="0"/>
                <w:sz w:val="20"/>
              </w:rPr>
              <w:br w:type="textWrapping"/>
            </w:r>
            <w:r>
              <w:rPr>
                <w:rFonts w:hint="eastAsia" w:ascii="宋体" w:hAnsi="宋体"/>
                <w:kern w:val="0"/>
                <w:sz w:val="20"/>
              </w:rPr>
              <w:t>(包括项目新征用地及新增建筑面积、项目所在园区)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ind w:firstLine="180" w:firstLineChars="100"/>
              <w:rPr>
                <w:rFonts w:ascii="宋体" w:hAnsi="宋体"/>
                <w:sz w:val="18"/>
                <w:szCs w:val="18"/>
              </w:rPr>
            </w:pPr>
          </w:p>
        </w:tc>
      </w:tr>
      <w:tr>
        <w:tblPrEx>
          <w:tblCellMar>
            <w:top w:w="0" w:type="dxa"/>
            <w:left w:w="108" w:type="dxa"/>
            <w:bottom w:w="0" w:type="dxa"/>
            <w:right w:w="108" w:type="dxa"/>
          </w:tblCellMar>
        </w:tblPrEx>
        <w:trPr>
          <w:trHeight w:val="234"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新增生产能力</w:t>
            </w:r>
            <w:r>
              <w:rPr>
                <w:rFonts w:hint="eastAsia" w:ascii="宋体" w:hAnsi="宋体"/>
                <w:kern w:val="0"/>
                <w:sz w:val="20"/>
              </w:rPr>
              <w:br w:type="textWrapping"/>
            </w:r>
            <w:r>
              <w:rPr>
                <w:rFonts w:hint="eastAsia" w:ascii="宋体" w:hAnsi="宋体"/>
                <w:kern w:val="0"/>
                <w:sz w:val="20"/>
              </w:rPr>
              <w:t>（前后对比）</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18"/>
                <w:szCs w:val="18"/>
              </w:rPr>
            </w:pPr>
          </w:p>
        </w:tc>
      </w:tr>
      <w:tr>
        <w:tblPrEx>
          <w:tblCellMar>
            <w:top w:w="0" w:type="dxa"/>
            <w:left w:w="108" w:type="dxa"/>
            <w:bottom w:w="0" w:type="dxa"/>
            <w:right w:w="108" w:type="dxa"/>
          </w:tblCellMar>
        </w:tblPrEx>
        <w:trPr>
          <w:trHeight w:val="536"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主要采用工艺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ind w:firstLine="360" w:firstLineChars="200"/>
              <w:rPr>
                <w:rFonts w:ascii="宋体" w:hAnsi="宋体"/>
                <w:kern w:val="0"/>
                <w:sz w:val="18"/>
                <w:szCs w:val="18"/>
              </w:rPr>
            </w:pPr>
          </w:p>
        </w:tc>
      </w:tr>
      <w:tr>
        <w:tblPrEx>
          <w:tblCellMar>
            <w:top w:w="0" w:type="dxa"/>
            <w:left w:w="108" w:type="dxa"/>
            <w:bottom w:w="0" w:type="dxa"/>
            <w:right w:w="108" w:type="dxa"/>
          </w:tblCellMar>
        </w:tblPrEx>
        <w:trPr>
          <w:trHeight w:val="569"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项目建设后实现的标志性目标及社会效益</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ind w:firstLine="360" w:firstLineChars="200"/>
              <w:rPr>
                <w:rFonts w:ascii="宋体" w:hAnsi="宋体"/>
                <w:kern w:val="0"/>
                <w:sz w:val="18"/>
                <w:szCs w:val="18"/>
              </w:rPr>
            </w:pPr>
          </w:p>
        </w:tc>
      </w:tr>
      <w:tr>
        <w:tblPrEx>
          <w:tblCellMar>
            <w:top w:w="0" w:type="dxa"/>
            <w:left w:w="108" w:type="dxa"/>
            <w:bottom w:w="0" w:type="dxa"/>
            <w:right w:w="108" w:type="dxa"/>
          </w:tblCellMar>
        </w:tblPrEx>
        <w:trPr>
          <w:trHeight w:val="41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项目形象进度</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20"/>
              </w:rPr>
            </w:pPr>
          </w:p>
        </w:tc>
      </w:tr>
      <w:tr>
        <w:tblPrEx>
          <w:tblCellMar>
            <w:top w:w="0" w:type="dxa"/>
            <w:left w:w="108" w:type="dxa"/>
            <w:bottom w:w="0" w:type="dxa"/>
            <w:right w:w="108" w:type="dxa"/>
          </w:tblCellMar>
        </w:tblPrEx>
        <w:trPr>
          <w:trHeight w:val="55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项目存在问题</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20"/>
              </w:rPr>
            </w:pPr>
          </w:p>
        </w:tc>
      </w:tr>
      <w:tr>
        <w:tblPrEx>
          <w:tblCellMar>
            <w:top w:w="0" w:type="dxa"/>
            <w:left w:w="108" w:type="dxa"/>
            <w:bottom w:w="0" w:type="dxa"/>
            <w:right w:w="108" w:type="dxa"/>
          </w:tblCellMar>
        </w:tblPrEx>
        <w:trPr>
          <w:trHeight w:val="420"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项目总投资</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固定资产投资</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固定资产</w:t>
            </w:r>
            <w:r>
              <w:rPr>
                <w:rFonts w:hint="eastAsia" w:ascii="宋体" w:hAnsi="宋体"/>
                <w:kern w:val="0"/>
                <w:sz w:val="20"/>
              </w:rPr>
              <w:br w:type="textWrapping"/>
            </w:r>
            <w:r>
              <w:rPr>
                <w:rFonts w:hint="eastAsia" w:ascii="宋体" w:hAnsi="宋体"/>
                <w:kern w:val="0"/>
                <w:sz w:val="20"/>
              </w:rPr>
              <w:t>投资构成</w:t>
            </w: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银行贷款</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利用外资</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2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用外汇</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铺底流动资金</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0"/>
              </w:rPr>
            </w:pP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企业自筹</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其它资金</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新增销售收入</w:t>
            </w:r>
            <w:r>
              <w:rPr>
                <w:rFonts w:hint="eastAsia" w:ascii="宋体" w:hAnsi="宋体"/>
                <w:kern w:val="0"/>
                <w:sz w:val="20"/>
              </w:rPr>
              <w:br w:type="textWrapping"/>
            </w:r>
            <w:r>
              <w:rPr>
                <w:rFonts w:hint="eastAsia" w:ascii="宋体" w:hAnsi="宋体"/>
                <w:kern w:val="0"/>
                <w:sz w:val="20"/>
              </w:rPr>
              <w:t>（计划）</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新增利润</w:t>
            </w:r>
            <w:r>
              <w:rPr>
                <w:rFonts w:hint="eastAsia" w:ascii="宋体" w:hAnsi="宋体"/>
                <w:kern w:val="0"/>
                <w:sz w:val="20"/>
              </w:rPr>
              <w:br w:type="textWrapping"/>
            </w:r>
            <w:r>
              <w:rPr>
                <w:rFonts w:hint="eastAsia" w:ascii="宋体" w:hAnsi="宋体"/>
                <w:kern w:val="0"/>
                <w:sz w:val="20"/>
              </w:rPr>
              <w:t>（计划）</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新增税金</w:t>
            </w:r>
            <w:r>
              <w:rPr>
                <w:rFonts w:hint="eastAsia" w:ascii="宋体" w:hAnsi="宋体"/>
                <w:kern w:val="0"/>
                <w:sz w:val="20"/>
              </w:rPr>
              <w:br w:type="textWrapping"/>
            </w:r>
            <w:r>
              <w:rPr>
                <w:rFonts w:hint="eastAsia" w:ascii="宋体" w:hAnsi="宋体"/>
                <w:kern w:val="0"/>
                <w:sz w:val="20"/>
              </w:rPr>
              <w:t>（计划）</w:t>
            </w: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126"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新增创汇</w:t>
            </w:r>
            <w:r>
              <w:rPr>
                <w:rFonts w:hint="eastAsia" w:ascii="宋体" w:hAnsi="宋体"/>
                <w:kern w:val="0"/>
                <w:sz w:val="20"/>
              </w:rPr>
              <w:br w:type="textWrapping"/>
            </w:r>
            <w:r>
              <w:rPr>
                <w:rFonts w:hint="eastAsia" w:ascii="宋体" w:hAnsi="宋体"/>
                <w:kern w:val="0"/>
                <w:sz w:val="20"/>
              </w:rPr>
              <w:t>(计划)</w:t>
            </w:r>
          </w:p>
        </w:tc>
        <w:tc>
          <w:tcPr>
            <w:tcW w:w="175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474"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项目计划投产时间</w:t>
            </w:r>
          </w:p>
        </w:tc>
        <w:tc>
          <w:tcPr>
            <w:tcW w:w="171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到上年底</w:t>
            </w:r>
            <w:r>
              <w:rPr>
                <w:rFonts w:hint="eastAsia" w:ascii="宋体" w:hAnsi="宋体"/>
                <w:kern w:val="0"/>
                <w:sz w:val="20"/>
              </w:rPr>
              <w:br w:type="textWrapping"/>
            </w:r>
            <w:r>
              <w:rPr>
                <w:rFonts w:hint="eastAsia" w:ascii="宋体" w:hAnsi="宋体"/>
                <w:kern w:val="0"/>
                <w:sz w:val="20"/>
              </w:rPr>
              <w:t>累计完成投资</w:t>
            </w:r>
          </w:p>
        </w:tc>
        <w:tc>
          <w:tcPr>
            <w:tcW w:w="2872" w:type="dxa"/>
            <w:gridSpan w:val="2"/>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今年计划投资</w:t>
            </w:r>
          </w:p>
        </w:tc>
        <w:tc>
          <w:tcPr>
            <w:tcW w:w="3504" w:type="dxa"/>
            <w:gridSpan w:val="4"/>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p>
        </w:tc>
        <w:tc>
          <w:tcPr>
            <w:tcW w:w="175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截止目前本年实际完成投资</w:t>
            </w:r>
          </w:p>
        </w:tc>
        <w:tc>
          <w:tcPr>
            <w:tcW w:w="3189" w:type="dxa"/>
            <w:gridSpan w:val="2"/>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p>
        </w:tc>
      </w:tr>
      <w:tr>
        <w:tblPrEx>
          <w:tblCellMar>
            <w:top w:w="0" w:type="dxa"/>
            <w:left w:w="108" w:type="dxa"/>
            <w:bottom w:w="0" w:type="dxa"/>
            <w:right w:w="108" w:type="dxa"/>
          </w:tblCellMar>
        </w:tblPrEx>
        <w:trPr>
          <w:trHeight w:val="210" w:hRule="atLeast"/>
          <w:jc w:val="center"/>
        </w:trPr>
        <w:tc>
          <w:tcPr>
            <w:tcW w:w="2399"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项目贷款情况</w:t>
            </w: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贷款银行名称</w:t>
            </w:r>
          </w:p>
        </w:tc>
        <w:tc>
          <w:tcPr>
            <w:tcW w:w="118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银行意见</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到位贷款额</w:t>
            </w:r>
          </w:p>
        </w:tc>
      </w:tr>
      <w:tr>
        <w:tblPrEx>
          <w:tblCellMar>
            <w:top w:w="0" w:type="dxa"/>
            <w:left w:w="108" w:type="dxa"/>
            <w:bottom w:w="0" w:type="dxa"/>
            <w:right w:w="108" w:type="dxa"/>
          </w:tblCellMar>
        </w:tblPrEx>
        <w:trPr>
          <w:trHeight w:val="21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0"/>
              </w:rPr>
            </w:pP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r>
    </w:tbl>
    <w:p>
      <w:pPr>
        <w:widowControl/>
        <w:spacing w:line="400" w:lineRule="exact"/>
        <w:rPr>
          <w:rFonts w:ascii="宋体" w:hAnsi="宋体"/>
          <w:kern w:val="0"/>
          <w:sz w:val="36"/>
        </w:rPr>
        <w:sectPr>
          <w:pgSz w:w="16840" w:h="11907" w:orient="landscape"/>
          <w:pgMar w:top="1134" w:right="1134" w:bottom="1134" w:left="1134"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tbl>
      <w:tblPr>
        <w:tblStyle w:val="9"/>
        <w:tblW w:w="0" w:type="auto"/>
        <w:jc w:val="center"/>
        <w:tblLayout w:type="fixed"/>
        <w:tblCellMar>
          <w:top w:w="0" w:type="dxa"/>
          <w:left w:w="108" w:type="dxa"/>
          <w:bottom w:w="0" w:type="dxa"/>
          <w:right w:w="108" w:type="dxa"/>
        </w:tblCellMar>
      </w:tblPr>
      <w:tblGrid>
        <w:gridCol w:w="2600"/>
        <w:gridCol w:w="3057"/>
        <w:gridCol w:w="2393"/>
        <w:gridCol w:w="1941"/>
        <w:gridCol w:w="1176"/>
        <w:gridCol w:w="1440"/>
        <w:gridCol w:w="1616"/>
      </w:tblGrid>
      <w:tr>
        <w:tblPrEx>
          <w:tblCellMar>
            <w:top w:w="0" w:type="dxa"/>
            <w:left w:w="108" w:type="dxa"/>
            <w:bottom w:w="0" w:type="dxa"/>
            <w:right w:w="108" w:type="dxa"/>
          </w:tblCellMar>
        </w:tblPrEx>
        <w:trPr>
          <w:trHeight w:val="402" w:hRule="atLeast"/>
          <w:jc w:val="center"/>
        </w:trPr>
        <w:tc>
          <w:tcPr>
            <w:tcW w:w="14223" w:type="dxa"/>
            <w:gridSpan w:val="7"/>
            <w:tcBorders>
              <w:top w:val="nil"/>
              <w:left w:val="nil"/>
              <w:bottom w:val="nil"/>
              <w:right w:val="nil"/>
            </w:tcBorders>
            <w:shd w:val="clear" w:color="auto" w:fill="FFFFFF"/>
            <w:noWrap w:val="0"/>
            <w:vAlign w:val="center"/>
          </w:tcPr>
          <w:p>
            <w:pPr>
              <w:widowControl/>
              <w:spacing w:line="400" w:lineRule="exact"/>
              <w:ind w:firstLine="3920" w:firstLineChars="1400"/>
              <w:rPr>
                <w:rFonts w:ascii="宋体" w:hAnsi="宋体"/>
                <w:kern w:val="0"/>
                <w:sz w:val="36"/>
              </w:rPr>
            </w:pPr>
            <w:r>
              <w:rPr>
                <w:rFonts w:hint="eastAsia" w:ascii="仿宋_GB2312" w:hAnsi="仿宋_GB2312" w:eastAsia="仿宋_GB2312" w:cs="仿宋_GB2312"/>
                <w:b/>
                <w:bCs/>
                <w:spacing w:val="-20"/>
                <w:sz w:val="32"/>
              </w:rPr>
              <w:t>附件</w:t>
            </w:r>
            <w:r>
              <w:rPr>
                <w:rFonts w:hint="eastAsia" w:ascii="仿宋_GB2312" w:hAnsi="仿宋_GB2312" w:eastAsia="仿宋_GB2312" w:cs="仿宋_GB2312"/>
                <w:b/>
                <w:bCs/>
                <w:spacing w:val="-20"/>
                <w:sz w:val="32"/>
                <w:lang w:val="en-US" w:eastAsia="zh-CN"/>
              </w:rPr>
              <w:t>4</w:t>
            </w:r>
            <w:r>
              <w:rPr>
                <w:rFonts w:hint="eastAsia" w:ascii="仿宋_GB2312" w:hAnsi="仿宋_GB2312" w:eastAsia="仿宋_GB2312" w:cs="仿宋_GB2312"/>
                <w:b/>
                <w:bCs/>
                <w:spacing w:val="-20"/>
                <w:sz w:val="32"/>
              </w:rPr>
              <w:t>：</w:t>
            </w:r>
            <w:r>
              <w:rPr>
                <w:rFonts w:hint="eastAsia" w:ascii="宋体" w:hAnsi="宋体"/>
                <w:kern w:val="0"/>
                <w:sz w:val="36"/>
              </w:rPr>
              <w:t>企业基本情况表</w:t>
            </w:r>
          </w:p>
        </w:tc>
      </w:tr>
      <w:tr>
        <w:tblPrEx>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2393" w:type="dxa"/>
            <w:tcBorders>
              <w:top w:val="nil"/>
              <w:left w:val="nil"/>
              <w:bottom w:val="nil"/>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1941" w:type="dxa"/>
            <w:tcBorders>
              <w:top w:val="nil"/>
              <w:left w:val="nil"/>
              <w:bottom w:val="nil"/>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nil"/>
            </w:tcBorders>
            <w:shd w:val="clear" w:color="auto" w:fill="FFFFFF"/>
            <w:noWrap w:val="0"/>
            <w:vAlign w:val="bottom"/>
          </w:tcPr>
          <w:p>
            <w:pPr>
              <w:widowControl/>
              <w:jc w:val="right"/>
              <w:rPr>
                <w:rFonts w:ascii="宋体" w:hAnsi="宋体"/>
                <w:kern w:val="0"/>
                <w:sz w:val="18"/>
              </w:rPr>
            </w:pPr>
            <w:r>
              <w:rPr>
                <w:rFonts w:hint="eastAsia" w:ascii="宋体" w:hAnsi="宋体"/>
                <w:kern w:val="0"/>
                <w:sz w:val="18"/>
              </w:rPr>
              <w:t>单位：万元</w:t>
            </w:r>
          </w:p>
        </w:tc>
      </w:tr>
      <w:tr>
        <w:tblPrEx>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企业名称</w:t>
            </w:r>
          </w:p>
        </w:tc>
        <w:tc>
          <w:tcPr>
            <w:tcW w:w="3057" w:type="dxa"/>
            <w:tcBorders>
              <w:top w:val="nil"/>
              <w:left w:val="nil"/>
              <w:bottom w:val="single" w:color="auto" w:sz="4" w:space="0"/>
              <w:right w:val="single" w:color="auto" w:sz="4" w:space="0"/>
            </w:tcBorders>
            <w:shd w:val="clear" w:color="auto" w:fill="FFFFFF"/>
            <w:noWrap w:val="0"/>
            <w:vAlign w:val="center"/>
          </w:tcPr>
          <w:p>
            <w:pPr>
              <w:widowControl/>
              <w:rPr>
                <w:rFonts w:ascii="宋体" w:hAnsi="宋体"/>
                <w:kern w:val="0"/>
                <w:sz w:val="18"/>
              </w:rPr>
            </w:pPr>
          </w:p>
        </w:tc>
        <w:tc>
          <w:tcPr>
            <w:tcW w:w="2393"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所属行业</w:t>
            </w:r>
          </w:p>
        </w:tc>
        <w:tc>
          <w:tcPr>
            <w:tcW w:w="194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企业法定代表人</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企业地址</w:t>
            </w:r>
          </w:p>
        </w:tc>
        <w:tc>
          <w:tcPr>
            <w:tcW w:w="3057" w:type="dxa"/>
            <w:tcBorders>
              <w:top w:val="nil"/>
              <w:left w:val="nil"/>
              <w:bottom w:val="single" w:color="auto" w:sz="4" w:space="0"/>
              <w:right w:val="single" w:color="auto" w:sz="4" w:space="0"/>
            </w:tcBorders>
            <w:shd w:val="clear" w:color="auto" w:fill="FFFFFF"/>
            <w:noWrap w:val="0"/>
            <w:vAlign w:val="center"/>
          </w:tcPr>
          <w:p>
            <w:pPr>
              <w:rPr>
                <w:rFonts w:ascii="宋体" w:hAnsi="宋体"/>
                <w:sz w:val="18"/>
                <w:szCs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隶属关系</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联系电话</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工商登记注册类型</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开户银行信用等级</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有无国家认定的技术中心</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企业总资产</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企业净资产</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职工人数（人）</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资产负债率</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银行贷款余额</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其中：中长期贷款余额</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子公司及分公司</w:t>
            </w:r>
            <w:r>
              <w:rPr>
                <w:rFonts w:hint="eastAsia" w:ascii="宋体" w:hAnsi="宋体"/>
                <w:kern w:val="0"/>
                <w:sz w:val="18"/>
              </w:rPr>
              <w:br w:type="textWrapping"/>
            </w:r>
            <w:r>
              <w:rPr>
                <w:rFonts w:hint="eastAsia" w:ascii="宋体" w:hAnsi="宋体"/>
                <w:kern w:val="0"/>
                <w:sz w:val="18"/>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p>
        </w:tc>
      </w:tr>
      <w:tr>
        <w:tblPrEx>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pPr>
              <w:widowControl/>
              <w:ind w:left="178" w:leftChars="85" w:firstLine="1080" w:firstLineChars="600"/>
              <w:jc w:val="left"/>
              <w:rPr>
                <w:rFonts w:ascii="宋体" w:hAnsi="宋体"/>
                <w:kern w:val="0"/>
                <w:sz w:val="18"/>
              </w:rPr>
            </w:pPr>
            <w:r>
              <w:rPr>
                <w:rFonts w:hint="eastAsia" w:ascii="宋体" w:hAnsi="宋体"/>
                <w:kern w:val="0"/>
                <w:sz w:val="18"/>
              </w:rPr>
              <w:t>上年经营状况</w:t>
            </w:r>
            <w:r>
              <w:rPr>
                <w:rFonts w:hint="eastAsia" w:ascii="宋体" w:hAnsi="宋体"/>
                <w:kern w:val="0"/>
                <w:sz w:val="18"/>
              </w:rPr>
              <w:br w:type="textWrapping"/>
            </w:r>
            <w:r>
              <w:rPr>
                <w:rFonts w:hint="eastAsia" w:ascii="宋体" w:hAnsi="宋体"/>
                <w:kern w:val="0"/>
                <w:sz w:val="18"/>
              </w:rPr>
              <w:t>主要产品</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生产能力</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年生产量</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产销率</w:t>
            </w:r>
          </w:p>
        </w:tc>
        <w:tc>
          <w:tcPr>
            <w:tcW w:w="1176" w:type="dxa"/>
            <w:tcBorders>
              <w:top w:val="nil"/>
              <w:left w:val="nil"/>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国内市场</w:t>
            </w:r>
            <w:r>
              <w:rPr>
                <w:rFonts w:hint="eastAsia" w:ascii="宋体" w:hAnsi="宋体"/>
                <w:kern w:val="0"/>
                <w:sz w:val="18"/>
              </w:rPr>
              <w:br w:type="textWrapping"/>
            </w:r>
            <w:r>
              <w:rPr>
                <w:rFonts w:hint="eastAsia" w:ascii="宋体" w:hAnsi="宋体"/>
                <w:kern w:val="0"/>
                <w:sz w:val="18"/>
              </w:rPr>
              <w:t>占有率</w:t>
            </w:r>
          </w:p>
        </w:tc>
        <w:tc>
          <w:tcPr>
            <w:tcW w:w="1440" w:type="dxa"/>
            <w:tcBorders>
              <w:top w:val="nil"/>
              <w:left w:val="nil"/>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省内市场</w:t>
            </w:r>
            <w:r>
              <w:rPr>
                <w:rFonts w:hint="eastAsia" w:ascii="宋体" w:hAnsi="宋体"/>
                <w:kern w:val="0"/>
                <w:sz w:val="18"/>
              </w:rPr>
              <w:br w:type="textWrapping"/>
            </w:r>
            <w:r>
              <w:rPr>
                <w:rFonts w:hint="eastAsia" w:ascii="宋体" w:hAnsi="宋体"/>
                <w:kern w:val="0"/>
                <w:sz w:val="18"/>
              </w:rPr>
              <w:t>占有率</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出口量</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rPr>
                <w:rFonts w:ascii="宋体" w:hAnsi="宋体"/>
                <w:kern w:val="0"/>
                <w:sz w:val="18"/>
              </w:rPr>
            </w:pP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pPr>
              <w:widowControl/>
              <w:ind w:left="178" w:leftChars="85" w:firstLine="1080" w:firstLineChars="600"/>
              <w:jc w:val="left"/>
              <w:rPr>
                <w:rFonts w:ascii="宋体" w:hAnsi="宋体"/>
                <w:kern w:val="0"/>
                <w:sz w:val="18"/>
              </w:rPr>
            </w:pPr>
            <w:r>
              <w:rPr>
                <w:rFonts w:hint="eastAsia" w:ascii="宋体" w:hAnsi="宋体"/>
                <w:kern w:val="0"/>
                <w:sz w:val="18"/>
              </w:rPr>
              <w:t>企业经营状况</w:t>
            </w:r>
            <w:r>
              <w:rPr>
                <w:rFonts w:hint="eastAsia" w:ascii="宋体" w:hAnsi="宋体"/>
                <w:kern w:val="0"/>
                <w:sz w:val="18"/>
              </w:rPr>
              <w:br w:type="textWrapping"/>
            </w:r>
            <w:r>
              <w:rPr>
                <w:rFonts w:hint="eastAsia" w:ascii="宋体" w:hAnsi="宋体"/>
                <w:kern w:val="0"/>
                <w:sz w:val="18"/>
              </w:rPr>
              <w:t>年度</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销售收入</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利润</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税金</w:t>
            </w:r>
          </w:p>
        </w:tc>
        <w:tc>
          <w:tcPr>
            <w:tcW w:w="4232" w:type="dxa"/>
            <w:gridSpan w:val="3"/>
            <w:tcBorders>
              <w:top w:val="single" w:color="auto" w:sz="4" w:space="0"/>
              <w:left w:val="nil"/>
              <w:bottom w:val="nil"/>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出口创汇</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201</w:t>
            </w:r>
            <w:r>
              <w:rPr>
                <w:rFonts w:hint="eastAsia" w:ascii="宋体" w:hAnsi="宋体"/>
                <w:kern w:val="0"/>
                <w:sz w:val="18"/>
                <w:lang w:val="en-US" w:eastAsia="zh-CN"/>
              </w:rPr>
              <w:t>8</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201</w:t>
            </w:r>
            <w:r>
              <w:rPr>
                <w:rFonts w:hint="eastAsia" w:ascii="宋体" w:hAnsi="宋体"/>
                <w:kern w:val="0"/>
                <w:sz w:val="18"/>
                <w:lang w:val="en-US" w:eastAsia="zh-CN"/>
              </w:rPr>
              <w:t>9</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w:t>
            </w:r>
            <w:r>
              <w:rPr>
                <w:rFonts w:hint="eastAsia" w:ascii="宋体" w:hAnsi="宋体"/>
                <w:kern w:val="0"/>
                <w:sz w:val="18"/>
                <w:lang w:val="en-US" w:eastAsia="zh-CN"/>
              </w:rPr>
              <w:t>20</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bl>
    <w:p/>
    <w:p/>
    <w:p/>
    <w:p>
      <w:pPr>
        <w:spacing w:line="560" w:lineRule="exact"/>
        <w:rPr>
          <w:rFonts w:ascii="方正小标宋简体" w:hAnsi="方正小标宋简体" w:eastAsia="方正小标宋简体" w:cs="方正小标宋简体"/>
          <w:sz w:val="44"/>
          <w:szCs w:val="44"/>
        </w:rPr>
        <w:sectPr>
          <w:pgSz w:w="16840" w:h="11907" w:orient="landscape"/>
          <w:pgMar w:top="1134" w:right="1134" w:bottom="1134" w:left="1134" w:header="851" w:footer="992" w:gutter="0"/>
          <w:pgBorders>
            <w:top w:val="none" w:sz="0" w:space="0"/>
            <w:left w:val="none" w:sz="0" w:space="0"/>
            <w:bottom w:val="none" w:sz="0" w:space="0"/>
            <w:right w:val="none" w:sz="0" w:space="0"/>
          </w:pgBorders>
          <w:pgNumType w:fmt="numberInDash"/>
          <w:cols w:space="720" w:num="1"/>
          <w:docGrid w:type="linesAndChars" w:linePitch="321" w:charSpace="204"/>
        </w:sectPr>
      </w:pPr>
    </w:p>
    <w:p>
      <w:pPr>
        <w:rPr>
          <w:rFonts w:ascii="宋体" w:hAnsi="宋体"/>
          <w:spacing w:val="-20"/>
          <w:sz w:val="32"/>
        </w:rPr>
      </w:pPr>
      <w:r>
        <w:rPr>
          <w:rFonts w:hint="eastAsia" w:ascii="仿宋_GB2312" w:hAnsi="仿宋_GB2312" w:eastAsia="仿宋_GB2312" w:cs="仿宋_GB2312"/>
          <w:b/>
          <w:bCs/>
          <w:spacing w:val="-20"/>
          <w:sz w:val="32"/>
        </w:rPr>
        <w:t>附件</w:t>
      </w:r>
      <w:r>
        <w:rPr>
          <w:rFonts w:hint="eastAsia" w:ascii="仿宋_GB2312" w:hAnsi="仿宋_GB2312" w:eastAsia="仿宋_GB2312" w:cs="仿宋_GB2312"/>
          <w:b/>
          <w:bCs/>
          <w:spacing w:val="-20"/>
          <w:sz w:val="32"/>
          <w:lang w:val="en-US" w:eastAsia="zh-CN"/>
        </w:rPr>
        <w:t>5 ：</w:t>
      </w:r>
      <w:r>
        <w:rPr>
          <w:rFonts w:hint="eastAsia" w:ascii="宋体" w:hAnsi="宋体"/>
          <w:spacing w:val="-20"/>
          <w:sz w:val="32"/>
        </w:rPr>
        <w:t>资金申请报告封面</w:t>
      </w:r>
    </w:p>
    <w:p>
      <w:pPr>
        <w:spacing w:line="560" w:lineRule="exact"/>
        <w:ind w:firstLine="800" w:firstLineChars="200"/>
        <w:jc w:val="center"/>
        <w:rPr>
          <w:rFonts w:ascii="宋体" w:hAnsi="宋体"/>
          <w:spacing w:val="-20"/>
          <w:sz w:val="44"/>
        </w:rPr>
      </w:pPr>
    </w:p>
    <w:p>
      <w:pPr>
        <w:spacing w:line="560" w:lineRule="exact"/>
        <w:ind w:firstLine="800" w:firstLineChars="200"/>
        <w:jc w:val="center"/>
        <w:rPr>
          <w:rFonts w:ascii="宋体" w:hAnsi="宋体"/>
          <w:spacing w:val="-20"/>
          <w:sz w:val="44"/>
        </w:rPr>
      </w:pPr>
    </w:p>
    <w:p>
      <w:pPr>
        <w:spacing w:line="560" w:lineRule="exact"/>
        <w:ind w:firstLine="800" w:firstLineChars="200"/>
        <w:jc w:val="center"/>
        <w:rPr>
          <w:rFonts w:ascii="宋体" w:hAnsi="宋体"/>
          <w:spacing w:val="-20"/>
          <w:sz w:val="44"/>
        </w:rPr>
      </w:pPr>
    </w:p>
    <w:p>
      <w:pPr>
        <w:rPr>
          <w:rFonts w:ascii="黑体" w:hAnsi="宋体" w:eastAsia="黑体"/>
          <w:spacing w:val="-20"/>
          <w:sz w:val="48"/>
        </w:rPr>
      </w:pPr>
    </w:p>
    <w:p>
      <w:pPr>
        <w:jc w:val="center"/>
        <w:rPr>
          <w:rFonts w:ascii="楷体_GB2312" w:hAnsi="宋体" w:eastAsia="楷体_GB2312"/>
          <w:spacing w:val="-20"/>
          <w:sz w:val="72"/>
        </w:rPr>
      </w:pPr>
    </w:p>
    <w:p>
      <w:pPr>
        <w:jc w:val="center"/>
        <w:rPr>
          <w:rFonts w:ascii="黑体" w:hAnsi="宋体" w:eastAsia="黑体"/>
          <w:spacing w:val="-20"/>
          <w:sz w:val="84"/>
        </w:rPr>
      </w:pPr>
      <w:r>
        <w:rPr>
          <w:rFonts w:hint="eastAsia" w:ascii="黑体" w:hAnsi="宋体" w:eastAsia="黑体"/>
          <w:spacing w:val="-20"/>
          <w:sz w:val="84"/>
        </w:rPr>
        <w:t>资金申请报告</w:t>
      </w: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楷体_GB2312" w:hAnsi="宋体" w:eastAsia="楷体_GB2312"/>
          <w:spacing w:val="-20"/>
          <w:sz w:val="32"/>
        </w:rPr>
      </w:pPr>
    </w:p>
    <w:p>
      <w:pPr>
        <w:jc w:val="center"/>
        <w:rPr>
          <w:rFonts w:ascii="楷体_GB2312" w:hAnsi="宋体" w:eastAsia="楷体_GB2312"/>
          <w:spacing w:val="-20"/>
          <w:sz w:val="36"/>
        </w:rPr>
      </w:pPr>
      <w:r>
        <w:rPr>
          <w:rFonts w:hint="eastAsia" w:ascii="楷体_GB2312" w:hAnsi="宋体" w:eastAsia="楷体_GB2312"/>
          <w:spacing w:val="-20"/>
          <w:sz w:val="36"/>
        </w:rPr>
        <w:t>编 制 单 位</w:t>
      </w:r>
    </w:p>
    <w:p>
      <w:pPr>
        <w:jc w:val="center"/>
        <w:rPr>
          <w:rFonts w:ascii="楷体_GB2312" w:hAnsi="宋体" w:eastAsia="楷体_GB2312"/>
          <w:spacing w:val="-20"/>
          <w:w w:val="90"/>
          <w:sz w:val="36"/>
        </w:rPr>
        <w:sectPr>
          <w:footerReference r:id="rId14" w:type="default"/>
          <w:pgSz w:w="11907" w:h="16840"/>
          <w:pgMar w:top="1134" w:right="1134" w:bottom="1134" w:left="1134"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r>
        <w:rPr>
          <w:rFonts w:hint="eastAsia" w:ascii="楷体_GB2312" w:hAnsi="宋体" w:eastAsia="楷体_GB2312"/>
          <w:spacing w:val="-20"/>
          <w:w w:val="90"/>
          <w:sz w:val="36"/>
        </w:rPr>
        <w:t>20</w:t>
      </w:r>
      <w:r>
        <w:rPr>
          <w:rFonts w:hint="eastAsia" w:ascii="楷体_GB2312" w:hAnsi="宋体" w:eastAsia="楷体_GB2312"/>
          <w:spacing w:val="-20"/>
          <w:w w:val="90"/>
          <w:sz w:val="36"/>
          <w:lang w:val="en-US" w:eastAsia="zh-CN"/>
        </w:rPr>
        <w:t>21</w:t>
      </w:r>
      <w:r>
        <w:rPr>
          <w:rFonts w:hint="eastAsia" w:ascii="楷体_GB2312" w:hAnsi="宋体" w:eastAsia="楷体_GB2312"/>
          <w:spacing w:val="-20"/>
          <w:w w:val="90"/>
          <w:sz w:val="36"/>
        </w:rPr>
        <w:t>年  月</w:t>
      </w:r>
    </w:p>
    <w:p>
      <w:pPr>
        <w:jc w:val="center"/>
        <w:rPr>
          <w:rFonts w:ascii="黑体" w:hAnsi="Batang" w:eastAsia="黑体"/>
          <w:sz w:val="44"/>
          <w:szCs w:val="44"/>
        </w:rPr>
      </w:pPr>
      <w:r>
        <w:rPr>
          <w:rFonts w:hint="eastAsia" w:ascii="黑体" w:hAnsi="Batang" w:eastAsia="黑体"/>
          <w:sz w:val="44"/>
          <w:szCs w:val="44"/>
        </w:rPr>
        <w:t>资金申请报告（编写要点）</w:t>
      </w:r>
    </w:p>
    <w:p>
      <w:pPr>
        <w:spacing w:line="560" w:lineRule="exact"/>
        <w:ind w:firstLine="640" w:firstLineChars="200"/>
        <w:rPr>
          <w:rFonts w:hint="eastAsia" w:ascii="仿宋_GB2312" w:hAnsi="Batang"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rPr>
      </w:pPr>
      <w:r>
        <w:rPr>
          <w:rFonts w:hint="eastAsia" w:ascii="仿宋_GB2312" w:hAnsi="Batang" w:eastAsia="仿宋_GB2312"/>
          <w:sz w:val="32"/>
        </w:rPr>
        <w:t>前言：（主要是编制的依据、申请资金的理由等）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一、项目实施单位基本情况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rPr>
      </w:pPr>
      <w:r>
        <w:rPr>
          <w:rFonts w:hint="eastAsia" w:ascii="仿宋_GB2312" w:hAnsi="Batang" w:eastAsia="仿宋_GB2312"/>
          <w:sz w:val="32"/>
        </w:rPr>
        <w:t>1．单位的发展历史 2.单位的组织结构 3.主要工艺设备及产能介绍 4.企业近三年的生产经营状况等。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rPr>
      </w:pPr>
      <w:r>
        <w:rPr>
          <w:rFonts w:hint="eastAsia" w:ascii="仿宋_GB2312" w:hAnsi="Batang" w:eastAsia="仿宋_GB2312"/>
          <w:sz w:val="32"/>
        </w:rPr>
        <w:t>1.项目建设的必要性 2.项目建成后达到的目标 3.项目建设的主要内容（建设规模、产品方案、技术来源及工艺、新增设备及生产设施、公辅设施等）  4.项目总投资及资金来源  5.主要设备一览表。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三、项目建设进度安排及具体措施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rPr>
      </w:pPr>
      <w:r>
        <w:rPr>
          <w:rFonts w:hint="eastAsia" w:ascii="仿宋_GB2312" w:hAnsi="Batang" w:eastAsia="仿宋_GB2312"/>
          <w:sz w:val="32"/>
        </w:rPr>
        <w:t>1.项目建设进度安排，包括建设期等 2.具体措施，主要是如何控制投资、质量和工期，如何实行法人责任制、招投标制、合同管理制和工程质量责任制，如何进行资金管理等方面的措施。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四、外部条件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rPr>
      </w:pPr>
      <w:r>
        <w:rPr>
          <w:rFonts w:hint="eastAsia" w:ascii="仿宋_GB2312" w:hAnsi="Batang" w:eastAsia="仿宋_GB2312"/>
          <w:sz w:val="32"/>
        </w:rPr>
        <w:t>1.水、电及原材料落实情况，包括资源利用和能源耗用  2.环保意见  3.涉及土地或城市规划项目需土地及城市规划部门意见  4.资金落实情况等。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五、经济和社会效果分析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rPr>
      </w:pPr>
      <w:r>
        <w:rPr>
          <w:rFonts w:hint="eastAsia" w:ascii="仿宋_GB2312" w:hAnsi="Batang" w:eastAsia="仿宋_GB2312"/>
          <w:sz w:val="32"/>
        </w:rPr>
        <w:t>1.经济效益核算，包括投入产出及投资回报等 2.社会效果分析，包括社会贡献、就业等。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六、项目进展情况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rPr>
      </w:pPr>
      <w:r>
        <w:rPr>
          <w:rFonts w:hint="eastAsia" w:ascii="仿宋_GB2312" w:hAnsi="Batang" w:eastAsia="仿宋_GB2312"/>
          <w:sz w:val="32"/>
        </w:rPr>
        <w:t>项目招投标、投资完成、设备购置等形象进度。</w:t>
      </w:r>
    </w:p>
    <w:p>
      <w:pPr>
        <w:widowControl/>
        <w:jc w:val="left"/>
        <w:rPr>
          <w:rFonts w:ascii="仿宋_GB2312" w:hAnsi="Batang" w:eastAsia="仿宋_GB2312"/>
          <w:sz w:val="32"/>
        </w:rPr>
      </w:pPr>
      <w:r>
        <w:rPr>
          <w:rFonts w:ascii="仿宋_GB2312" w:hAnsi="Batang" w:eastAsia="仿宋_GB2312"/>
          <w:sz w:val="32"/>
        </w:rPr>
        <w:br w:type="page"/>
      </w:r>
    </w:p>
    <w:tbl>
      <w:tblPr>
        <w:tblStyle w:val="9"/>
        <w:tblW w:w="0" w:type="auto"/>
        <w:tblInd w:w="0" w:type="dxa"/>
        <w:tblLayout w:type="fixed"/>
        <w:tblCellMar>
          <w:top w:w="15" w:type="dxa"/>
          <w:left w:w="15" w:type="dxa"/>
          <w:bottom w:w="15" w:type="dxa"/>
          <w:right w:w="15" w:type="dxa"/>
        </w:tblCellMar>
      </w:tblPr>
      <w:tblGrid>
        <w:gridCol w:w="582"/>
        <w:gridCol w:w="133"/>
        <w:gridCol w:w="869"/>
        <w:gridCol w:w="708"/>
        <w:gridCol w:w="2526"/>
        <w:gridCol w:w="2189"/>
        <w:gridCol w:w="1274"/>
        <w:gridCol w:w="733"/>
        <w:gridCol w:w="81"/>
      </w:tblGrid>
      <w:tr>
        <w:tblPrEx>
          <w:tblCellMar>
            <w:top w:w="15" w:type="dxa"/>
            <w:left w:w="15" w:type="dxa"/>
            <w:bottom w:w="15" w:type="dxa"/>
            <w:right w:w="15" w:type="dxa"/>
          </w:tblCellMar>
        </w:tblPrEx>
        <w:trPr>
          <w:gridAfter w:val="1"/>
          <w:wAfter w:w="81" w:type="dxa"/>
          <w:trHeight w:val="840" w:hRule="atLeast"/>
        </w:trPr>
        <w:tc>
          <w:tcPr>
            <w:tcW w:w="9014" w:type="dxa"/>
            <w:gridSpan w:val="8"/>
            <w:noWrap w:val="0"/>
            <w:vAlign w:val="center"/>
          </w:tcPr>
          <w:p>
            <w:pPr>
              <w:widowControl/>
              <w:jc w:val="left"/>
              <w:rPr>
                <w:rFonts w:hint="eastAsia" w:ascii="仿宋_GB2312" w:hAnsi="仿宋_GB2312" w:eastAsia="仿宋_GB2312" w:cs="仿宋_GB2312"/>
                <w:b/>
                <w:bCs/>
                <w:spacing w:val="-20"/>
                <w:sz w:val="32"/>
                <w:lang w:val="en-US" w:eastAsia="zh-CN"/>
              </w:rPr>
            </w:pPr>
            <w:r>
              <w:rPr>
                <w:rFonts w:hint="eastAsia" w:ascii="仿宋_GB2312" w:hAnsi="仿宋_GB2312" w:eastAsia="仿宋_GB2312" w:cs="仿宋_GB2312"/>
                <w:b/>
                <w:bCs/>
                <w:spacing w:val="-20"/>
                <w:sz w:val="32"/>
              </w:rPr>
              <w:t>附件</w:t>
            </w:r>
            <w:r>
              <w:rPr>
                <w:rFonts w:hint="eastAsia" w:ascii="仿宋_GB2312" w:hAnsi="仿宋_GB2312" w:eastAsia="仿宋_GB2312" w:cs="仿宋_GB2312"/>
                <w:b/>
                <w:bCs/>
                <w:spacing w:val="-20"/>
                <w:sz w:val="32"/>
                <w:lang w:val="en-US" w:eastAsia="zh-CN"/>
              </w:rPr>
              <w:t>6：</w:t>
            </w:r>
          </w:p>
          <w:p>
            <w:pPr>
              <w:widowControl/>
              <w:jc w:val="center"/>
              <w:textAlignment w:val="center"/>
              <w:rPr>
                <w:rFonts w:hint="eastAsia" w:ascii="方正小标宋_GBK" w:hAnsi="宋体" w:eastAsia="方正小标宋_GBK" w:cs="宋体"/>
                <w:kern w:val="0"/>
                <w:sz w:val="36"/>
                <w:szCs w:val="36"/>
              </w:rPr>
            </w:pPr>
          </w:p>
          <w:p>
            <w:pPr>
              <w:widowControl/>
              <w:jc w:val="center"/>
              <w:textAlignment w:val="center"/>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w:t>
            </w:r>
            <w:r>
              <w:rPr>
                <w:rFonts w:hint="eastAsia" w:ascii="方正小标宋_GBK" w:hAnsi="宋体" w:eastAsia="方正小标宋_GBK" w:cs="宋体"/>
                <w:kern w:val="0"/>
                <w:sz w:val="36"/>
                <w:szCs w:val="36"/>
                <w:lang w:eastAsia="zh-CN"/>
              </w:rPr>
              <w:t>基础材料产业</w:t>
            </w:r>
            <w:r>
              <w:rPr>
                <w:rFonts w:hint="eastAsia" w:ascii="方正小标宋_GBK" w:hAnsi="宋体" w:eastAsia="方正小标宋_GBK" w:cs="宋体"/>
                <w:kern w:val="0"/>
                <w:sz w:val="36"/>
                <w:szCs w:val="36"/>
              </w:rPr>
              <w:t>企业改扩建及结构调整</w:t>
            </w:r>
          </w:p>
          <w:p>
            <w:pPr>
              <w:widowControl/>
              <w:jc w:val="center"/>
              <w:textAlignment w:val="center"/>
              <w:rPr>
                <w:rFonts w:ascii="方正小标宋_GBK" w:hAnsi="宋体" w:eastAsia="方正小标宋_GBK" w:cs="宋体"/>
                <w:sz w:val="36"/>
                <w:szCs w:val="36"/>
              </w:rPr>
            </w:pPr>
            <w:r>
              <w:rPr>
                <w:rFonts w:hint="eastAsia" w:ascii="方正小标宋_GBK" w:hAnsi="宋体" w:eastAsia="方正小标宋_GBK" w:cs="宋体"/>
                <w:kern w:val="0"/>
                <w:sz w:val="36"/>
                <w:szCs w:val="36"/>
              </w:rPr>
              <w:t>项目地区审查表</w:t>
            </w:r>
          </w:p>
        </w:tc>
      </w:tr>
      <w:tr>
        <w:tblPrEx>
          <w:tblCellMar>
            <w:top w:w="15" w:type="dxa"/>
            <w:left w:w="15" w:type="dxa"/>
            <w:bottom w:w="15" w:type="dxa"/>
            <w:right w:w="15" w:type="dxa"/>
          </w:tblCellMar>
        </w:tblPrEx>
        <w:trPr>
          <w:gridAfter w:val="1"/>
          <w:wAfter w:w="81" w:type="dxa"/>
          <w:trHeight w:val="286" w:hRule="atLeast"/>
        </w:trPr>
        <w:tc>
          <w:tcPr>
            <w:tcW w:w="715" w:type="dxa"/>
            <w:gridSpan w:val="2"/>
            <w:noWrap w:val="0"/>
            <w:vAlign w:val="center"/>
          </w:tcPr>
          <w:p>
            <w:pPr>
              <w:rPr>
                <w:rFonts w:ascii="宋体" w:hAnsi="宋体" w:cs="宋体"/>
                <w:sz w:val="24"/>
                <w:szCs w:val="24"/>
              </w:rPr>
            </w:pPr>
          </w:p>
        </w:tc>
        <w:tc>
          <w:tcPr>
            <w:tcW w:w="869" w:type="dxa"/>
            <w:noWrap w:val="0"/>
            <w:vAlign w:val="center"/>
          </w:tcPr>
          <w:p>
            <w:pPr>
              <w:rPr>
                <w:rFonts w:ascii="宋体" w:hAnsi="宋体" w:cs="宋体"/>
                <w:sz w:val="24"/>
                <w:szCs w:val="24"/>
              </w:rPr>
            </w:pPr>
          </w:p>
        </w:tc>
        <w:tc>
          <w:tcPr>
            <w:tcW w:w="708" w:type="dxa"/>
            <w:noWrap w:val="0"/>
            <w:vAlign w:val="center"/>
          </w:tcPr>
          <w:p>
            <w:pPr>
              <w:rPr>
                <w:rFonts w:ascii="宋体" w:hAnsi="宋体" w:cs="宋体"/>
                <w:sz w:val="24"/>
                <w:szCs w:val="24"/>
              </w:rPr>
            </w:pPr>
          </w:p>
        </w:tc>
        <w:tc>
          <w:tcPr>
            <w:tcW w:w="2526" w:type="dxa"/>
            <w:noWrap w:val="0"/>
            <w:vAlign w:val="center"/>
          </w:tcPr>
          <w:p>
            <w:pPr>
              <w:rPr>
                <w:rFonts w:ascii="宋体" w:hAnsi="宋体" w:cs="宋体"/>
                <w:sz w:val="24"/>
                <w:szCs w:val="24"/>
              </w:rPr>
            </w:pPr>
          </w:p>
        </w:tc>
        <w:tc>
          <w:tcPr>
            <w:tcW w:w="2189" w:type="dxa"/>
            <w:noWrap w:val="0"/>
            <w:vAlign w:val="center"/>
          </w:tcPr>
          <w:p>
            <w:pPr>
              <w:rPr>
                <w:rFonts w:ascii="宋体" w:hAnsi="宋体" w:cs="宋体"/>
                <w:sz w:val="24"/>
                <w:szCs w:val="24"/>
              </w:rPr>
            </w:pPr>
          </w:p>
        </w:tc>
        <w:tc>
          <w:tcPr>
            <w:tcW w:w="1274" w:type="dxa"/>
            <w:noWrap w:val="0"/>
            <w:vAlign w:val="center"/>
          </w:tcPr>
          <w:p>
            <w:pPr>
              <w:rPr>
                <w:rFonts w:ascii="宋体" w:hAnsi="宋体" w:cs="宋体"/>
                <w:sz w:val="24"/>
                <w:szCs w:val="24"/>
              </w:rPr>
            </w:pPr>
          </w:p>
        </w:tc>
        <w:tc>
          <w:tcPr>
            <w:tcW w:w="733" w:type="dxa"/>
            <w:noWrap w:val="0"/>
            <w:vAlign w:val="center"/>
          </w:tcPr>
          <w:p>
            <w:pPr>
              <w:rPr>
                <w:rFonts w:ascii="宋体" w:hAnsi="宋体" w:cs="宋体"/>
                <w:sz w:val="24"/>
                <w:szCs w:val="24"/>
              </w:rPr>
            </w:pPr>
          </w:p>
        </w:tc>
      </w:tr>
      <w:tr>
        <w:tblPrEx>
          <w:tblCellMar>
            <w:top w:w="15" w:type="dxa"/>
            <w:left w:w="15" w:type="dxa"/>
            <w:bottom w:w="15" w:type="dxa"/>
            <w:right w:w="15" w:type="dxa"/>
          </w:tblCellMar>
        </w:tblPrEx>
        <w:trPr>
          <w:gridAfter w:val="1"/>
          <w:wAfter w:w="81" w:type="dxa"/>
          <w:trHeight w:val="30" w:hRule="atLeast"/>
        </w:trPr>
        <w:tc>
          <w:tcPr>
            <w:tcW w:w="7007" w:type="dxa"/>
            <w:gridSpan w:val="6"/>
            <w:tcBorders>
              <w:bottom w:val="single" w:color="000000" w:sz="4" w:space="0"/>
            </w:tcBorders>
            <w:noWrap w:val="0"/>
            <w:vAlign w:val="center"/>
          </w:tcPr>
          <w:p>
            <w:pPr>
              <w:jc w:val="right"/>
              <w:rPr>
                <w:rFonts w:ascii="宋体" w:hAnsi="宋体" w:cs="宋体"/>
                <w:sz w:val="24"/>
                <w:szCs w:val="24"/>
              </w:rPr>
            </w:pPr>
          </w:p>
        </w:tc>
        <w:tc>
          <w:tcPr>
            <w:tcW w:w="1274" w:type="dxa"/>
            <w:tcBorders>
              <w:bottom w:val="single" w:color="000000" w:sz="4" w:space="0"/>
            </w:tcBorders>
            <w:noWrap w:val="0"/>
            <w:vAlign w:val="center"/>
          </w:tcPr>
          <w:p>
            <w:pPr>
              <w:jc w:val="right"/>
              <w:rPr>
                <w:rFonts w:ascii="宋体" w:hAnsi="宋体" w:cs="宋体"/>
                <w:sz w:val="24"/>
                <w:szCs w:val="24"/>
              </w:rPr>
            </w:pPr>
          </w:p>
        </w:tc>
        <w:tc>
          <w:tcPr>
            <w:tcW w:w="733" w:type="dxa"/>
            <w:tcBorders>
              <w:bottom w:val="single" w:color="000000" w:sz="4" w:space="0"/>
            </w:tcBorders>
            <w:noWrap w:val="0"/>
            <w:vAlign w:val="center"/>
          </w:tcPr>
          <w:p>
            <w:pPr>
              <w:rPr>
                <w:rFonts w:ascii="宋体" w:hAnsi="宋体" w:cs="宋体"/>
                <w:sz w:val="24"/>
                <w:szCs w:val="24"/>
              </w:rPr>
            </w:pPr>
          </w:p>
        </w:tc>
      </w:tr>
      <w:tr>
        <w:tblPrEx>
          <w:tblCellMar>
            <w:top w:w="15" w:type="dxa"/>
            <w:left w:w="15" w:type="dxa"/>
            <w:bottom w:w="15" w:type="dxa"/>
            <w:right w:w="15" w:type="dxa"/>
          </w:tblCellMar>
        </w:tblPrEx>
        <w:trPr>
          <w:gridAfter w:val="1"/>
          <w:wAfter w:w="81" w:type="dxa"/>
          <w:trHeight w:val="69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企业名称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p>
        </w:tc>
      </w:tr>
      <w:tr>
        <w:tblPrEx>
          <w:tblCellMar>
            <w:top w:w="15" w:type="dxa"/>
            <w:left w:w="15" w:type="dxa"/>
            <w:bottom w:w="15" w:type="dxa"/>
            <w:right w:w="15" w:type="dxa"/>
          </w:tblCellMar>
        </w:tblPrEx>
        <w:trPr>
          <w:gridAfter w:val="1"/>
          <w:wAfter w:w="81" w:type="dxa"/>
          <w:trHeight w:val="52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p>
        </w:tc>
      </w:tr>
      <w:tr>
        <w:tblPrEx>
          <w:tblCellMar>
            <w:top w:w="15" w:type="dxa"/>
            <w:left w:w="15" w:type="dxa"/>
            <w:bottom w:w="15" w:type="dxa"/>
            <w:right w:w="15" w:type="dxa"/>
          </w:tblCellMar>
        </w:tblPrEx>
        <w:trPr>
          <w:gridAfter w:val="1"/>
          <w:wAfter w:w="81" w:type="dxa"/>
          <w:trHeight w:val="799" w:hRule="atLeast"/>
        </w:trPr>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项目申报材料审查情况</w:t>
            </w: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相关部门出具的材料</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序号</w:t>
            </w:r>
          </w:p>
        </w:tc>
        <w:tc>
          <w:tcPr>
            <w:tcW w:w="672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项目申报要件材料清单</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kern w:val="0"/>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项目资金申请报告</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（填写编制单位名称）</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144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自有资金证明/贷款合同号/银行货款承诺函/企业完成预期额度贷款的承诺函</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（填写文件名称及文号，无文号的填写材料名称）</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项目环评审批文号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6</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土地审批/土地使用证</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（填写文/证号）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7</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项目规划选址意见</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8</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_GB2312" w:hAnsi="宋体" w:eastAsia="仿宋_GB2312" w:cs="仿宋_GB2312"/>
                <w:sz w:val="22"/>
                <w:lang w:val="en-US" w:eastAsia="zh-CN"/>
              </w:rPr>
            </w:pPr>
            <w:r>
              <w:rPr>
                <w:rFonts w:ascii="仿宋_GB2312" w:hAnsi="宋体" w:eastAsia="仿宋_GB2312" w:cs="仿宋_GB2312"/>
                <w:kern w:val="0"/>
                <w:sz w:val="22"/>
              </w:rPr>
              <w:t>上一年度审计报告</w:t>
            </w:r>
            <w:r>
              <w:rPr>
                <w:rFonts w:hint="eastAsia" w:ascii="仿宋_GB2312" w:hAnsi="宋体" w:eastAsia="仿宋_GB2312" w:cs="仿宋_GB2312"/>
                <w:kern w:val="0"/>
                <w:sz w:val="22"/>
                <w:lang w:val="en-US" w:eastAsia="zh-CN"/>
              </w:rPr>
              <w:t>或会计报表</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9</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安评审批文件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10</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节能评估文件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其它</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项目单位对申报资料真实性声明</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CellMar>
            <w:top w:w="15" w:type="dxa"/>
            <w:left w:w="15" w:type="dxa"/>
            <w:bottom w:w="15" w:type="dxa"/>
            <w:right w:w="15" w:type="dxa"/>
          </w:tblCellMar>
        </w:tblPrEx>
        <w:trPr>
          <w:gridAfter w:val="1"/>
          <w:wAfter w:w="81" w:type="dxa"/>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hint="eastAsia" w:ascii="仿宋_GB2312" w:hAnsi="宋体" w:eastAsia="仿宋_GB2312" w:cs="仿宋_GB2312"/>
                <w:sz w:val="22"/>
              </w:rPr>
              <w:t>项目组织单位推荐理由</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hint="eastAsia" w:ascii="仿宋_GB2312" w:hAnsi="宋体" w:eastAsia="仿宋_GB2312" w:cs="仿宋_GB2312"/>
                <w:sz w:val="22"/>
              </w:rPr>
              <w:t>（投资额度大、带动就业、创税等）</w:t>
            </w:r>
          </w:p>
        </w:tc>
      </w:tr>
      <w:tr>
        <w:tblPrEx>
          <w:tblCellMar>
            <w:top w:w="15" w:type="dxa"/>
            <w:left w:w="15" w:type="dxa"/>
            <w:bottom w:w="15" w:type="dxa"/>
            <w:right w:w="15" w:type="dxa"/>
          </w:tblCellMar>
        </w:tblPrEx>
        <w:trPr>
          <w:gridAfter w:val="1"/>
          <w:wAfter w:w="81" w:type="dxa"/>
          <w:trHeight w:val="675"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kern w:val="0"/>
                <w:sz w:val="22"/>
              </w:rPr>
            </w:pPr>
            <w:r>
              <w:rPr>
                <w:rFonts w:hint="eastAsia" w:ascii="仿宋_GB2312" w:hAnsi="宋体" w:eastAsia="仿宋_GB2312" w:cs="仿宋_GB2312"/>
                <w:kern w:val="0"/>
                <w:sz w:val="22"/>
              </w:rPr>
              <w:t>13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kern w:val="0"/>
                <w:sz w:val="22"/>
              </w:rPr>
            </w:pPr>
            <w:r>
              <w:rPr>
                <w:rFonts w:ascii="仿宋_GB2312" w:hAnsi="宋体" w:eastAsia="仿宋_GB2312" w:cs="仿宋_GB2312"/>
                <w:kern w:val="0"/>
                <w:sz w:val="22"/>
              </w:rPr>
              <w:t>其它根据项目具体情况所需材料</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（其它材料的文件及文号，无文号的填写材料名称）</w:t>
            </w:r>
          </w:p>
        </w:tc>
      </w:tr>
      <w:tr>
        <w:tblPrEx>
          <w:tblCellMar>
            <w:top w:w="15" w:type="dxa"/>
            <w:left w:w="15" w:type="dxa"/>
            <w:bottom w:w="15" w:type="dxa"/>
            <w:right w:w="15" w:type="dxa"/>
          </w:tblCellMar>
        </w:tblPrEx>
        <w:trPr>
          <w:trHeight w:val="1249"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b/>
                <w:kern w:val="0"/>
                <w:sz w:val="22"/>
              </w:rPr>
              <w:t>具体审查意见</w:t>
            </w:r>
          </w:p>
        </w:tc>
      </w:tr>
      <w:tr>
        <w:tblPrEx>
          <w:tblCellMar>
            <w:top w:w="15" w:type="dxa"/>
            <w:left w:w="15" w:type="dxa"/>
            <w:bottom w:w="15" w:type="dxa"/>
            <w:right w:w="15" w:type="dxa"/>
          </w:tblCellMar>
        </w:tblPrEx>
        <w:trPr>
          <w:trHeight w:val="1515"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_GB2312" w:hAnsi="宋体" w:eastAsia="仿宋_GB2312" w:cs="仿宋_GB2312"/>
                <w:sz w:val="22"/>
              </w:rPr>
            </w:pPr>
            <w:r>
              <w:rPr>
                <w:rFonts w:ascii="仿宋_GB2312" w:hAnsi="宋体" w:eastAsia="仿宋_GB2312" w:cs="仿宋_GB2312"/>
                <w:kern w:val="0"/>
                <w:sz w:val="22"/>
              </w:rPr>
              <w:t>(</w:t>
            </w:r>
            <w:r>
              <w:rPr>
                <w:rFonts w:hint="eastAsia" w:ascii="仿宋_GB2312" w:hAnsi="宋体" w:eastAsia="仿宋_GB2312" w:cs="仿宋_GB2312"/>
                <w:kern w:val="0"/>
                <w:sz w:val="22"/>
              </w:rPr>
              <w:t>如：</w:t>
            </w:r>
            <w:r>
              <w:rPr>
                <w:rFonts w:ascii="仿宋_GB2312" w:hAnsi="宋体" w:eastAsia="仿宋_GB2312" w:cs="仿宋_GB2312"/>
                <w:kern w:val="0"/>
                <w:sz w:val="22"/>
              </w:rPr>
              <w:t>1、是否符合国家产业政策；2、是否符合专项资金管理办法要求；3、项目申报要件是否齐备；4、项目建设条件是否成熟；5、是否同意推荐申报省工业和信息化发展专项建设资金；6、其它。)</w:t>
            </w:r>
          </w:p>
        </w:tc>
      </w:tr>
      <w:tr>
        <w:tblPrEx>
          <w:tblCellMar>
            <w:top w:w="15" w:type="dxa"/>
            <w:left w:w="15" w:type="dxa"/>
            <w:bottom w:w="15" w:type="dxa"/>
            <w:right w:w="15" w:type="dxa"/>
          </w:tblCellMar>
        </w:tblPrEx>
        <w:trPr>
          <w:trHeight w:val="915"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2"/>
              </w:rPr>
            </w:pPr>
            <w:r>
              <w:rPr>
                <w:rFonts w:ascii="腾祥嘉丽中黑简" w:hAnsi="腾祥嘉丽中黑简" w:eastAsia="腾祥嘉丽中黑简" w:cs="腾祥嘉丽中黑简"/>
                <w:b/>
                <w:kern w:val="0"/>
                <w:sz w:val="22"/>
              </w:rPr>
              <w:t>审    签</w:t>
            </w: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具体审核人（手写签名）：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firstLine="1650" w:firstLineChars="750"/>
              <w:jc w:val="left"/>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p>
            <w:pPr>
              <w:widowControl/>
              <w:jc w:val="center"/>
              <w:textAlignment w:val="top"/>
              <w:rPr>
                <w:rFonts w:ascii="仿宋_GB2312" w:hAnsi="宋体" w:eastAsia="仿宋_GB2312" w:cs="仿宋_GB2312"/>
                <w:kern w:val="0"/>
                <w:sz w:val="22"/>
              </w:rPr>
            </w:pP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审核处（科）室负责人（手写签名）：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分管局领导（手写签名）：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tc>
      </w:tr>
    </w:tbl>
    <w:p>
      <w:pPr>
        <w:adjustRightInd w:val="0"/>
        <w:snapToGrid w:val="0"/>
        <w:spacing w:line="600" w:lineRule="exact"/>
        <w:ind w:right="640"/>
        <w:jc w:val="center"/>
        <w:rPr>
          <w:rFonts w:hint="eastAsia" w:ascii="方正小标宋简体" w:hAnsi="方正小标宋简体" w:eastAsia="方正小标宋简体" w:cs="方正小标宋简体"/>
          <w:b w:val="0"/>
          <w:bCs w:val="0"/>
          <w:kern w:val="2"/>
          <w:sz w:val="44"/>
          <w:szCs w:val="44"/>
          <w:lang w:val="en-US" w:eastAsia="zh-CN" w:bidi="ar-SA"/>
        </w:rPr>
      </w:pPr>
    </w:p>
    <w:p>
      <w:pPr>
        <w:adjustRightInd w:val="0"/>
        <w:snapToGrid w:val="0"/>
        <w:spacing w:line="600" w:lineRule="exact"/>
        <w:ind w:right="640"/>
        <w:jc w:val="center"/>
        <w:rPr>
          <w:rFonts w:hint="eastAsia" w:ascii="方正小标宋简体" w:hAnsi="方正小标宋简体" w:eastAsia="方正小标宋简体" w:cs="方正小标宋简体"/>
          <w:b w:val="0"/>
          <w:bCs w:val="0"/>
          <w:kern w:val="2"/>
          <w:sz w:val="44"/>
          <w:szCs w:val="44"/>
          <w:lang w:val="en-US" w:eastAsia="zh-CN" w:bidi="ar-SA"/>
        </w:rPr>
      </w:pPr>
    </w:p>
    <w:p>
      <w:pPr>
        <w:adjustRightInd w:val="0"/>
        <w:snapToGrid w:val="0"/>
        <w:spacing w:line="600" w:lineRule="exact"/>
        <w:ind w:right="640"/>
        <w:jc w:val="center"/>
        <w:rPr>
          <w:rFonts w:hint="eastAsia" w:ascii="方正小标宋简体" w:hAnsi="方正小标宋简体" w:eastAsia="方正小标宋简体" w:cs="方正小标宋简体"/>
          <w:b w:val="0"/>
          <w:bCs w:val="0"/>
          <w:kern w:val="2"/>
          <w:sz w:val="44"/>
          <w:szCs w:val="44"/>
          <w:lang w:val="en-US" w:eastAsia="zh-CN" w:bidi="ar-SA"/>
        </w:rPr>
      </w:pPr>
    </w:p>
    <w:p>
      <w:pPr>
        <w:adjustRightInd w:val="0"/>
        <w:snapToGrid w:val="0"/>
        <w:spacing w:line="600" w:lineRule="exact"/>
        <w:ind w:right="640"/>
        <w:jc w:val="center"/>
        <w:rPr>
          <w:rFonts w:hint="eastAsia" w:ascii="方正小标宋简体" w:hAnsi="方正小标宋简体" w:eastAsia="方正小标宋简体" w:cs="方正小标宋简体"/>
          <w:b w:val="0"/>
          <w:bCs w:val="0"/>
          <w:kern w:val="2"/>
          <w:sz w:val="44"/>
          <w:szCs w:val="44"/>
          <w:lang w:val="en-US" w:eastAsia="zh-CN" w:bidi="ar-SA"/>
        </w:rPr>
      </w:pPr>
    </w:p>
    <w:p>
      <w:pPr>
        <w:pStyle w:val="2"/>
        <w:rPr>
          <w:rFonts w:hint="eastAsia" w:ascii="方正小标宋简体" w:hAnsi="方正小标宋简体" w:eastAsia="方正小标宋简体" w:cs="方正小标宋简体"/>
          <w:b w:val="0"/>
          <w:bCs w:val="0"/>
          <w:kern w:val="2"/>
          <w:sz w:val="44"/>
          <w:szCs w:val="44"/>
          <w:lang w:val="en-US" w:eastAsia="zh-CN" w:bidi="ar-SA"/>
        </w:rPr>
      </w:pPr>
    </w:p>
    <w:p>
      <w:pPr>
        <w:pStyle w:val="2"/>
        <w:rPr>
          <w:rFonts w:hint="eastAsia" w:ascii="方正小标宋简体" w:hAnsi="方正小标宋简体" w:eastAsia="方正小标宋简体" w:cs="方正小标宋简体"/>
          <w:b w:val="0"/>
          <w:bCs w:val="0"/>
          <w:kern w:val="2"/>
          <w:sz w:val="44"/>
          <w:szCs w:val="44"/>
          <w:lang w:val="en-US" w:eastAsia="zh-CN" w:bidi="ar-SA"/>
        </w:rPr>
      </w:pPr>
    </w:p>
    <w:p>
      <w:pPr>
        <w:adjustRightInd w:val="0"/>
        <w:snapToGrid w:val="0"/>
        <w:spacing w:line="600" w:lineRule="exact"/>
        <w:ind w:right="640"/>
        <w:jc w:val="center"/>
        <w:rPr>
          <w:rFonts w:hint="eastAsia" w:ascii="方正小标宋简体" w:hAnsi="方正小标宋简体" w:eastAsia="方正小标宋简体" w:cs="方正小标宋简体"/>
          <w:b w:val="0"/>
          <w:bCs w:val="0"/>
          <w:kern w:val="2"/>
          <w:sz w:val="44"/>
          <w:szCs w:val="44"/>
          <w:lang w:val="en-US" w:eastAsia="zh-CN" w:bidi="ar-SA"/>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ascii="方正小标宋简体" w:eastAsia="方正小标宋简体"/>
          <w:b w:val="0"/>
          <w:color w:val="auto"/>
          <w:highlight w:val="none"/>
        </w:rPr>
      </w:pPr>
      <w:r>
        <w:rPr>
          <w:rFonts w:hint="eastAsia" w:ascii="方正小标宋简体" w:eastAsia="方正小标宋简体"/>
          <w:b w:val="0"/>
          <w:color w:val="auto"/>
          <w:highlight w:val="none"/>
          <w:lang w:val="en-US" w:eastAsia="zh-CN"/>
        </w:rPr>
        <w:t>2021年</w:t>
      </w:r>
      <w:r>
        <w:rPr>
          <w:rFonts w:hint="eastAsia" w:ascii="方正小标宋简体" w:eastAsia="方正小标宋简体"/>
          <w:b w:val="0"/>
          <w:color w:val="auto"/>
          <w:highlight w:val="none"/>
        </w:rPr>
        <w:t>贵州省十大工业（新型建材）产业</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ascii="方正小标宋简体" w:eastAsia="方正小标宋简体"/>
          <w:b w:val="0"/>
          <w:color w:val="auto"/>
          <w:highlight w:val="none"/>
        </w:rPr>
      </w:pPr>
      <w:r>
        <w:rPr>
          <w:rFonts w:hint="eastAsia" w:ascii="方正小标宋简体" w:eastAsia="方正小标宋简体"/>
          <w:b w:val="0"/>
          <w:color w:val="auto"/>
          <w:highlight w:val="none"/>
        </w:rPr>
        <w:t>振兴专项资金申报指南</w:t>
      </w:r>
    </w:p>
    <w:p>
      <w:pPr>
        <w:pStyle w:val="3"/>
        <w:spacing w:line="600" w:lineRule="exact"/>
        <w:rPr>
          <w:rFonts w:ascii="黑体" w:hAnsi="黑体" w:eastAsia="黑体" w:cs="黑体"/>
          <w:b w:val="0"/>
          <w:color w:val="auto"/>
          <w:sz w:val="32"/>
          <w:szCs w:val="32"/>
          <w:highlight w:val="none"/>
        </w:rPr>
      </w:pPr>
    </w:p>
    <w:p>
      <w:pPr>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一、申报范围</w:t>
      </w:r>
    </w:p>
    <w:p>
      <w:pPr>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符合</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贵州省新型建材产业技术改造指导目录（试行）</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rPr>
        <w:t>（附件1）范围的企业改扩建和结构调整项目</w:t>
      </w:r>
      <w:r>
        <w:rPr>
          <w:rFonts w:hint="eastAsia" w:ascii="仿宋_GB2312" w:hAnsi="仿宋_GB2312" w:eastAsia="仿宋_GB2312"/>
          <w:color w:val="auto"/>
          <w:sz w:val="32"/>
          <w:szCs w:val="32"/>
          <w:lang w:eastAsia="zh-CN"/>
        </w:rPr>
        <w:t>。</w:t>
      </w:r>
    </w:p>
    <w:p>
      <w:pPr>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二、申报材料</w:t>
      </w:r>
    </w:p>
    <w:p>
      <w:pPr>
        <w:tabs>
          <w:tab w:val="left" w:pos="8787"/>
        </w:tabs>
        <w:ind w:firstLine="645"/>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1．项目资金申报文件。</w:t>
      </w:r>
    </w:p>
    <w:p>
      <w:pPr>
        <w:tabs>
          <w:tab w:val="left" w:pos="8787"/>
        </w:tabs>
        <w:ind w:firstLine="645"/>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w:t>
      </w:r>
      <w:r>
        <w:rPr>
          <w:rFonts w:hint="eastAsia" w:ascii="仿宋_GB2312" w:eastAsia="仿宋_GB2312"/>
          <w:color w:val="auto"/>
          <w:sz w:val="32"/>
          <w:szCs w:val="32"/>
          <w:highlight w:val="none"/>
        </w:rPr>
        <w:t>地方企业的申报项目，由</w:t>
      </w:r>
      <w:r>
        <w:rPr>
          <w:rFonts w:hint="eastAsia" w:ascii="仿宋_GB2312" w:hAnsi="仿宋_GB2312" w:eastAsia="仿宋_GB2312"/>
          <w:color w:val="auto"/>
          <w:sz w:val="32"/>
          <w:szCs w:val="32"/>
          <w:highlight w:val="none"/>
        </w:rPr>
        <w:t>地区工信主管部门会同同级财政部门出具申报文件。</w:t>
      </w:r>
    </w:p>
    <w:p>
      <w:pPr>
        <w:tabs>
          <w:tab w:val="left" w:pos="8787"/>
        </w:tabs>
        <w:ind w:firstLine="645"/>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(2)省属企业和在黔央企项目申报工作遵循“就近就便,信息互通”原则,根据实际情况,通过项目组织申报部门,出具资金申报文件：</w:t>
      </w:r>
    </w:p>
    <w:p>
      <w:pPr>
        <w:tabs>
          <w:tab w:val="left" w:pos="8787"/>
        </w:tabs>
        <w:ind w:firstLine="645"/>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①省属企业选择省主管部门申报项目的，由省主管部门出具申报文件,并将申报文件抄送地区工信主管部门；选择地区工信主管部门申报的，由地区工信主管部门会同同级财政部门出具申报文件,并将申报文件抄送省主管部门;</w:t>
      </w:r>
    </w:p>
    <w:p>
      <w:pPr>
        <w:tabs>
          <w:tab w:val="left" w:pos="8787"/>
        </w:tabs>
        <w:ind w:firstLine="645"/>
        <w:rPr>
          <w:rFonts w:ascii="仿宋_GB2312" w:hAnsi="宋体" w:eastAsia="仿宋_GB2312"/>
          <w:color w:val="auto"/>
          <w:sz w:val="32"/>
          <w:szCs w:val="32"/>
          <w:highlight w:val="none"/>
        </w:rPr>
      </w:pPr>
      <w:r>
        <w:rPr>
          <w:rFonts w:hint="eastAsia" w:ascii="仿宋_GB2312" w:hAnsi="仿宋_GB2312" w:eastAsia="仿宋_GB2312"/>
          <w:color w:val="auto"/>
          <w:sz w:val="32"/>
          <w:szCs w:val="32"/>
          <w:highlight w:val="none"/>
        </w:rPr>
        <w:t>②</w:t>
      </w:r>
      <w:r>
        <w:rPr>
          <w:rFonts w:hint="eastAsia" w:ascii="仿宋_GB2312" w:eastAsia="仿宋_GB2312"/>
          <w:color w:val="auto"/>
          <w:sz w:val="32"/>
          <w:szCs w:val="32"/>
          <w:highlight w:val="none"/>
        </w:rPr>
        <w:t>在我省有主管部门的中央在黔企业,选择通过地区工信主管部门申报的，由</w:t>
      </w:r>
      <w:r>
        <w:rPr>
          <w:rFonts w:hint="eastAsia" w:ascii="仿宋_GB2312" w:hAnsi="仿宋_GB2312" w:eastAsia="仿宋_GB2312"/>
          <w:color w:val="auto"/>
          <w:sz w:val="32"/>
          <w:szCs w:val="32"/>
          <w:highlight w:val="none"/>
        </w:rPr>
        <w:t>地区工信主管部门会同同级财政部门出具申报文件,并将申报文件抄送在黔主管部门;通过在黔主管部门申报的,由在黔主管部门出具申报文件,并将申报文件抄送地区工信主管部门。</w:t>
      </w:r>
      <w:r>
        <w:rPr>
          <w:rFonts w:hint="eastAsia" w:ascii="仿宋_GB2312" w:hAnsi="宋体" w:eastAsia="仿宋_GB2312"/>
          <w:color w:val="auto"/>
          <w:sz w:val="32"/>
          <w:szCs w:val="32"/>
          <w:highlight w:val="none"/>
        </w:rPr>
        <w:t>若在黔无主管部门的，由申报企业直接出具申报文件，并抄送地区工信主管部门。</w:t>
      </w:r>
    </w:p>
    <w:p>
      <w:pPr>
        <w:ind w:firstLine="640" w:firstLineChars="200"/>
        <w:rPr>
          <w:rFonts w:ascii="仿宋_GB2312" w:hAns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hAnsi="仿宋_GB2312" w:eastAsia="仿宋_GB2312"/>
          <w:color w:val="auto"/>
          <w:sz w:val="32"/>
          <w:szCs w:val="32"/>
          <w:highlight w:val="none"/>
        </w:rPr>
        <w:t>．项目汇总表（附件2，请提交EXCEL格式）。</w:t>
      </w:r>
    </w:p>
    <w:p>
      <w:pPr>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项目资金申请报告。主要内容包括项目单位基本情况和财务状况、项目基本情况（项目建设必要性、建设内容、技术工艺、总投资及资金来源，各项建设条件落实情况等）并如实填报《项目基本情况表》(附件3)、《企业基本情况表》（附件4）、申请资金的理由和政策依据、项目招标内容及其他需要说明的事项等，项目申请报告编制要求见附件5。</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4.经会计（审计）师事务所审计的上年</w:t>
      </w:r>
      <w:r>
        <w:rPr>
          <w:rFonts w:hint="eastAsia" w:ascii="仿宋_GB2312" w:hAnsi="Batang" w:eastAsia="仿宋_GB2312"/>
          <w:color w:val="auto"/>
          <w:sz w:val="32"/>
          <w:szCs w:val="32"/>
          <w:highlight w:val="none"/>
          <w:lang w:val="en-US" w:eastAsia="zh-CN"/>
        </w:rPr>
        <w:t>度</w:t>
      </w:r>
      <w:r>
        <w:rPr>
          <w:rFonts w:hint="eastAsia" w:ascii="仿宋_GB2312" w:hAnsi="Batang" w:eastAsia="仿宋_GB2312"/>
          <w:color w:val="auto"/>
          <w:sz w:val="32"/>
          <w:szCs w:val="32"/>
          <w:highlight w:val="none"/>
        </w:rPr>
        <w:t>审计报告</w:t>
      </w:r>
      <w:r>
        <w:rPr>
          <w:rFonts w:hint="eastAsia" w:ascii="仿宋_GB2312" w:hAnsi="Batang" w:eastAsia="仿宋_GB2312"/>
          <w:color w:val="auto"/>
          <w:sz w:val="32"/>
          <w:szCs w:val="32"/>
          <w:highlight w:val="none"/>
          <w:lang w:val="en-US" w:eastAsia="zh-CN"/>
        </w:rPr>
        <w:t>或</w:t>
      </w:r>
      <w:r>
        <w:rPr>
          <w:rFonts w:hint="eastAsia" w:ascii="仿宋_GB2312" w:hAnsi="Batang" w:eastAsia="仿宋_GB2312"/>
          <w:color w:val="auto"/>
          <w:sz w:val="32"/>
          <w:szCs w:val="32"/>
          <w:highlight w:val="none"/>
        </w:rPr>
        <w:t>企业会计年度报表</w:t>
      </w:r>
      <w:r>
        <w:rPr>
          <w:rFonts w:hint="eastAsia" w:ascii="仿宋_GB2312" w:hAnsi="Batang" w:eastAsia="仿宋_GB2312"/>
          <w:color w:val="auto"/>
          <w:sz w:val="32"/>
          <w:szCs w:val="32"/>
          <w:highlight w:val="none"/>
          <w:lang w:eastAsia="zh-CN"/>
        </w:rPr>
        <w:t>（</w:t>
      </w:r>
      <w:r>
        <w:rPr>
          <w:rFonts w:hint="eastAsia" w:ascii="仿宋_GB2312" w:hAnsi="Batang" w:eastAsia="仿宋_GB2312"/>
          <w:color w:val="auto"/>
          <w:sz w:val="32"/>
          <w:szCs w:val="32"/>
          <w:highlight w:val="none"/>
          <w:lang w:val="en-US" w:eastAsia="zh-CN"/>
        </w:rPr>
        <w:t>加盖企业公章</w:t>
      </w:r>
      <w:r>
        <w:rPr>
          <w:rFonts w:hint="eastAsia" w:ascii="仿宋_GB2312" w:hAnsi="Batang" w:eastAsia="仿宋_GB2312"/>
          <w:color w:val="auto"/>
          <w:sz w:val="32"/>
          <w:szCs w:val="32"/>
          <w:highlight w:val="none"/>
          <w:lang w:eastAsia="zh-CN"/>
        </w:rPr>
        <w:t>）</w:t>
      </w:r>
      <w:r>
        <w:rPr>
          <w:rFonts w:hint="eastAsia" w:ascii="仿宋_GB2312" w:hAnsi="Batang" w:eastAsia="仿宋_GB2312"/>
          <w:color w:val="auto"/>
          <w:sz w:val="32"/>
          <w:szCs w:val="32"/>
          <w:highlight w:val="none"/>
        </w:rPr>
        <w:t>。</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5.企业法人营业执照(副本)复印件。</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6.</w:t>
      </w:r>
      <w:r>
        <w:rPr>
          <w:rFonts w:hint="eastAsia" w:ascii="仿宋_GB2312" w:hAnsi="Batang" w:eastAsia="仿宋_GB2312"/>
          <w:sz w:val="32"/>
          <w:szCs w:val="32"/>
          <w:lang w:val="en-US" w:eastAsia="zh-CN"/>
        </w:rPr>
        <w:t>主管税务机关评定的纳税信用评价等级情况</w:t>
      </w:r>
      <w:r>
        <w:rPr>
          <w:rFonts w:hint="eastAsia" w:ascii="仿宋_GB2312" w:hAnsi="Batang" w:eastAsia="仿宋_GB2312"/>
          <w:color w:val="auto"/>
          <w:sz w:val="32"/>
          <w:szCs w:val="32"/>
          <w:highlight w:val="none"/>
        </w:rPr>
        <w:t>。</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7.项目审批、核准或备案文件（复印件）。</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8.</w:t>
      </w:r>
      <w:r>
        <w:rPr>
          <w:rFonts w:hint="eastAsia" w:ascii="仿宋_GB2312" w:hAnsi="Batang" w:eastAsia="仿宋_GB2312"/>
          <w:sz w:val="32"/>
          <w:szCs w:val="32"/>
          <w:lang w:val="en-US" w:eastAsia="zh-CN"/>
        </w:rPr>
        <w:t>按照</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建设项目环境影响评价分类管理名录</w:t>
      </w:r>
      <w:r>
        <w:rPr>
          <w:rFonts w:hint="eastAsia" w:ascii="仿宋_GB2312" w:hAnsi="Batang" w:eastAsia="仿宋_GB2312"/>
          <w:sz w:val="32"/>
          <w:szCs w:val="32"/>
        </w:rPr>
        <w:t>》</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环保部令第44号和生态环境部令第1号</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和《贵州省十大千亿级工业产业环境保护指南》的规定，根据项目所属类别</w:t>
      </w:r>
      <w:r>
        <w:rPr>
          <w:rFonts w:hint="eastAsia" w:ascii="仿宋_GB2312" w:hAnsi="Batang" w:eastAsia="仿宋_GB2312"/>
          <w:sz w:val="32"/>
          <w:szCs w:val="32"/>
        </w:rPr>
        <w:t>分别</w:t>
      </w:r>
      <w:r>
        <w:rPr>
          <w:rFonts w:hint="eastAsia" w:ascii="仿宋_GB2312" w:hAnsi="Batang" w:eastAsia="仿宋_GB2312"/>
          <w:sz w:val="32"/>
          <w:szCs w:val="32"/>
          <w:lang w:val="en-US" w:eastAsia="zh-CN"/>
        </w:rPr>
        <w:t>提供已完成备案的</w:t>
      </w:r>
      <w:r>
        <w:rPr>
          <w:rFonts w:hint="eastAsia" w:ascii="仿宋_GB2312" w:hAnsi="Batang" w:eastAsia="仿宋_GB2312"/>
          <w:sz w:val="32"/>
          <w:szCs w:val="32"/>
        </w:rPr>
        <w:t>环境影响登记表</w:t>
      </w:r>
      <w:r>
        <w:rPr>
          <w:rFonts w:hint="eastAsia" w:ascii="仿宋_GB2312" w:hAnsi="Batang" w:eastAsia="仿宋_GB2312"/>
          <w:sz w:val="32"/>
          <w:szCs w:val="32"/>
          <w:lang w:val="en-US" w:eastAsia="zh-CN"/>
        </w:rPr>
        <w:t>或生态环境部门出具的</w:t>
      </w:r>
      <w:r>
        <w:rPr>
          <w:rFonts w:hint="eastAsia" w:ascii="仿宋_GB2312" w:hAnsi="Batang" w:eastAsia="仿宋_GB2312"/>
          <w:sz w:val="32"/>
          <w:szCs w:val="32"/>
        </w:rPr>
        <w:t>环境影响评价批复文件。</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9.需征地项目由</w:t>
      </w:r>
      <w:r>
        <w:rPr>
          <w:rFonts w:hint="eastAsia" w:ascii="仿宋_GB2312" w:hAnsi="Batang" w:eastAsia="仿宋_GB2312"/>
          <w:color w:val="auto"/>
          <w:sz w:val="32"/>
          <w:szCs w:val="32"/>
          <w:highlight w:val="none"/>
          <w:lang w:val="en-US" w:eastAsia="zh-CN"/>
        </w:rPr>
        <w:t>自然</w:t>
      </w:r>
      <w:r>
        <w:rPr>
          <w:rFonts w:hint="eastAsia" w:ascii="仿宋_GB2312" w:hAnsi="Batang" w:eastAsia="仿宋_GB2312"/>
          <w:color w:val="auto"/>
          <w:sz w:val="32"/>
          <w:szCs w:val="32"/>
          <w:highlight w:val="none"/>
        </w:rPr>
        <w:t>资源部门出具的用地预审意见。</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10.区域规划内项目需规划部门出具规划选址意见。</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11.节能评估报告书（报告表、登记表）。</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12.有固定资产贷款的项目，提供与银行签定的固定资产贷款合同（及入帐证明、息单等）或银行出具的贷款承诺函（授信证明）。若截至项目申报之日，企业未按项目资金申请报告中设计的固定资产贷款需求额度正式与银行签定贷款合同的，企业须出具书面材料，承诺在项目建设期内完成项目设计需求额度贷款手续。</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无固定资产贷款的项目，需提供项目投入自有资金及自筹资金能力的有效凭证。</w:t>
      </w:r>
    </w:p>
    <w:p>
      <w:pPr>
        <w:ind w:firstLine="640" w:firstLineChars="200"/>
        <w:rPr>
          <w:rFonts w:ascii="仿宋_GB2312" w:hAnsi="Batang" w:eastAsia="仿宋_GB2312"/>
          <w:color w:val="auto"/>
          <w:sz w:val="32"/>
          <w:szCs w:val="32"/>
          <w:highlight w:val="none"/>
        </w:rPr>
      </w:pPr>
      <w:r>
        <w:rPr>
          <w:rFonts w:hint="eastAsia" w:ascii="仿宋_GB2312" w:eastAsia="仿宋_GB2312"/>
          <w:color w:val="auto"/>
          <w:sz w:val="32"/>
          <w:szCs w:val="32"/>
          <w:highlight w:val="none"/>
        </w:rPr>
        <w:t>13.企业所在地安全主管部门出具相关意见。</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14.企业在劳务用工中使用当地建档立卡贫困劳动力助力脱贫攻坚情况。</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15.其它需提供的材料（生产许可证、危化项目安评等）。</w:t>
      </w:r>
    </w:p>
    <w:p>
      <w:pPr>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16.项目实施单位对提供的相关资料真实性负责的声明。</w:t>
      </w:r>
    </w:p>
    <w:p>
      <w:pPr>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三、申报程序及要求</w:t>
      </w:r>
    </w:p>
    <w:p>
      <w:pPr>
        <w:ind w:firstLine="640"/>
        <w:rPr>
          <w:rFonts w:ascii="仿宋_GB2312" w:eastAsia="仿宋_GB2312"/>
          <w:color w:val="auto"/>
          <w:sz w:val="32"/>
          <w:szCs w:val="32"/>
          <w:highlight w:val="none"/>
        </w:rPr>
      </w:pPr>
      <w:r>
        <w:rPr>
          <w:rFonts w:hint="eastAsia" w:ascii="仿宋_GB2312" w:hAnsi="仿宋_GB2312" w:eastAsia="仿宋_GB2312"/>
          <w:color w:val="auto"/>
          <w:sz w:val="32"/>
          <w:szCs w:val="32"/>
          <w:highlight w:val="none"/>
        </w:rPr>
        <w:t>1、企业登陆</w:t>
      </w:r>
      <w:r>
        <w:rPr>
          <w:rFonts w:hint="eastAsia" w:ascii="仿宋_GB2312" w:hAnsi="仿宋_GB2312" w:eastAsia="仿宋_GB2312"/>
          <w:color w:val="auto"/>
          <w:sz w:val="32"/>
          <w:szCs w:val="32"/>
          <w:highlight w:val="none"/>
          <w:lang w:val="en-US" w:eastAsia="zh-CN"/>
        </w:rPr>
        <w:t>贵州</w:t>
      </w:r>
      <w:r>
        <w:rPr>
          <w:rFonts w:hint="eastAsia" w:ascii="仿宋_GB2312" w:hAnsi="仿宋_GB2312" w:eastAsia="仿宋_GB2312"/>
          <w:color w:val="auto"/>
          <w:sz w:val="32"/>
          <w:szCs w:val="32"/>
          <w:highlight w:val="none"/>
        </w:rPr>
        <w:t>省</w:t>
      </w:r>
      <w:r>
        <w:rPr>
          <w:rFonts w:hint="eastAsia" w:ascii="仿宋_GB2312" w:hAnsi="仿宋_GB2312" w:eastAsia="仿宋_GB2312"/>
          <w:color w:val="auto"/>
          <w:sz w:val="32"/>
          <w:szCs w:val="32"/>
          <w:highlight w:val="none"/>
          <w:lang w:val="en-US" w:eastAsia="zh-CN"/>
        </w:rPr>
        <w:t>工业和信息化</w:t>
      </w:r>
      <w:r>
        <w:rPr>
          <w:rFonts w:hint="eastAsia" w:ascii="仿宋_GB2312" w:hAnsi="仿宋_GB2312" w:eastAsia="仿宋_GB2312"/>
          <w:color w:val="auto"/>
          <w:sz w:val="32"/>
          <w:szCs w:val="32"/>
          <w:highlight w:val="none"/>
        </w:rPr>
        <w:t>厅官方网站</w:t>
      </w:r>
      <w:r>
        <w:rPr>
          <w:rFonts w:hint="eastAsia" w:ascii="仿宋_GB2312" w:eastAsia="仿宋_GB2312"/>
          <w:color w:val="auto"/>
          <w:sz w:val="32"/>
          <w:szCs w:val="32"/>
          <w:highlight w:val="none"/>
        </w:rPr>
        <w:t>（http://gxt.guizhou.gov.cn/），进入“</w:t>
      </w:r>
      <w:r>
        <w:rPr>
          <w:rFonts w:hint="eastAsia" w:ascii="仿宋_GB2312" w:hAnsi="仿宋_GB2312" w:eastAsia="仿宋_GB2312"/>
          <w:color w:val="auto"/>
          <w:sz w:val="32"/>
          <w:szCs w:val="32"/>
          <w:highlight w:val="none"/>
        </w:rPr>
        <w:t>工业经济运行调度、专项资金管理系统</w:t>
      </w:r>
      <w:r>
        <w:rPr>
          <w:rFonts w:ascii="仿宋_GB2312" w:hAns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_GB2312" w:eastAsia="仿宋_GB2312"/>
          <w:color w:val="auto"/>
          <w:sz w:val="32"/>
          <w:szCs w:val="32"/>
          <w:lang w:val="en-US" w:eastAsia="zh-CN"/>
        </w:rPr>
        <w:t>点击“贵州省十大工业产业振兴专项”，</w:t>
      </w:r>
      <w:r>
        <w:rPr>
          <w:rFonts w:hint="eastAsia" w:ascii="仿宋_GB2312" w:eastAsia="仿宋_GB2312"/>
          <w:color w:val="auto"/>
          <w:sz w:val="32"/>
          <w:szCs w:val="32"/>
          <w:highlight w:val="none"/>
        </w:rPr>
        <w:t>注册后按要求填报相关信息和资料，按属地管理原则提交经地区工信主管部门初审，初审部门审查合格后提交上一级工信管理部门审核。市（州）级工信主管部门审查项目时，须按要求填写《20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年新型建材企业改扩建及结构调整项目地区审查表》（附件6），体现对每个项目的具体审核意见，上传至资金申报系统中（请提交PDF）格式。</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2、企业除进行网上申报外，可根据具体项目审查处室要求提交纸质材料。提交的纸质材料必须与网上申报材料内容一致，项目评审将以网上申报材料为准。</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3、</w:t>
      </w:r>
      <w:r>
        <w:rPr>
          <w:rFonts w:hint="eastAsia" w:ascii="仿宋_GB2312" w:hAnsi="仿宋_GB2312" w:eastAsia="仿宋_GB2312"/>
          <w:sz w:val="32"/>
          <w:szCs w:val="32"/>
        </w:rPr>
        <w:t>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ind w:firstLine="660"/>
        <w:rPr>
          <w:rFonts w:ascii="仿宋_GB2312" w:eastAsia="仿宋_GB2312"/>
          <w:color w:val="auto"/>
          <w:sz w:val="32"/>
          <w:szCs w:val="32"/>
          <w:highlight w:val="none"/>
        </w:rPr>
      </w:pPr>
      <w:r>
        <w:rPr>
          <w:rFonts w:hint="eastAsia" w:ascii="仿宋_GB2312" w:hAnsi="仿宋_GB2312" w:eastAsia="仿宋_GB2312"/>
          <w:color w:val="auto"/>
          <w:sz w:val="32"/>
          <w:szCs w:val="32"/>
          <w:highlight w:val="none"/>
        </w:rPr>
        <w:t>4、联系人及方式：王淑娟</w:t>
      </w:r>
      <w:r>
        <w:rPr>
          <w:rFonts w:hint="eastAsia" w:ascii="仿宋_GB2312" w:eastAsia="仿宋_GB2312"/>
          <w:color w:val="auto"/>
          <w:sz w:val="32"/>
          <w:szCs w:val="32"/>
          <w:highlight w:val="none"/>
        </w:rPr>
        <w:t>、任敏</w:t>
      </w:r>
    </w:p>
    <w:p>
      <w:pPr>
        <w:ind w:firstLine="66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联系电话：0851-86822463</w:t>
      </w:r>
    </w:p>
    <w:p>
      <w:pPr>
        <w:ind w:firstLine="660"/>
        <w:rPr>
          <w:rFonts w:ascii="仿宋_GB2312" w:eastAsia="仿宋_GB2312"/>
          <w:color w:val="auto"/>
          <w:sz w:val="32"/>
          <w:szCs w:val="32"/>
          <w:highlight w:val="none"/>
        </w:rPr>
      </w:pPr>
    </w:p>
    <w:p>
      <w:pPr>
        <w:ind w:firstLine="660"/>
        <w:rPr>
          <w:rFonts w:ascii="仿宋_GB2312" w:eastAsia="仿宋_GB2312"/>
          <w:color w:val="auto"/>
          <w:spacing w:val="-20"/>
          <w:sz w:val="32"/>
          <w:szCs w:val="32"/>
          <w:highlight w:val="none"/>
        </w:rPr>
      </w:pPr>
      <w:r>
        <w:rPr>
          <w:rFonts w:hint="eastAsia" w:ascii="仿宋_GB2312" w:eastAsia="仿宋_GB2312"/>
          <w:color w:val="auto"/>
          <w:sz w:val="32"/>
          <w:szCs w:val="32"/>
          <w:highlight w:val="none"/>
        </w:rPr>
        <w:t>附件：1、</w:t>
      </w:r>
      <w:r>
        <w:rPr>
          <w:rFonts w:hint="eastAsia" w:ascii="仿宋_GB2312" w:hAnsi="仿宋_GB2312" w:eastAsia="仿宋_GB2312"/>
          <w:color w:val="auto"/>
          <w:spacing w:val="-17"/>
          <w:sz w:val="32"/>
          <w:szCs w:val="32"/>
          <w:highlight w:val="none"/>
        </w:rPr>
        <w:t>贵州省新型建材产业技术改造指导目录（试行）</w:t>
      </w:r>
    </w:p>
    <w:p>
      <w:pPr>
        <w:widowControl/>
        <w:ind w:left="1916" w:leftChars="760" w:hanging="320" w:hangingChars="1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2021</w:t>
      </w:r>
      <w:r>
        <w:rPr>
          <w:rFonts w:hint="eastAsia" w:ascii="仿宋_GB2312" w:eastAsia="仿宋_GB2312"/>
          <w:color w:val="auto"/>
          <w:sz w:val="32"/>
          <w:szCs w:val="32"/>
          <w:highlight w:val="none"/>
        </w:rPr>
        <w:t>年</w:t>
      </w:r>
      <w:r>
        <w:rPr>
          <w:rFonts w:hint="eastAsia" w:ascii="仿宋_GB2312" w:hAnsi="仿宋_GB2312" w:eastAsia="仿宋_GB2312"/>
          <w:color w:val="auto"/>
          <w:sz w:val="32"/>
          <w:szCs w:val="32"/>
          <w:highlight w:val="none"/>
        </w:rPr>
        <w:t>贵州省十大工业（新型建材）产业振兴专项</w:t>
      </w:r>
      <w:r>
        <w:rPr>
          <w:rFonts w:hint="eastAsia" w:ascii="仿宋_GB2312" w:eastAsia="仿宋_GB2312"/>
          <w:color w:val="auto"/>
          <w:sz w:val="32"/>
          <w:szCs w:val="32"/>
          <w:highlight w:val="none"/>
        </w:rPr>
        <w:t>资金申报情况汇总表</w:t>
      </w:r>
    </w:p>
    <w:p>
      <w:pPr>
        <w:widowControl/>
        <w:ind w:firstLine="1600" w:firstLineChars="5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3、项目基本情况表</w:t>
      </w:r>
    </w:p>
    <w:p>
      <w:pPr>
        <w:widowControl/>
        <w:ind w:firstLine="1600" w:firstLineChars="5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4、企业基本情况表</w:t>
      </w:r>
    </w:p>
    <w:p>
      <w:pPr>
        <w:widowControl/>
        <w:ind w:firstLine="1600" w:firstLineChars="5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5、资金申请报告封面</w:t>
      </w:r>
    </w:p>
    <w:p>
      <w:pPr>
        <w:widowControl/>
        <w:ind w:left="1916" w:leftChars="760" w:hanging="320" w:hangingChars="1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w:t>
      </w:r>
      <w:r>
        <w:rPr>
          <w:rFonts w:hint="eastAsia" w:ascii="仿宋_GB2312" w:eastAsia="仿宋_GB2312"/>
          <w:color w:val="auto"/>
          <w:sz w:val="32"/>
          <w:szCs w:val="32"/>
          <w:highlight w:val="none"/>
          <w:lang w:val="en-US" w:eastAsia="zh-CN"/>
        </w:rPr>
        <w:t>2021</w:t>
      </w:r>
      <w:r>
        <w:rPr>
          <w:rFonts w:hint="eastAsia" w:ascii="仿宋_GB2312" w:eastAsia="仿宋_GB2312"/>
          <w:color w:val="auto"/>
          <w:sz w:val="32"/>
          <w:szCs w:val="32"/>
          <w:highlight w:val="none"/>
        </w:rPr>
        <w:t>年</w:t>
      </w:r>
      <w:r>
        <w:rPr>
          <w:rFonts w:hint="eastAsia" w:ascii="仿宋_GB2312" w:hAnsi="仿宋_GB2312" w:eastAsia="仿宋_GB2312"/>
          <w:color w:val="auto"/>
          <w:sz w:val="32"/>
          <w:szCs w:val="32"/>
          <w:highlight w:val="none"/>
        </w:rPr>
        <w:t>贵州省十大工业（新型建材）产业振兴专项</w:t>
      </w:r>
      <w:r>
        <w:rPr>
          <w:rFonts w:hint="eastAsia" w:ascii="仿宋_GB2312" w:eastAsia="仿宋_GB2312"/>
          <w:color w:val="auto"/>
          <w:sz w:val="32"/>
          <w:szCs w:val="32"/>
          <w:highlight w:val="none"/>
        </w:rPr>
        <w:t>项目地区审查表</w:t>
      </w:r>
    </w:p>
    <w:p>
      <w:pPr>
        <w:widowControl/>
        <w:jc w:val="left"/>
        <w:rPr>
          <w:rFonts w:ascii="仿宋_GB2312" w:eastAsia="仿宋_GB2312"/>
          <w:color w:val="auto"/>
          <w:sz w:val="32"/>
          <w:szCs w:val="32"/>
          <w:highlight w:val="none"/>
        </w:rPr>
      </w:pPr>
    </w:p>
    <w:p>
      <w:pPr>
        <w:pStyle w:val="2"/>
        <w:jc w:val="both"/>
        <w:rPr>
          <w:rFonts w:ascii="宋体" w:hAnsi="宋体"/>
          <w:color w:val="auto"/>
          <w:spacing w:val="-20"/>
          <w:sz w:val="32"/>
          <w:highlight w:val="none"/>
        </w:rPr>
      </w:pPr>
    </w:p>
    <w:p>
      <w:pPr>
        <w:widowControl/>
        <w:jc w:val="lef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pacing w:val="-20"/>
          <w:sz w:val="32"/>
          <w:highlight w:val="none"/>
        </w:rPr>
        <w:t>附件1：</w:t>
      </w:r>
    </w:p>
    <w:p>
      <w:pPr>
        <w:rPr>
          <w:rFonts w:ascii="宋体" w:hAnsi="宋体"/>
          <w:color w:val="auto"/>
          <w:spacing w:val="-20"/>
          <w:sz w:val="32"/>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贵州省新型建材产业技术改造指导目录</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（试行）</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一、水泥</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1.支持化解过剩产能过程中，采用“第二代新型干法水泥技术”项目建设；</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推进水泥窑协同处置、资源化利用城市和产业废弃物，利用闲置的水泥窑生产工业副产建筑石膏粉体技术改造；</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3.支持</w:t>
      </w:r>
      <w:r>
        <w:rPr>
          <w:rFonts w:hint="eastAsia" w:ascii="仿宋_GB2312" w:hAnsi="宋体" w:eastAsia="仿宋_GB2312"/>
          <w:color w:val="auto"/>
          <w:sz w:val="32"/>
          <w:szCs w:val="32"/>
          <w:highlight w:val="none"/>
        </w:rPr>
        <w:t>现有2000t/d及以上新型干法生产线</w:t>
      </w:r>
      <w:r>
        <w:rPr>
          <w:rFonts w:hint="eastAsia" w:ascii="仿宋_GB2312" w:hAnsi="宋体" w:eastAsia="仿宋_GB2312"/>
          <w:color w:val="auto"/>
          <w:sz w:val="32"/>
          <w:szCs w:val="32"/>
          <w:highlight w:val="none"/>
          <w:lang w:eastAsia="zh-CN"/>
        </w:rPr>
        <w:t>开展</w:t>
      </w:r>
      <w:r>
        <w:rPr>
          <w:rFonts w:hint="eastAsia" w:ascii="仿宋_GB2312" w:hAnsi="宋体" w:eastAsia="仿宋_GB2312"/>
          <w:color w:val="auto"/>
          <w:sz w:val="32"/>
          <w:szCs w:val="32"/>
          <w:highlight w:val="none"/>
          <w:lang w:val="en-US" w:eastAsia="zh-CN"/>
        </w:rPr>
        <w:t>智能工厂建设、自动采选配矿、窑炉优化控制、磨机一键启停、设备诊断运维、生产远程监控、智能质量控制、能耗水耗管理、清洁包装发运、安全环保管理、固废协同处置等集成系统解决方案的智能化改造项目。</w:t>
      </w:r>
    </w:p>
    <w:p>
      <w:pPr>
        <w:ind w:firstLine="640" w:firstLineChars="200"/>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rPr>
        <w:t>二、混凝土</w:t>
      </w:r>
      <w:r>
        <w:rPr>
          <w:rFonts w:hint="eastAsia" w:ascii="黑体" w:hAnsi="黑体" w:eastAsia="黑体" w:cs="黑体"/>
          <w:bCs/>
          <w:color w:val="auto"/>
          <w:sz w:val="32"/>
          <w:szCs w:val="32"/>
          <w:highlight w:val="none"/>
          <w:lang w:eastAsia="zh-CN"/>
        </w:rPr>
        <w:t>及水泥制品</w:t>
      </w:r>
    </w:p>
    <w:p>
      <w:pPr>
        <w:ind w:firstLine="640" w:firstLineChars="200"/>
        <w:rPr>
          <w:rFonts w:hint="eastAsia"/>
          <w:color w:val="auto"/>
          <w:lang w:val="en-US" w:eastAsia="zh-CN"/>
        </w:rPr>
      </w:pPr>
      <w:r>
        <w:rPr>
          <w:rFonts w:hint="eastAsia" w:ascii="仿宋_GB2312" w:hAnsi="宋体" w:eastAsia="仿宋_GB2312"/>
          <w:color w:val="auto"/>
          <w:sz w:val="32"/>
          <w:szCs w:val="32"/>
          <w:highlight w:val="none"/>
          <w:lang w:val="en-US" w:eastAsia="zh-CN"/>
        </w:rPr>
        <w:t>1.支持利用高性能混凝土技术装备对现有企业进行升级改造，鼓励生产C35及以上强度等级预拌混凝土、透水混凝土、自密实混凝土、轻骨料混凝土、纤维混凝土等功能性混凝土；</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2.支持200万吨</w:t>
      </w:r>
      <w:r>
        <w:rPr>
          <w:rFonts w:hint="eastAsia" w:ascii="仿宋_GB2312" w:hAnsi="宋体" w:eastAsia="仿宋_GB2312"/>
          <w:color w:val="auto"/>
          <w:sz w:val="32"/>
          <w:szCs w:val="32"/>
          <w:highlight w:val="none"/>
          <w:lang w:val="en-US" w:eastAsia="zh-CN"/>
        </w:rPr>
        <w:tab/>
      </w:r>
      <w:r>
        <w:rPr>
          <w:rFonts w:hint="eastAsia" w:ascii="仿宋_GB2312" w:hAnsi="宋体" w:eastAsia="仿宋_GB2312"/>
          <w:color w:val="auto"/>
          <w:sz w:val="32"/>
          <w:szCs w:val="32"/>
          <w:highlight w:val="none"/>
          <w:lang w:val="en-US" w:eastAsia="zh-CN"/>
        </w:rPr>
        <w:t>/年及以上规模优质机制砂石项目建设，项目应形成破碎整形、级配调整、质量监测、粉尘收集、废水处理、物料储运等智能化集成系统；</w:t>
      </w:r>
    </w:p>
    <w:p>
      <w:pPr>
        <w:ind w:firstLine="640" w:firstLineChars="200"/>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3.支持利用建筑垃圾、尾矿等再生资源生产合格再生混凝土；</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4.支持混凝土企业向PC构件工业化转型，延伸产业链，工厂化生产叠合楼板、楼梯、外墙板等部品部件和塔吊基础等成熟的预制装配式混凝土建筑构件，以及带管座混凝土管、非开挖顶进施工法混凝土管、检查井、地下管廊、箱型护岸、锚索抗滑桩等基础设施和生态建设预制工程构件，混凝土复合多功能保温墙体、保温防水屋面集成等建筑终端产品；</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5.支持现有预拌混凝土企业进行制造执行管理、智能物流配送、在线质量监测的全产业链智能化集成系统建设；</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6.支持现有水泥制品企业进行集中搅拌分送、自动成型控制、骨架焊接运送、制品智能养护的智能制造集成系统技术改造。</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三、玻璃</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支持浮法玻璃生产企业采用“第二代中国浮法玻璃关键技术装备”对现有企业进行升级改造</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生产与推广优质浮法玻璃、钢化玻璃、中空玻璃、贴膜玻璃、低辐射及多功能复合镀膜玻璃、高强基板玻璃、防火基板玻璃等节能安全玻璃深加工制品；</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开发推广彩釉玻璃、热熔浮雕玻璃、磨砂玻璃、彩晶玻璃等家居装饰玻璃制品，以及太阳能光伏建筑一体化玻璃；</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3、支持</w:t>
      </w:r>
      <w:r>
        <w:rPr>
          <w:rFonts w:hint="eastAsia" w:ascii="仿宋_GB2312" w:hAnsi="宋体" w:eastAsia="仿宋_GB2312"/>
          <w:color w:val="auto"/>
          <w:sz w:val="32"/>
          <w:szCs w:val="32"/>
          <w:highlight w:val="none"/>
        </w:rPr>
        <w:t>熔窑、锡槽、退火窑三大热工</w:t>
      </w:r>
      <w:r>
        <w:rPr>
          <w:rFonts w:hint="eastAsia" w:ascii="仿宋_GB2312" w:hAnsi="宋体" w:eastAsia="仿宋_GB2312"/>
          <w:color w:val="auto"/>
          <w:sz w:val="32"/>
          <w:szCs w:val="32"/>
          <w:highlight w:val="none"/>
          <w:lang w:val="en-US" w:eastAsia="zh-CN"/>
        </w:rPr>
        <w:t>装备</w:t>
      </w:r>
      <w:r>
        <w:rPr>
          <w:rFonts w:hint="eastAsia" w:ascii="仿宋_GB2312" w:hAnsi="宋体" w:eastAsia="仿宋_GB2312"/>
          <w:color w:val="auto"/>
          <w:sz w:val="32"/>
          <w:szCs w:val="32"/>
          <w:highlight w:val="none"/>
        </w:rPr>
        <w:t>智能化控制，熔化成形数字仿真，冷端优化控制、在线缺陷检测、自动堆垛铺纸、自动切割分片</w:t>
      </w:r>
      <w:r>
        <w:rPr>
          <w:rFonts w:hint="eastAsia" w:ascii="仿宋_GB2312" w:hAnsi="宋体" w:eastAsia="仿宋_GB2312"/>
          <w:color w:val="auto"/>
          <w:sz w:val="32"/>
          <w:szCs w:val="32"/>
          <w:highlight w:val="none"/>
          <w:lang w:val="en-US" w:eastAsia="zh-CN"/>
        </w:rPr>
        <w:t>生产线智能化改造；</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支持真空玻璃加工企业采用“高效低成本真空玻璃的设计及其标准化制备与装备集成技术”</w:t>
      </w:r>
      <w:r>
        <w:rPr>
          <w:rFonts w:hint="eastAsia" w:ascii="仿宋_GB2312" w:hAnsi="宋体" w:eastAsia="仿宋_GB2312"/>
          <w:color w:val="auto"/>
          <w:sz w:val="32"/>
          <w:szCs w:val="32"/>
          <w:highlight w:val="none"/>
          <w:lang w:val="en-US" w:eastAsia="zh-CN"/>
        </w:rPr>
        <w:t>进行生产线技术改造</w:t>
      </w:r>
      <w:r>
        <w:rPr>
          <w:rFonts w:hint="eastAsia" w:ascii="仿宋_GB2312" w:hAnsi="宋体" w:eastAsia="仿宋_GB2312"/>
          <w:color w:val="auto"/>
          <w:sz w:val="32"/>
          <w:szCs w:val="32"/>
          <w:highlight w:val="none"/>
        </w:rPr>
        <w:t>；</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支持废旧玻璃回收体系建立和废旧玻璃回收利用项目改造等。</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四、墙体材料</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重点</w:t>
      </w:r>
      <w:r>
        <w:rPr>
          <w:rFonts w:hint="eastAsia" w:ascii="仿宋_GB2312" w:hAnsi="宋体" w:eastAsia="仿宋_GB2312"/>
          <w:color w:val="auto"/>
          <w:sz w:val="32"/>
          <w:szCs w:val="32"/>
          <w:highlight w:val="none"/>
          <w:lang w:val="en-US" w:eastAsia="zh-CN"/>
        </w:rPr>
        <w:t>支持</w:t>
      </w:r>
      <w:r>
        <w:rPr>
          <w:rFonts w:hint="eastAsia" w:ascii="仿宋_GB2312" w:hAnsi="宋体" w:eastAsia="仿宋_GB2312"/>
          <w:color w:val="auto"/>
          <w:sz w:val="32"/>
          <w:szCs w:val="32"/>
          <w:highlight w:val="none"/>
        </w:rPr>
        <w:t>生产与推广B05级及以下容重级别加气混凝土墙板、自保温烧结砌块、满足装配式建筑要求的轻质内墙隔板、硅酸钙板、保温装饰一体化等装配式墙板、墙体，以及利用粉煤灰、城市建筑垃圾和磷石膏、锰渣等固体废弃物生产的复合保温砌块、轻质隔墙板、纸面石膏板、磷石膏砌块等节能利废型新型墙材</w:t>
      </w:r>
      <w:r>
        <w:rPr>
          <w:rFonts w:hint="eastAsia" w:ascii="仿宋_GB2312" w:hAnsi="宋体" w:eastAsia="仿宋_GB2312"/>
          <w:color w:val="auto"/>
          <w:sz w:val="32"/>
          <w:szCs w:val="32"/>
          <w:highlight w:val="none"/>
          <w:lang w:val="en-US" w:eastAsia="zh-CN"/>
        </w:rPr>
        <w:t>生产线项目建设</w:t>
      </w:r>
      <w:r>
        <w:rPr>
          <w:rFonts w:hint="eastAsia" w:ascii="仿宋_GB2312" w:hAnsi="宋体" w:eastAsia="仿宋_GB2312"/>
          <w:color w:val="auto"/>
          <w:sz w:val="32"/>
          <w:szCs w:val="32"/>
          <w:highlight w:val="none"/>
        </w:rPr>
        <w:t>；</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2、支持</w:t>
      </w:r>
      <w:r>
        <w:rPr>
          <w:rFonts w:hint="eastAsia" w:ascii="仿宋_GB2312" w:hAnsi="宋体" w:eastAsia="仿宋_GB2312"/>
          <w:color w:val="auto"/>
          <w:sz w:val="32"/>
          <w:szCs w:val="32"/>
          <w:highlight w:val="none"/>
        </w:rPr>
        <w:t>原料精准制备、坯体成型切割、干燥（蒸压）养护、窑炉优化控制、质量自动检测、自动卸车码垛等系统</w:t>
      </w:r>
      <w:r>
        <w:rPr>
          <w:rFonts w:hint="eastAsia" w:ascii="仿宋_GB2312" w:hAnsi="宋体" w:eastAsia="仿宋_GB2312"/>
          <w:color w:val="auto"/>
          <w:sz w:val="32"/>
          <w:szCs w:val="32"/>
          <w:highlight w:val="none"/>
          <w:lang w:val="en-US" w:eastAsia="zh-CN"/>
        </w:rPr>
        <w:t>智能化</w:t>
      </w:r>
      <w:r>
        <w:rPr>
          <w:rFonts w:hint="eastAsia" w:ascii="仿宋_GB2312" w:hAnsi="宋体" w:eastAsia="仿宋_GB2312"/>
          <w:color w:val="auto"/>
          <w:sz w:val="32"/>
          <w:szCs w:val="32"/>
          <w:highlight w:val="none"/>
        </w:rPr>
        <w:t>集成</w:t>
      </w:r>
      <w:r>
        <w:rPr>
          <w:rFonts w:hint="eastAsia" w:ascii="仿宋_GB2312" w:hAnsi="宋体" w:eastAsia="仿宋_GB2312"/>
          <w:color w:val="auto"/>
          <w:sz w:val="32"/>
          <w:szCs w:val="32"/>
          <w:highlight w:val="none"/>
          <w:lang w:val="en-US" w:eastAsia="zh-CN"/>
        </w:rPr>
        <w:t>改造</w:t>
      </w:r>
      <w:r>
        <w:rPr>
          <w:rFonts w:hint="eastAsia" w:ascii="仿宋_GB2312" w:hAnsi="宋体" w:eastAsia="仿宋_GB2312"/>
          <w:color w:val="auto"/>
          <w:sz w:val="32"/>
          <w:szCs w:val="32"/>
          <w:highlight w:val="none"/>
        </w:rPr>
        <w:t>。</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支持利用烧结隧道窑协同处置</w:t>
      </w:r>
      <w:r>
        <w:rPr>
          <w:rFonts w:hint="eastAsia" w:ascii="仿宋_GB2312" w:hAnsi="宋体" w:eastAsia="仿宋_GB2312"/>
          <w:color w:val="auto"/>
          <w:sz w:val="32"/>
          <w:szCs w:val="32"/>
          <w:highlight w:val="none"/>
          <w:lang w:val="en-US" w:eastAsia="zh-CN"/>
        </w:rPr>
        <w:t>建筑垃圾、煤矸石、粉煤灰、污泥</w:t>
      </w:r>
      <w:r>
        <w:rPr>
          <w:rFonts w:hint="eastAsia" w:ascii="仿宋_GB2312" w:hAnsi="宋体" w:eastAsia="仿宋_GB2312"/>
          <w:color w:val="auto"/>
          <w:sz w:val="32"/>
          <w:szCs w:val="32"/>
          <w:highlight w:val="none"/>
        </w:rPr>
        <w:t>等固废综合利用项目；</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支持墙材生产线机器替代人技术改造；</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支持利用现有</w:t>
      </w:r>
      <w:r>
        <w:rPr>
          <w:rFonts w:hint="eastAsia" w:ascii="仿宋_GB2312" w:hAnsi="宋体" w:eastAsia="仿宋_GB2312"/>
          <w:color w:val="auto"/>
          <w:sz w:val="32"/>
          <w:szCs w:val="32"/>
          <w:highlight w:val="none"/>
          <w:lang w:val="en-US" w:eastAsia="zh-CN"/>
        </w:rPr>
        <w:t>墙板、</w:t>
      </w:r>
      <w:r>
        <w:rPr>
          <w:rFonts w:hint="eastAsia" w:ascii="仿宋_GB2312" w:hAnsi="宋体" w:eastAsia="仿宋_GB2312"/>
          <w:color w:val="auto"/>
          <w:sz w:val="32"/>
          <w:szCs w:val="32"/>
          <w:highlight w:val="none"/>
        </w:rPr>
        <w:t>砌块（砖）生产</w:t>
      </w:r>
      <w:r>
        <w:rPr>
          <w:rFonts w:hint="eastAsia" w:ascii="仿宋_GB2312" w:hAnsi="宋体" w:eastAsia="仿宋_GB2312"/>
          <w:color w:val="auto"/>
          <w:sz w:val="32"/>
          <w:szCs w:val="32"/>
          <w:highlight w:val="none"/>
          <w:lang w:val="en-US" w:eastAsia="zh-CN"/>
        </w:rPr>
        <w:t>复合</w:t>
      </w:r>
      <w:r>
        <w:rPr>
          <w:rFonts w:hint="eastAsia" w:ascii="仿宋_GB2312" w:hAnsi="宋体" w:eastAsia="仿宋_GB2312"/>
          <w:color w:val="auto"/>
          <w:sz w:val="32"/>
          <w:szCs w:val="32"/>
          <w:highlight w:val="none"/>
        </w:rPr>
        <w:t>装配式墙体的生产技术改造</w:t>
      </w:r>
      <w:r>
        <w:rPr>
          <w:rFonts w:hint="eastAsia" w:ascii="仿宋_GB2312" w:hAnsi="宋体" w:eastAsia="仿宋_GB2312"/>
          <w:color w:val="auto"/>
          <w:sz w:val="32"/>
          <w:szCs w:val="32"/>
          <w:highlight w:val="none"/>
          <w:lang w:val="en-US" w:eastAsia="zh-CN"/>
        </w:rPr>
        <w:t>项目</w:t>
      </w:r>
      <w:r>
        <w:rPr>
          <w:rFonts w:hint="eastAsia" w:ascii="仿宋_GB2312" w:hAnsi="宋体" w:eastAsia="仿宋_GB2312"/>
          <w:color w:val="auto"/>
          <w:sz w:val="32"/>
          <w:szCs w:val="32"/>
          <w:highlight w:val="none"/>
        </w:rPr>
        <w:t>，包括技术集成和装备制造等。</w:t>
      </w:r>
    </w:p>
    <w:p>
      <w:pPr>
        <w:ind w:firstLine="640" w:firstLineChars="200"/>
        <w:rPr>
          <w:rFonts w:ascii="黑体" w:hAnsi="黑体" w:eastAsia="黑体" w:cs="黑体"/>
          <w:color w:val="auto"/>
          <w:sz w:val="32"/>
          <w:szCs w:val="32"/>
          <w:highlight w:val="none"/>
        </w:rPr>
      </w:pPr>
      <w:r>
        <w:rPr>
          <w:rFonts w:hint="eastAsia" w:ascii="黑体" w:hAnsi="黑体" w:eastAsia="黑体" w:cs="黑体"/>
          <w:bCs/>
          <w:color w:val="auto"/>
          <w:sz w:val="32"/>
          <w:szCs w:val="32"/>
          <w:highlight w:val="none"/>
          <w:lang w:val="en-US" w:eastAsia="zh-CN"/>
        </w:rPr>
        <w:t>五、</w:t>
      </w:r>
      <w:r>
        <w:rPr>
          <w:rFonts w:hint="eastAsia" w:ascii="黑体" w:hAnsi="黑体" w:eastAsia="黑体" w:cs="黑体"/>
          <w:bCs/>
          <w:color w:val="auto"/>
          <w:sz w:val="32"/>
          <w:szCs w:val="32"/>
          <w:highlight w:val="none"/>
        </w:rPr>
        <w:t>石材</w:t>
      </w:r>
    </w:p>
    <w:p>
      <w:pPr>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1.</w:t>
      </w:r>
      <w:r>
        <w:rPr>
          <w:rFonts w:hint="eastAsia" w:ascii="仿宋_GB2312" w:hAnsi="宋体" w:eastAsia="仿宋_GB2312"/>
          <w:color w:val="auto"/>
          <w:sz w:val="32"/>
          <w:szCs w:val="32"/>
          <w:highlight w:val="none"/>
          <w:lang w:val="en-US" w:eastAsia="zh-CN"/>
        </w:rPr>
        <w:t>支持</w:t>
      </w:r>
      <w:r>
        <w:rPr>
          <w:rFonts w:hint="eastAsia" w:ascii="仿宋_GB2312" w:hAnsi="宋体" w:eastAsia="仿宋_GB2312"/>
          <w:color w:val="auto"/>
          <w:sz w:val="32"/>
          <w:szCs w:val="32"/>
          <w:highlight w:val="none"/>
        </w:rPr>
        <w:t>打造“木纹石”、“海贝花”、“多彩玉”等贵州石材品牌，发展薄型及超薄型建筑装饰板材、标准化、系列化规格板、复合板、异形石材、石雕石刻、创意设计新产品等高附加值石材产品</w:t>
      </w:r>
      <w:r>
        <w:rPr>
          <w:rFonts w:hint="eastAsia" w:ascii="仿宋_GB2312" w:hAnsi="宋体" w:eastAsia="仿宋_GB2312"/>
          <w:color w:val="auto"/>
          <w:sz w:val="32"/>
          <w:szCs w:val="32"/>
          <w:highlight w:val="none"/>
          <w:lang w:eastAsia="zh-CN"/>
        </w:rPr>
        <w:t>；</w:t>
      </w:r>
    </w:p>
    <w:p>
      <w:pPr>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2.发展机械维修、磨具磨料等石材产业配套产品；推广大型、自动化、高效率生产设备应用</w:t>
      </w:r>
      <w:r>
        <w:rPr>
          <w:rFonts w:hint="eastAsia" w:ascii="仿宋_GB2312" w:hAnsi="宋体" w:eastAsia="仿宋_GB2312"/>
          <w:color w:val="auto"/>
          <w:sz w:val="32"/>
          <w:szCs w:val="32"/>
          <w:highlight w:val="none"/>
          <w:lang w:eastAsia="zh-CN"/>
        </w:rPr>
        <w:t>；</w:t>
      </w:r>
    </w:p>
    <w:p>
      <w:pPr>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3.支持利用石材废料(废渣、废石、石粉)生产</w:t>
      </w:r>
      <w:r>
        <w:rPr>
          <w:rFonts w:hint="eastAsia" w:ascii="仿宋_GB2312" w:hAnsi="宋体" w:eastAsia="仿宋_GB2312"/>
          <w:color w:val="auto"/>
          <w:sz w:val="32"/>
          <w:szCs w:val="32"/>
          <w:highlight w:val="none"/>
          <w:lang w:val="en-US" w:eastAsia="zh-CN"/>
        </w:rPr>
        <w:t>再生骨料</w:t>
      </w:r>
      <w:r>
        <w:rPr>
          <w:rFonts w:hint="eastAsia" w:ascii="仿宋_GB2312" w:hAnsi="宋体" w:eastAsia="仿宋_GB2312"/>
          <w:color w:val="auto"/>
          <w:sz w:val="32"/>
          <w:szCs w:val="32"/>
          <w:highlight w:val="none"/>
        </w:rPr>
        <w:t>、新型墙体材料、人造石和石材马赛克等产品的资源综合利用</w:t>
      </w:r>
      <w:r>
        <w:rPr>
          <w:rFonts w:hint="eastAsia" w:ascii="仿宋_GB2312" w:hAnsi="宋体" w:eastAsia="仿宋_GB2312"/>
          <w:color w:val="auto"/>
          <w:sz w:val="32"/>
          <w:szCs w:val="32"/>
          <w:highlight w:val="none"/>
          <w:lang w:val="en-US" w:eastAsia="zh-CN"/>
        </w:rPr>
        <w:t>项目</w:t>
      </w:r>
      <w:r>
        <w:rPr>
          <w:rFonts w:hint="eastAsia" w:ascii="仿宋_GB2312" w:hAnsi="宋体" w:eastAsia="仿宋_GB2312"/>
          <w:color w:val="auto"/>
          <w:sz w:val="32"/>
          <w:szCs w:val="32"/>
          <w:highlight w:val="none"/>
          <w:lang w:eastAsia="zh-CN"/>
        </w:rPr>
        <w:t>；</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w:t>
      </w:r>
      <w:r>
        <w:rPr>
          <w:rFonts w:hint="eastAsia" w:ascii="仿宋_GB2312" w:hAnsi="宋体" w:eastAsia="仿宋_GB2312"/>
          <w:color w:val="auto"/>
          <w:sz w:val="32"/>
          <w:szCs w:val="32"/>
          <w:highlight w:val="none"/>
          <w:lang w:val="en-US" w:eastAsia="zh-CN"/>
        </w:rPr>
        <w:t>支持石材企业进行</w:t>
      </w:r>
      <w:r>
        <w:rPr>
          <w:rFonts w:hint="eastAsia" w:ascii="仿宋_GB2312" w:hAnsi="宋体" w:eastAsia="仿宋_GB2312"/>
          <w:color w:val="auto"/>
          <w:sz w:val="32"/>
          <w:szCs w:val="32"/>
          <w:highlight w:val="none"/>
        </w:rPr>
        <w:t>自动开采、智能锯解、研磨抛光、自动裁切、异型加工，以及检验、修补、包装、废弃料资源化处理等</w:t>
      </w:r>
      <w:r>
        <w:rPr>
          <w:rFonts w:hint="eastAsia" w:ascii="仿宋_GB2312" w:hAnsi="宋体" w:eastAsia="仿宋_GB2312"/>
          <w:color w:val="auto"/>
          <w:sz w:val="32"/>
          <w:szCs w:val="32"/>
          <w:highlight w:val="none"/>
          <w:lang w:val="en-US" w:eastAsia="zh-CN"/>
        </w:rPr>
        <w:t>智能化</w:t>
      </w:r>
      <w:r>
        <w:rPr>
          <w:rFonts w:hint="eastAsia" w:ascii="仿宋_GB2312" w:hAnsi="宋体" w:eastAsia="仿宋_GB2312"/>
          <w:color w:val="auto"/>
          <w:sz w:val="32"/>
          <w:szCs w:val="32"/>
          <w:highlight w:val="none"/>
        </w:rPr>
        <w:t>集成系统解决方案。</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六</w:t>
      </w:r>
      <w:r>
        <w:rPr>
          <w:rFonts w:hint="eastAsia" w:ascii="黑体" w:hAnsi="黑体" w:eastAsia="黑体" w:cs="黑体"/>
          <w:bCs/>
          <w:color w:val="auto"/>
          <w:sz w:val="32"/>
          <w:szCs w:val="32"/>
          <w:highlight w:val="none"/>
        </w:rPr>
        <w:t>、建筑陶瓷</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1.支持现有企业向大型化、薄型化、功能化的陶瓷砖升级改造，实施节能窑炉、窑炉余热利用、低温烧成、釉面砖一次烧成、干法制粉、连续球磨、高效洁净煤制气、窑炉除尘脱硫脱硝综合治理等技术改造；</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2.支持企业采用“陶瓷砖新型干法短流程工艺关键技术”以及“建筑陶瓷砖薄型化重大技术及装备”技术进行升级改造；</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3.支持现有企业开展原料标准数据、压机控制管理、智能高压注浆、坯体干燥控制、物料无人装卸、窑炉优化控制、产品施釉磨抛、自动检测分选、智能仓储物流等智能化改造。</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七</w:t>
      </w:r>
      <w:r>
        <w:rPr>
          <w:rFonts w:hint="eastAsia" w:ascii="黑体" w:hAnsi="黑体" w:eastAsia="黑体" w:cs="黑体"/>
          <w:bCs/>
          <w:color w:val="auto"/>
          <w:sz w:val="32"/>
          <w:szCs w:val="32"/>
          <w:highlight w:val="none"/>
        </w:rPr>
        <w:t>、装饰装修材料领域</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1、支持</w:t>
      </w:r>
      <w:r>
        <w:rPr>
          <w:rFonts w:hint="eastAsia" w:ascii="仿宋_GB2312" w:hAnsi="宋体" w:eastAsia="仿宋_GB2312"/>
          <w:color w:val="auto"/>
          <w:sz w:val="32"/>
          <w:szCs w:val="32"/>
          <w:highlight w:val="none"/>
        </w:rPr>
        <w:t>发展高强耐老化塑料型材，PVC-U、PE、耐热聚乙烯管（PE-RT）等高性能管材；</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发展覆膜铝塑复合板、彩色氟碳铝塑复合板、防火铝塑复合板、铝合金模板、断桥铝合金型材等铝合金装饰材料，以及模数化、标准化生产的节能门窗，建筑装饰五金建材等。</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八</w:t>
      </w:r>
      <w:r>
        <w:rPr>
          <w:rFonts w:hint="eastAsia" w:ascii="黑体" w:hAnsi="黑体" w:eastAsia="黑体" w:cs="黑体"/>
          <w:bCs/>
          <w:color w:val="auto"/>
          <w:sz w:val="32"/>
          <w:szCs w:val="32"/>
          <w:highlight w:val="none"/>
        </w:rPr>
        <w:t>、防水材料</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发展APP改性沥青防水卷材、三元乙丙防水卷材及聚氯乙烯高分子防水卷材，聚合物水泥基防水涂料、聚氨酯、丙烯酸防水涂料和防水与装饰沥青瓦，自粘型防水卷材、热塑性防水卷材、防水保温一体化材料、绿色屋面用抗穿刺防水材料和蓄排水材料，以及城铁、地下管廊建设所需专用防水卷材、现浇高性能聚氨酯涂料、聚脲等防水新材料。</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九</w:t>
      </w:r>
      <w:r>
        <w:rPr>
          <w:rFonts w:hint="eastAsia" w:ascii="黑体" w:hAnsi="黑体" w:eastAsia="黑体" w:cs="黑体"/>
          <w:bCs/>
          <w:color w:val="auto"/>
          <w:sz w:val="32"/>
          <w:szCs w:val="32"/>
          <w:highlight w:val="none"/>
        </w:rPr>
        <w:t>、涂料</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发展低VOC环保型的水性涂料、内墙乳胶漆、粉末涂料和高固体分涂料，高耐候、耐玷污和高保色性和低毒性，纯丙类、水性聚氨酯类等水乳型外墙涂料，交联型丙烯酸系列高弹性乳胶漆，水性氟涂料及有机硅丙烯酸树脂等高性能外墙涂料外墙涂料，以及隔热反射涂料、防火涂料、隔热防晒涂料、陶瓷绝热涂料等新型保温隔热涂料。</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十、竹木建材</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发展低甲醛环保型单板层积材(LVL)、平行木片胶合木(PSL)、定向刨花板（OSB)、碳化木等木材加工制品，重组竹板材、竹地板、竹装饰板、竹家居用品、竹炭等竹加工制品，以及竹炭纤维新材料、人造金丝楠阴沉木集成材等高端竹加工产品，利用竹木加工边角废料生产纤维板、纤维增强竹塑、木塑复合材料等生物质建材产品。</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w:t>
      </w:r>
      <w:r>
        <w:rPr>
          <w:rFonts w:hint="eastAsia" w:ascii="黑体" w:hAnsi="黑体" w:eastAsia="黑体" w:cs="黑体"/>
          <w:bCs/>
          <w:color w:val="auto"/>
          <w:sz w:val="32"/>
          <w:szCs w:val="32"/>
          <w:highlight w:val="none"/>
          <w:lang w:val="en-US" w:eastAsia="zh-CN"/>
        </w:rPr>
        <w:t>一</w:t>
      </w:r>
      <w:r>
        <w:rPr>
          <w:rFonts w:hint="eastAsia" w:ascii="黑体" w:hAnsi="黑体" w:eastAsia="黑体" w:cs="黑体"/>
          <w:bCs/>
          <w:color w:val="auto"/>
          <w:sz w:val="32"/>
          <w:szCs w:val="32"/>
          <w:highlight w:val="none"/>
        </w:rPr>
        <w:t>、活性集料领域</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发展非金属矿物节能超细粉磨、粒度分级、干法粉碎及干法提纯、微波活化及微波干燥、低温（节能）煅烧纯化技术、矿物高纯化、表面改性/改型、复合、纳米材料制备等深加工技术。</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w:t>
      </w:r>
      <w:r>
        <w:rPr>
          <w:rFonts w:hint="eastAsia"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rPr>
        <w:t>、生产服务领域</w:t>
      </w:r>
    </w:p>
    <w:p>
      <w:pPr>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在水泥、混凝土、墙体材料、石材等行业，研发、推广和应用适合产业特点、推广基于互联网的企业资源计划（ERP）、生产制造执行系统（MES）系统、C2F个性化定制电子商务系统、智能物流配送系统，深化综合集成，实现管理与生产控制集成、产供销集成、财务与业务集成等创新应用</w:t>
      </w:r>
      <w:r>
        <w:rPr>
          <w:rFonts w:hint="eastAsia" w:ascii="仿宋_GB2312" w:hAnsi="宋体" w:eastAsia="仿宋_GB2312"/>
          <w:color w:val="auto"/>
          <w:sz w:val="32"/>
          <w:szCs w:val="32"/>
          <w:highlight w:val="none"/>
          <w:lang w:eastAsia="zh-CN"/>
        </w:rPr>
        <w:t>；</w:t>
      </w:r>
    </w:p>
    <w:p>
      <w:pPr>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在玻璃深加工、建筑陶瓷、石材、新型房屋等领域，推广计算机辅助设计（CAPP）、产品数据管理（PDM）等应用系统，开展基于互联网的创意设计和产品定制生产</w:t>
      </w:r>
      <w:r>
        <w:rPr>
          <w:rFonts w:hint="eastAsia" w:ascii="仿宋_GB2312" w:hAnsi="宋体" w:eastAsia="仿宋_GB2312"/>
          <w:color w:val="auto"/>
          <w:sz w:val="32"/>
          <w:szCs w:val="32"/>
          <w:highlight w:val="none"/>
          <w:lang w:eastAsia="zh-CN"/>
        </w:rPr>
        <w:t>；</w:t>
      </w:r>
    </w:p>
    <w:p>
      <w:pPr>
        <w:ind w:firstLine="640" w:firstLineChars="200"/>
        <w:rPr>
          <w:color w:val="auto"/>
          <w:highlight w:val="none"/>
        </w:rPr>
      </w:pP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在非金属矿行业，研发、推广基于互联网的三维技术、地理信息系统（GIS）数字化矿山和采选系统，实现矿山采矿生产调度、矿区建设等管理数字化。</w:t>
      </w:r>
    </w:p>
    <w:p>
      <w:pPr>
        <w:ind w:firstLine="800" w:firstLineChars="200"/>
        <w:rPr>
          <w:rFonts w:ascii="方正小标宋简体" w:hAnsi="方正小标宋简体" w:eastAsia="方正小标宋简体" w:cs="方正小标宋简体"/>
          <w:color w:val="auto"/>
          <w:spacing w:val="-20"/>
          <w:sz w:val="44"/>
          <w:szCs w:val="44"/>
          <w:highlight w:val="none"/>
        </w:rPr>
        <w:sectPr>
          <w:footerReference r:id="rId15" w:type="default"/>
          <w:pgSz w:w="11907" w:h="16840"/>
          <w:pgMar w:top="1440" w:right="1800" w:bottom="1440" w:left="1800" w:header="851" w:footer="992" w:gutter="0"/>
          <w:pgNumType w:fmt="numberInDash"/>
          <w:cols w:space="720" w:num="1"/>
          <w:titlePg/>
          <w:docGrid w:type="linesAndChars" w:linePitch="312" w:charSpace="0"/>
        </w:sectPr>
      </w:pPr>
    </w:p>
    <w:tbl>
      <w:tblPr>
        <w:tblStyle w:val="9"/>
        <w:tblW w:w="14086" w:type="dxa"/>
        <w:tblInd w:w="88" w:type="dxa"/>
        <w:tblLayout w:type="fixed"/>
        <w:tblCellMar>
          <w:top w:w="0" w:type="dxa"/>
          <w:left w:w="108" w:type="dxa"/>
          <w:bottom w:w="0" w:type="dxa"/>
          <w:right w:w="108" w:type="dxa"/>
        </w:tblCellMar>
      </w:tblPr>
      <w:tblGrid>
        <w:gridCol w:w="439"/>
        <w:gridCol w:w="685"/>
        <w:gridCol w:w="730"/>
        <w:gridCol w:w="484"/>
        <w:gridCol w:w="484"/>
        <w:gridCol w:w="439"/>
        <w:gridCol w:w="485"/>
        <w:gridCol w:w="598"/>
        <w:gridCol w:w="462"/>
        <w:gridCol w:w="462"/>
        <w:gridCol w:w="485"/>
        <w:gridCol w:w="440"/>
        <w:gridCol w:w="440"/>
        <w:gridCol w:w="440"/>
        <w:gridCol w:w="552"/>
        <w:gridCol w:w="236"/>
        <w:gridCol w:w="485"/>
        <w:gridCol w:w="485"/>
        <w:gridCol w:w="485"/>
        <w:gridCol w:w="530"/>
        <w:gridCol w:w="485"/>
        <w:gridCol w:w="440"/>
        <w:gridCol w:w="440"/>
        <w:gridCol w:w="440"/>
        <w:gridCol w:w="530"/>
        <w:gridCol w:w="958"/>
        <w:gridCol w:w="507"/>
        <w:gridCol w:w="440"/>
      </w:tblGrid>
      <w:tr>
        <w:tblPrEx>
          <w:tblCellMar>
            <w:top w:w="0" w:type="dxa"/>
            <w:left w:w="108" w:type="dxa"/>
            <w:bottom w:w="0" w:type="dxa"/>
            <w:right w:w="108" w:type="dxa"/>
          </w:tblCellMar>
        </w:tblPrEx>
        <w:trPr>
          <w:trHeight w:val="1035" w:hRule="atLeast"/>
        </w:trPr>
        <w:tc>
          <w:tcPr>
            <w:tcW w:w="14086" w:type="dxa"/>
            <w:gridSpan w:val="28"/>
            <w:tcBorders>
              <w:top w:val="nil"/>
              <w:left w:val="nil"/>
              <w:bottom w:val="nil"/>
              <w:right w:val="nil"/>
            </w:tcBorders>
            <w:noWrap w:val="0"/>
            <w:vAlign w:val="center"/>
          </w:tcPr>
          <w:p>
            <w:pPr>
              <w:widowControl/>
              <w:jc w:val="left"/>
              <w:rPr>
                <w:rFonts w:ascii="仿宋_GB2312" w:hAnsi="仿宋_GB2312" w:eastAsia="仿宋_GB2312" w:cs="仿宋_GB2312"/>
                <w:b/>
                <w:bCs/>
                <w:color w:val="auto"/>
                <w:spacing w:val="-20"/>
                <w:sz w:val="32"/>
                <w:highlight w:val="none"/>
              </w:rPr>
            </w:pPr>
            <w:r>
              <w:rPr>
                <w:rFonts w:hint="eastAsia" w:ascii="仿宋_GB2312" w:hAnsi="仿宋_GB2312" w:eastAsia="仿宋_GB2312" w:cs="仿宋_GB2312"/>
                <w:b/>
                <w:bCs/>
                <w:color w:val="auto"/>
                <w:spacing w:val="-20"/>
                <w:sz w:val="32"/>
                <w:highlight w:val="none"/>
              </w:rPr>
              <w:t>附件2：</w:t>
            </w:r>
          </w:p>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lang w:val="en-US" w:eastAsia="zh-CN"/>
              </w:rPr>
              <w:t>2021</w:t>
            </w:r>
            <w:r>
              <w:rPr>
                <w:rFonts w:hint="eastAsia" w:ascii="宋体" w:hAnsi="宋体" w:cs="宋体"/>
                <w:b/>
                <w:bCs/>
                <w:color w:val="auto"/>
                <w:kern w:val="0"/>
                <w:sz w:val="32"/>
                <w:szCs w:val="32"/>
                <w:highlight w:val="none"/>
              </w:rPr>
              <w:t>年贵州省十大工业（新型建材）产业振兴专项资金申报情况汇总表</w:t>
            </w:r>
          </w:p>
        </w:tc>
      </w:tr>
      <w:tr>
        <w:tblPrEx>
          <w:tblCellMar>
            <w:top w:w="0" w:type="dxa"/>
            <w:left w:w="108" w:type="dxa"/>
            <w:bottom w:w="0" w:type="dxa"/>
            <w:right w:w="108" w:type="dxa"/>
          </w:tblCellMar>
        </w:tblPrEx>
        <w:trPr>
          <w:trHeight w:val="495" w:hRule="atLeast"/>
        </w:trPr>
        <w:tc>
          <w:tcPr>
            <w:tcW w:w="439" w:type="dxa"/>
            <w:tcBorders>
              <w:top w:val="nil"/>
              <w:left w:val="nil"/>
              <w:bottom w:val="nil"/>
              <w:right w:val="nil"/>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85" w:type="dxa"/>
            <w:tcBorders>
              <w:top w:val="nil"/>
              <w:left w:val="nil"/>
              <w:bottom w:val="nil"/>
              <w:right w:val="nil"/>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730" w:type="dxa"/>
            <w:tcBorders>
              <w:top w:val="nil"/>
              <w:left w:val="nil"/>
              <w:bottom w:val="nil"/>
              <w:right w:val="nil"/>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nil"/>
              <w:right w:val="nil"/>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nil"/>
              <w:right w:val="nil"/>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39" w:type="dxa"/>
            <w:tcBorders>
              <w:top w:val="nil"/>
              <w:left w:val="nil"/>
              <w:bottom w:val="nil"/>
              <w:right w:val="nil"/>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8" w:type="dxa"/>
            <w:tcBorders>
              <w:top w:val="nil"/>
              <w:left w:val="nil"/>
              <w:bottom w:val="nil"/>
              <w:right w:val="nil"/>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52" w:type="dxa"/>
            <w:tcBorders>
              <w:top w:val="nil"/>
              <w:left w:val="nil"/>
              <w:bottom w:val="nil"/>
              <w:right w:val="nil"/>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6"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nil"/>
              <w:right w:val="nil"/>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958" w:type="dxa"/>
            <w:tcBorders>
              <w:top w:val="nil"/>
              <w:left w:val="nil"/>
              <w:bottom w:val="nil"/>
              <w:right w:val="nil"/>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07" w:type="dxa"/>
            <w:tcBorders>
              <w:top w:val="nil"/>
              <w:left w:val="nil"/>
              <w:bottom w:val="nil"/>
              <w:right w:val="nil"/>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noWrap w:val="0"/>
            <w:vAlign w:val="center"/>
          </w:tcPr>
          <w:p>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　</w:t>
            </w:r>
          </w:p>
        </w:tc>
      </w:tr>
      <w:tr>
        <w:tblPrEx>
          <w:tblCellMar>
            <w:top w:w="0" w:type="dxa"/>
            <w:left w:w="108" w:type="dxa"/>
            <w:bottom w:w="0" w:type="dxa"/>
            <w:right w:w="108" w:type="dxa"/>
          </w:tblCellMar>
        </w:tblPrEx>
        <w:trPr>
          <w:trHeight w:val="480" w:hRule="atLeast"/>
        </w:trPr>
        <w:tc>
          <w:tcPr>
            <w:tcW w:w="43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所属市、州</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所属县、市、区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所属园区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经济类型</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行业</w:t>
            </w:r>
          </w:p>
        </w:tc>
        <w:tc>
          <w:tcPr>
            <w:tcW w:w="4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企业名称</w:t>
            </w:r>
          </w:p>
        </w:tc>
        <w:tc>
          <w:tcPr>
            <w:tcW w:w="59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color w:val="auto"/>
                <w:highlight w:val="none"/>
              </w:rPr>
            </w:pPr>
            <w:r>
              <w:rPr>
                <w:rFonts w:hint="eastAsia" w:ascii="宋体" w:hAnsi="宋体" w:cs="宋体"/>
                <w:b/>
                <w:bCs/>
                <w:color w:val="auto"/>
                <w:kern w:val="0"/>
                <w:sz w:val="20"/>
                <w:highlight w:val="none"/>
              </w:rPr>
              <w:t>项目名称及建设内容</w:t>
            </w:r>
          </w:p>
        </w:tc>
        <w:tc>
          <w:tcPr>
            <w:tcW w:w="3281" w:type="dxa"/>
            <w:gridSpan w:val="7"/>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企业资产及生产经营状况（20</w:t>
            </w:r>
            <w:r>
              <w:rPr>
                <w:rFonts w:hint="eastAsia" w:ascii="宋体" w:hAnsi="宋体" w:cs="宋体"/>
                <w:b/>
                <w:bCs/>
                <w:color w:val="auto"/>
                <w:kern w:val="0"/>
                <w:sz w:val="20"/>
                <w:highlight w:val="none"/>
                <w:lang w:val="en-US" w:eastAsia="zh-CN"/>
              </w:rPr>
              <w:t>20</w:t>
            </w:r>
            <w:r>
              <w:rPr>
                <w:rFonts w:hint="eastAsia" w:ascii="宋体" w:hAnsi="宋体" w:cs="宋体"/>
                <w:b/>
                <w:bCs/>
                <w:color w:val="auto"/>
                <w:kern w:val="0"/>
                <w:sz w:val="20"/>
                <w:highlight w:val="none"/>
              </w:rPr>
              <w:t>）</w:t>
            </w:r>
          </w:p>
        </w:tc>
        <w:tc>
          <w:tcPr>
            <w:tcW w:w="2221"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项目总投资、资金构成及来源</w:t>
            </w:r>
          </w:p>
        </w:tc>
        <w:tc>
          <w:tcPr>
            <w:tcW w:w="233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项目实施后的效果</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项目改造后实现目标</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项目建设期</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备注</w:t>
            </w:r>
          </w:p>
        </w:tc>
      </w:tr>
      <w:tr>
        <w:tblPrEx>
          <w:tblCellMar>
            <w:top w:w="0" w:type="dxa"/>
            <w:left w:w="108" w:type="dxa"/>
            <w:bottom w:w="0" w:type="dxa"/>
            <w:right w:w="108" w:type="dxa"/>
          </w:tblCellMar>
        </w:tblPrEx>
        <w:trPr>
          <w:trHeight w:val="39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6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总资产</w:t>
            </w:r>
          </w:p>
        </w:tc>
        <w:tc>
          <w:tcPr>
            <w:tcW w:w="462"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资产</w:t>
            </w:r>
            <w:r>
              <w:rPr>
                <w:rFonts w:hint="eastAsia" w:ascii="宋体" w:hAnsi="宋体" w:cs="宋体"/>
                <w:b/>
                <w:bCs/>
                <w:color w:val="auto"/>
                <w:kern w:val="0"/>
                <w:sz w:val="20"/>
                <w:highlight w:val="none"/>
              </w:rPr>
              <w:br w:type="textWrapping"/>
            </w:r>
            <w:r>
              <w:rPr>
                <w:rFonts w:hint="eastAsia" w:ascii="宋体" w:hAnsi="宋体" w:cs="宋体"/>
                <w:b/>
                <w:bCs/>
                <w:color w:val="auto"/>
                <w:kern w:val="0"/>
                <w:sz w:val="20"/>
                <w:highlight w:val="none"/>
              </w:rPr>
              <w:t>负债率</w:t>
            </w:r>
          </w:p>
        </w:tc>
        <w:tc>
          <w:tcPr>
            <w:tcW w:w="48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利润</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税收</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创汇</w:t>
            </w:r>
          </w:p>
        </w:tc>
        <w:tc>
          <w:tcPr>
            <w:tcW w:w="552"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产品产能及产量</w:t>
            </w:r>
          </w:p>
        </w:tc>
        <w:tc>
          <w:tcPr>
            <w:tcW w:w="1691" w:type="dxa"/>
            <w:gridSpan w:val="4"/>
            <w:tcBorders>
              <w:left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总投资</w:t>
            </w:r>
          </w:p>
        </w:tc>
        <w:tc>
          <w:tcPr>
            <w:tcW w:w="530"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固定资产投资</w:t>
            </w:r>
          </w:p>
        </w:tc>
        <w:tc>
          <w:tcPr>
            <w:tcW w:w="48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利润</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税金</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创汇</w:t>
            </w:r>
          </w:p>
        </w:tc>
        <w:tc>
          <w:tcPr>
            <w:tcW w:w="530" w:type="dxa"/>
            <w:vMerge w:val="restart"/>
            <w:tcBorders>
              <w:top w:val="nil"/>
              <w:left w:val="single" w:color="auto" w:sz="4" w:space="0"/>
              <w:bottom w:val="single" w:color="auto" w:sz="4" w:space="0"/>
              <w:right w:val="single" w:color="auto" w:sz="4" w:space="0"/>
            </w:tcBorders>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新增产品产能</w:t>
            </w: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r>
      <w:tr>
        <w:tblPrEx>
          <w:tblCellMar>
            <w:top w:w="0" w:type="dxa"/>
            <w:left w:w="108" w:type="dxa"/>
            <w:bottom w:w="0" w:type="dxa"/>
            <w:right w:w="108" w:type="dxa"/>
          </w:tblCellMar>
        </w:tblPrEx>
        <w:trPr>
          <w:trHeight w:val="111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6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8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55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20"/>
                <w:highlight w:val="none"/>
              </w:rPr>
            </w:pPr>
          </w:p>
        </w:tc>
        <w:tc>
          <w:tcPr>
            <w:tcW w:w="236" w:type="dxa"/>
            <w:tcBorders>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　</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银行贷款</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企业自筹</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color w:val="auto"/>
                <w:kern w:val="0"/>
                <w:sz w:val="20"/>
                <w:highlight w:val="none"/>
              </w:rPr>
            </w:pPr>
            <w:r>
              <w:rPr>
                <w:rFonts w:hint="eastAsia" w:ascii="宋体" w:hAnsi="宋体" w:cs="宋体"/>
                <w:b/>
                <w:bCs/>
                <w:color w:val="auto"/>
                <w:kern w:val="0"/>
                <w:sz w:val="20"/>
                <w:highlight w:val="none"/>
              </w:rPr>
              <w:t>其他资金</w:t>
            </w:r>
          </w:p>
        </w:tc>
        <w:tc>
          <w:tcPr>
            <w:tcW w:w="5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c>
          <w:tcPr>
            <w:tcW w:w="4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c>
          <w:tcPr>
            <w:tcW w:w="5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highlight w:val="none"/>
              </w:rPr>
            </w:pPr>
          </w:p>
        </w:tc>
      </w:tr>
      <w:tr>
        <w:tblPrEx>
          <w:tblCellMar>
            <w:top w:w="0" w:type="dxa"/>
            <w:left w:w="108" w:type="dxa"/>
            <w:bottom w:w="0" w:type="dxa"/>
            <w:right w:w="108" w:type="dxa"/>
          </w:tblCellMar>
        </w:tblPrEx>
        <w:trPr>
          <w:trHeight w:val="1155" w:hRule="atLeast"/>
        </w:trPr>
        <w:tc>
          <w:tcPr>
            <w:tcW w:w="4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7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5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6"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single" w:color="auto" w:sz="4" w:space="0"/>
              <w:right w:val="single" w:color="auto" w:sz="4" w:space="0"/>
            </w:tcBorders>
            <w:noWrap w:val="0"/>
            <w:vAlign w:val="center"/>
          </w:tcPr>
          <w:p>
            <w:pPr>
              <w:widowControl/>
              <w:tabs>
                <w:tab w:val="left" w:pos="312"/>
              </w:tabs>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95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0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bl>
    <w:p>
      <w:pPr>
        <w:spacing w:line="560" w:lineRule="exact"/>
        <w:rPr>
          <w:rFonts w:ascii="方正小标宋简体" w:hAnsi="方正小标宋简体" w:eastAsia="方正小标宋简体" w:cs="方正小标宋简体"/>
          <w:color w:val="auto"/>
          <w:sz w:val="44"/>
          <w:szCs w:val="44"/>
          <w:highlight w:val="none"/>
        </w:rPr>
      </w:pPr>
    </w:p>
    <w:p>
      <w:pPr>
        <w:widowControl/>
        <w:jc w:val="left"/>
        <w:rPr>
          <w:rFonts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p>
    <w:p>
      <w:pPr>
        <w:spacing w:line="560" w:lineRule="exact"/>
        <w:rPr>
          <w:rFonts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b/>
          <w:bCs/>
          <w:color w:val="auto"/>
          <w:spacing w:val="-20"/>
          <w:sz w:val="32"/>
          <w:highlight w:val="none"/>
        </w:rPr>
        <w:t>附件3：</w:t>
      </w:r>
    </w:p>
    <w:tbl>
      <w:tblPr>
        <w:tblStyle w:val="9"/>
        <w:tblW w:w="15142" w:type="dxa"/>
        <w:jc w:val="center"/>
        <w:tblLayout w:type="fixed"/>
        <w:tblCellMar>
          <w:top w:w="0" w:type="dxa"/>
          <w:left w:w="108" w:type="dxa"/>
          <w:bottom w:w="0" w:type="dxa"/>
          <w:right w:w="108" w:type="dxa"/>
        </w:tblCellMar>
      </w:tblPr>
      <w:tblGrid>
        <w:gridCol w:w="2399"/>
        <w:gridCol w:w="1222"/>
        <w:gridCol w:w="1650"/>
        <w:gridCol w:w="1420"/>
        <w:gridCol w:w="1188"/>
        <w:gridCol w:w="276"/>
        <w:gridCol w:w="914"/>
        <w:gridCol w:w="1126"/>
        <w:gridCol w:w="1758"/>
        <w:gridCol w:w="1474"/>
        <w:gridCol w:w="1715"/>
      </w:tblGrid>
      <w:tr>
        <w:tblPrEx>
          <w:tblCellMar>
            <w:top w:w="0" w:type="dxa"/>
            <w:left w:w="108" w:type="dxa"/>
            <w:bottom w:w="0" w:type="dxa"/>
            <w:right w:w="108" w:type="dxa"/>
          </w:tblCellMar>
        </w:tblPrEx>
        <w:trPr>
          <w:trHeight w:val="426" w:hRule="atLeast"/>
          <w:jc w:val="center"/>
        </w:trPr>
        <w:tc>
          <w:tcPr>
            <w:tcW w:w="15142" w:type="dxa"/>
            <w:gridSpan w:val="11"/>
            <w:tcBorders>
              <w:top w:val="nil"/>
              <w:left w:val="nil"/>
              <w:bottom w:val="nil"/>
              <w:right w:val="nil"/>
            </w:tcBorders>
            <w:shd w:val="clear" w:color="auto" w:fill="FFFFFF"/>
            <w:noWrap w:val="0"/>
            <w:vAlign w:val="center"/>
          </w:tcPr>
          <w:p>
            <w:pPr>
              <w:widowControl/>
              <w:spacing w:line="400" w:lineRule="exact"/>
              <w:ind w:firstLine="5040" w:firstLineChars="1800"/>
              <w:jc w:val="left"/>
              <w:rPr>
                <w:rFonts w:ascii="宋体" w:hAnsi="宋体"/>
                <w:color w:val="auto"/>
                <w:kern w:val="0"/>
                <w:sz w:val="36"/>
                <w:highlight w:val="none"/>
              </w:rPr>
            </w:pPr>
            <w:r>
              <w:rPr>
                <w:rFonts w:hint="eastAsia" w:ascii="仿宋_GB2312" w:hAnsi="仿宋_GB2312" w:eastAsia="仿宋_GB2312" w:cs="仿宋_GB2312"/>
                <w:b/>
                <w:bCs/>
                <w:color w:val="auto"/>
                <w:spacing w:val="-20"/>
                <w:sz w:val="32"/>
                <w:highlight w:val="none"/>
                <w:lang w:val="en-US" w:eastAsia="zh-CN"/>
              </w:rPr>
              <w:t xml:space="preserve"> </w:t>
            </w:r>
            <w:r>
              <w:rPr>
                <w:rFonts w:hint="eastAsia" w:ascii="宋体" w:hAnsi="宋体"/>
                <w:color w:val="auto"/>
                <w:kern w:val="0"/>
                <w:sz w:val="36"/>
                <w:highlight w:val="none"/>
              </w:rPr>
              <w:t>项目基本情况表</w:t>
            </w:r>
          </w:p>
        </w:tc>
      </w:tr>
      <w:tr>
        <w:tblPrEx>
          <w:tblCellMar>
            <w:top w:w="0" w:type="dxa"/>
            <w:left w:w="108" w:type="dxa"/>
            <w:bottom w:w="0" w:type="dxa"/>
            <w:right w:w="108" w:type="dxa"/>
          </w:tblCellMar>
        </w:tblPrEx>
        <w:trPr>
          <w:trHeight w:val="199" w:hRule="atLeast"/>
          <w:jc w:val="center"/>
        </w:trPr>
        <w:tc>
          <w:tcPr>
            <w:tcW w:w="2399" w:type="dxa"/>
            <w:tcBorders>
              <w:top w:val="nil"/>
              <w:left w:val="nil"/>
              <w:bottom w:val="nil"/>
              <w:right w:val="nil"/>
            </w:tcBorders>
            <w:shd w:val="clear" w:color="auto" w:fill="FFFFFF"/>
            <w:noWrap w:val="0"/>
            <w:vAlign w:val="center"/>
          </w:tcPr>
          <w:p>
            <w:pPr>
              <w:widowControl/>
              <w:spacing w:line="240" w:lineRule="exact"/>
              <w:rPr>
                <w:rFonts w:ascii="宋体" w:hAnsi="宋体"/>
                <w:color w:val="auto"/>
                <w:kern w:val="0"/>
                <w:sz w:val="20"/>
                <w:highlight w:val="none"/>
              </w:rPr>
            </w:pPr>
            <w:r>
              <w:rPr>
                <w:rFonts w:hint="eastAsia" w:ascii="宋体" w:hAnsi="宋体"/>
                <w:color w:val="auto"/>
                <w:kern w:val="0"/>
                <w:sz w:val="20"/>
                <w:highlight w:val="none"/>
              </w:rPr>
              <w:t>填报时间</w:t>
            </w:r>
          </w:p>
        </w:tc>
        <w:tc>
          <w:tcPr>
            <w:tcW w:w="1222" w:type="dxa"/>
            <w:tcBorders>
              <w:top w:val="nil"/>
              <w:left w:val="nil"/>
              <w:bottom w:val="nil"/>
              <w:right w:val="nil"/>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　</w:t>
            </w:r>
          </w:p>
        </w:tc>
        <w:tc>
          <w:tcPr>
            <w:tcW w:w="1650" w:type="dxa"/>
            <w:tcBorders>
              <w:top w:val="nil"/>
              <w:left w:val="nil"/>
              <w:bottom w:val="nil"/>
              <w:right w:val="nil"/>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项目负责人</w:t>
            </w:r>
          </w:p>
        </w:tc>
        <w:tc>
          <w:tcPr>
            <w:tcW w:w="1420" w:type="dxa"/>
            <w:tcBorders>
              <w:top w:val="nil"/>
              <w:left w:val="nil"/>
              <w:bottom w:val="nil"/>
              <w:right w:val="nil"/>
            </w:tcBorders>
            <w:shd w:val="clear" w:color="auto" w:fill="FFFFFF"/>
            <w:noWrap w:val="0"/>
            <w:vAlign w:val="center"/>
          </w:tcPr>
          <w:p>
            <w:pPr>
              <w:widowControl/>
              <w:spacing w:line="240" w:lineRule="exact"/>
              <w:jc w:val="left"/>
              <w:rPr>
                <w:rFonts w:ascii="宋体" w:hAnsi="宋体"/>
                <w:color w:val="auto"/>
                <w:kern w:val="0"/>
                <w:sz w:val="20"/>
                <w:highlight w:val="none"/>
              </w:rPr>
            </w:pPr>
          </w:p>
        </w:tc>
        <w:tc>
          <w:tcPr>
            <w:tcW w:w="1464" w:type="dxa"/>
            <w:gridSpan w:val="2"/>
            <w:tcBorders>
              <w:top w:val="nil"/>
              <w:left w:val="nil"/>
              <w:bottom w:val="nil"/>
              <w:right w:val="nil"/>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联系电话</w:t>
            </w:r>
          </w:p>
        </w:tc>
        <w:tc>
          <w:tcPr>
            <w:tcW w:w="2040" w:type="dxa"/>
            <w:gridSpan w:val="2"/>
            <w:tcBorders>
              <w:top w:val="nil"/>
              <w:left w:val="nil"/>
              <w:bottom w:val="nil"/>
              <w:right w:val="nil"/>
            </w:tcBorders>
            <w:shd w:val="clear" w:color="auto" w:fill="FFFFFF"/>
            <w:noWrap w:val="0"/>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c>
          <w:tcPr>
            <w:tcW w:w="1758" w:type="dxa"/>
            <w:tcBorders>
              <w:top w:val="nil"/>
              <w:left w:val="nil"/>
              <w:bottom w:val="nil"/>
              <w:right w:val="nil"/>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传真</w:t>
            </w:r>
          </w:p>
        </w:tc>
        <w:tc>
          <w:tcPr>
            <w:tcW w:w="1474" w:type="dxa"/>
            <w:tcBorders>
              <w:top w:val="nil"/>
              <w:left w:val="nil"/>
              <w:bottom w:val="nil"/>
              <w:right w:val="nil"/>
            </w:tcBorders>
            <w:shd w:val="clear" w:color="auto" w:fill="FFFFFF"/>
            <w:noWrap w:val="0"/>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c>
          <w:tcPr>
            <w:tcW w:w="1715" w:type="dxa"/>
            <w:tcBorders>
              <w:top w:val="nil"/>
              <w:left w:val="nil"/>
              <w:bottom w:val="nil"/>
              <w:right w:val="nil"/>
            </w:tcBorders>
            <w:shd w:val="clear" w:color="auto" w:fill="FFFFFF"/>
            <w:noWrap w:val="0"/>
            <w:vAlign w:val="bottom"/>
          </w:tcPr>
          <w:p>
            <w:pPr>
              <w:widowControl/>
              <w:spacing w:line="240" w:lineRule="exact"/>
              <w:ind w:left="600" w:hanging="600" w:hangingChars="300"/>
              <w:jc w:val="left"/>
              <w:rPr>
                <w:rFonts w:ascii="宋体" w:hAnsi="宋体"/>
                <w:color w:val="auto"/>
                <w:kern w:val="0"/>
                <w:sz w:val="20"/>
                <w:highlight w:val="none"/>
              </w:rPr>
            </w:pPr>
            <w:r>
              <w:rPr>
                <w:rFonts w:hint="eastAsia" w:ascii="宋体" w:hAnsi="宋体"/>
                <w:color w:val="auto"/>
                <w:kern w:val="0"/>
                <w:sz w:val="20"/>
                <w:highlight w:val="none"/>
              </w:rPr>
              <w:t>单位：万元</w:t>
            </w:r>
          </w:p>
        </w:tc>
      </w:tr>
      <w:tr>
        <w:tblPrEx>
          <w:tblCellMar>
            <w:top w:w="0" w:type="dxa"/>
            <w:left w:w="108" w:type="dxa"/>
            <w:bottom w:w="0" w:type="dxa"/>
            <w:right w:w="108" w:type="dxa"/>
          </w:tblCellMar>
        </w:tblPrEx>
        <w:trPr>
          <w:trHeight w:val="366"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项目名称</w:t>
            </w:r>
          </w:p>
        </w:tc>
        <w:tc>
          <w:tcPr>
            <w:tcW w:w="2872"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color w:val="auto"/>
                <w:kern w:val="0"/>
                <w:sz w:val="18"/>
                <w:szCs w:val="18"/>
                <w:highlight w:val="none"/>
              </w:rPr>
            </w:pPr>
          </w:p>
        </w:tc>
        <w:tc>
          <w:tcPr>
            <w:tcW w:w="14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color w:val="auto"/>
                <w:kern w:val="0"/>
                <w:sz w:val="20"/>
                <w:highlight w:val="none"/>
              </w:rPr>
            </w:pPr>
          </w:p>
        </w:tc>
        <w:tc>
          <w:tcPr>
            <w:tcW w:w="1126"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项目起止</w:t>
            </w:r>
            <w:r>
              <w:rPr>
                <w:rFonts w:hint="eastAsia" w:ascii="宋体" w:hAnsi="宋体"/>
                <w:color w:val="auto"/>
                <w:kern w:val="0"/>
                <w:sz w:val="20"/>
                <w:highlight w:val="none"/>
              </w:rPr>
              <w:br w:type="textWrapping"/>
            </w:r>
            <w:r>
              <w:rPr>
                <w:rFonts w:hint="eastAsia" w:ascii="宋体" w:hAnsi="宋体"/>
                <w:color w:val="auto"/>
                <w:kern w:val="0"/>
                <w:sz w:val="20"/>
                <w:highlight w:val="none"/>
              </w:rPr>
              <w:t>年限</w:t>
            </w:r>
          </w:p>
        </w:tc>
        <w:tc>
          <w:tcPr>
            <w:tcW w:w="175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p>
        </w:tc>
        <w:tc>
          <w:tcPr>
            <w:tcW w:w="147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项目开工年月</w:t>
            </w:r>
          </w:p>
        </w:tc>
        <w:tc>
          <w:tcPr>
            <w:tcW w:w="171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p>
        </w:tc>
      </w:tr>
      <w:tr>
        <w:tblPrEx>
          <w:tblCellMar>
            <w:top w:w="0" w:type="dxa"/>
            <w:left w:w="108" w:type="dxa"/>
            <w:bottom w:w="0" w:type="dxa"/>
            <w:right w:w="108" w:type="dxa"/>
          </w:tblCellMar>
        </w:tblPrEx>
        <w:trPr>
          <w:trHeight w:val="447"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建设理由及原因</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858"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建设主要内容</w:t>
            </w:r>
            <w:r>
              <w:rPr>
                <w:rFonts w:hint="eastAsia" w:ascii="宋体" w:hAnsi="宋体"/>
                <w:color w:val="auto"/>
                <w:kern w:val="0"/>
                <w:sz w:val="20"/>
                <w:highlight w:val="none"/>
              </w:rPr>
              <w:br w:type="textWrapping"/>
            </w:r>
            <w:r>
              <w:rPr>
                <w:rFonts w:hint="eastAsia" w:ascii="宋体" w:hAnsi="宋体"/>
                <w:color w:val="auto"/>
                <w:kern w:val="0"/>
                <w:sz w:val="20"/>
                <w:highlight w:val="none"/>
              </w:rPr>
              <w:t>(包括项目新征用地及新增建筑面积、项目所在园区)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ind w:firstLine="180" w:firstLineChars="100"/>
              <w:rPr>
                <w:rFonts w:ascii="宋体" w:hAnsi="宋体"/>
                <w:color w:val="auto"/>
                <w:sz w:val="18"/>
                <w:szCs w:val="18"/>
                <w:highlight w:val="none"/>
              </w:rPr>
            </w:pPr>
          </w:p>
        </w:tc>
      </w:tr>
      <w:tr>
        <w:tblPrEx>
          <w:tblCellMar>
            <w:top w:w="0" w:type="dxa"/>
            <w:left w:w="108" w:type="dxa"/>
            <w:bottom w:w="0" w:type="dxa"/>
            <w:right w:w="108" w:type="dxa"/>
          </w:tblCellMar>
        </w:tblPrEx>
        <w:trPr>
          <w:trHeight w:val="234"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新增生产能力</w:t>
            </w:r>
            <w:r>
              <w:rPr>
                <w:rFonts w:hint="eastAsia" w:ascii="宋体" w:hAnsi="宋体"/>
                <w:color w:val="auto"/>
                <w:kern w:val="0"/>
                <w:sz w:val="20"/>
                <w:highlight w:val="none"/>
              </w:rPr>
              <w:br w:type="textWrapping"/>
            </w:r>
            <w:r>
              <w:rPr>
                <w:rFonts w:hint="eastAsia" w:ascii="宋体" w:hAnsi="宋体"/>
                <w:color w:val="auto"/>
                <w:kern w:val="0"/>
                <w:sz w:val="20"/>
                <w:highlight w:val="none"/>
              </w:rPr>
              <w:t>（前后对比）</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536"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主要采用工艺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ind w:firstLine="360" w:firstLineChars="200"/>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569"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项目建设后实现的标志性目标及社会效益</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ind w:firstLine="360" w:firstLineChars="200"/>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41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项目形象进度</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olor w:val="auto"/>
                <w:kern w:val="0"/>
                <w:sz w:val="20"/>
                <w:highlight w:val="none"/>
              </w:rPr>
            </w:pPr>
          </w:p>
        </w:tc>
      </w:tr>
      <w:tr>
        <w:tblPrEx>
          <w:tblCellMar>
            <w:top w:w="0" w:type="dxa"/>
            <w:left w:w="108" w:type="dxa"/>
            <w:bottom w:w="0" w:type="dxa"/>
            <w:right w:w="108" w:type="dxa"/>
          </w:tblCellMar>
        </w:tblPrEx>
        <w:trPr>
          <w:trHeight w:val="55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项目存在问题</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olor w:val="auto"/>
                <w:kern w:val="0"/>
                <w:sz w:val="20"/>
                <w:highlight w:val="none"/>
              </w:rPr>
            </w:pPr>
          </w:p>
        </w:tc>
      </w:tr>
      <w:tr>
        <w:tblPrEx>
          <w:tblCellMar>
            <w:top w:w="0" w:type="dxa"/>
            <w:left w:w="108" w:type="dxa"/>
            <w:bottom w:w="0" w:type="dxa"/>
            <w:right w:w="108" w:type="dxa"/>
          </w:tblCellMar>
        </w:tblPrEx>
        <w:trPr>
          <w:trHeight w:val="420"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项目总投资</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olor w:val="auto"/>
                <w:kern w:val="0"/>
                <w:sz w:val="18"/>
                <w:szCs w:val="18"/>
                <w:highlight w:val="none"/>
              </w:rPr>
            </w:pPr>
            <w:r>
              <w:rPr>
                <w:rFonts w:hint="eastAsia" w:ascii="宋体" w:hAnsi="宋体"/>
                <w:color w:val="auto"/>
                <w:kern w:val="0"/>
                <w:sz w:val="18"/>
                <w:szCs w:val="18"/>
                <w:highlight w:val="none"/>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固定资产投资</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固定资产</w:t>
            </w:r>
            <w:r>
              <w:rPr>
                <w:rFonts w:hint="eastAsia" w:ascii="宋体" w:hAnsi="宋体"/>
                <w:color w:val="auto"/>
                <w:kern w:val="0"/>
                <w:sz w:val="20"/>
                <w:highlight w:val="none"/>
              </w:rPr>
              <w:br w:type="textWrapping"/>
            </w:r>
            <w:r>
              <w:rPr>
                <w:rFonts w:hint="eastAsia" w:ascii="宋体" w:hAnsi="宋体"/>
                <w:color w:val="auto"/>
                <w:kern w:val="0"/>
                <w:sz w:val="20"/>
                <w:highlight w:val="none"/>
              </w:rPr>
              <w:t>投资构成</w:t>
            </w: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银行贷款</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szCs w:val="18"/>
                <w:highlight w:val="none"/>
              </w:rPr>
            </w:pPr>
          </w:p>
        </w:tc>
        <w:tc>
          <w:tcPr>
            <w:tcW w:w="1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利用外资</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　</w:t>
            </w:r>
          </w:p>
        </w:tc>
      </w:tr>
      <w:tr>
        <w:tblPrEx>
          <w:tblCellMar>
            <w:top w:w="0" w:type="dxa"/>
            <w:left w:w="108" w:type="dxa"/>
            <w:bottom w:w="0" w:type="dxa"/>
            <w:right w:w="108" w:type="dxa"/>
          </w:tblCellMar>
        </w:tblPrEx>
        <w:trPr>
          <w:trHeight w:val="42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用外汇</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olor w:val="auto"/>
                <w:kern w:val="0"/>
                <w:sz w:val="18"/>
                <w:szCs w:val="18"/>
                <w:highlight w:val="none"/>
              </w:rPr>
            </w:pPr>
            <w:r>
              <w:rPr>
                <w:rFonts w:hint="eastAsia" w:ascii="宋体" w:hAnsi="宋体"/>
                <w:color w:val="auto"/>
                <w:kern w:val="0"/>
                <w:sz w:val="18"/>
                <w:szCs w:val="18"/>
                <w:highlight w:val="none"/>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铺底流动资金</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olor w:val="auto"/>
                <w:kern w:val="0"/>
                <w:sz w:val="20"/>
                <w:highlight w:val="none"/>
              </w:rPr>
            </w:pP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企业自筹</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szCs w:val="18"/>
                <w:highlight w:val="none"/>
              </w:rPr>
            </w:pPr>
          </w:p>
        </w:tc>
        <w:tc>
          <w:tcPr>
            <w:tcW w:w="1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其它资金</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新增销售收入</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新增利润</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新增税金</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　</w:t>
            </w:r>
          </w:p>
        </w:tc>
        <w:tc>
          <w:tcPr>
            <w:tcW w:w="1126"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新增创汇</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75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c>
          <w:tcPr>
            <w:tcW w:w="1474"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项目计划投产时间</w:t>
            </w:r>
          </w:p>
        </w:tc>
        <w:tc>
          <w:tcPr>
            <w:tcW w:w="171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到上年底</w:t>
            </w:r>
            <w:r>
              <w:rPr>
                <w:rFonts w:hint="eastAsia" w:ascii="宋体" w:hAnsi="宋体"/>
                <w:color w:val="auto"/>
                <w:kern w:val="0"/>
                <w:sz w:val="20"/>
                <w:highlight w:val="none"/>
              </w:rPr>
              <w:br w:type="textWrapping"/>
            </w:r>
            <w:r>
              <w:rPr>
                <w:rFonts w:hint="eastAsia" w:ascii="宋体" w:hAnsi="宋体"/>
                <w:color w:val="auto"/>
                <w:kern w:val="0"/>
                <w:sz w:val="20"/>
                <w:highlight w:val="none"/>
              </w:rPr>
              <w:t>累计完成投资</w:t>
            </w:r>
          </w:p>
        </w:tc>
        <w:tc>
          <w:tcPr>
            <w:tcW w:w="2872" w:type="dxa"/>
            <w:gridSpan w:val="2"/>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　</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今年计划投资</w:t>
            </w:r>
          </w:p>
        </w:tc>
        <w:tc>
          <w:tcPr>
            <w:tcW w:w="3504" w:type="dxa"/>
            <w:gridSpan w:val="4"/>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p>
        </w:tc>
        <w:tc>
          <w:tcPr>
            <w:tcW w:w="175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截止目前本年实际完成投资</w:t>
            </w:r>
          </w:p>
        </w:tc>
        <w:tc>
          <w:tcPr>
            <w:tcW w:w="3189" w:type="dxa"/>
            <w:gridSpan w:val="2"/>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color w:val="auto"/>
                <w:kern w:val="0"/>
                <w:sz w:val="20"/>
                <w:highlight w:val="none"/>
              </w:rPr>
            </w:pPr>
          </w:p>
        </w:tc>
      </w:tr>
      <w:tr>
        <w:tblPrEx>
          <w:tblCellMar>
            <w:top w:w="0" w:type="dxa"/>
            <w:left w:w="108" w:type="dxa"/>
            <w:bottom w:w="0" w:type="dxa"/>
            <w:right w:w="108" w:type="dxa"/>
          </w:tblCellMar>
        </w:tblPrEx>
        <w:trPr>
          <w:trHeight w:val="210" w:hRule="atLeast"/>
          <w:jc w:val="center"/>
        </w:trPr>
        <w:tc>
          <w:tcPr>
            <w:tcW w:w="2399"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项目贷款情况</w:t>
            </w: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贷款银行名称</w:t>
            </w:r>
          </w:p>
        </w:tc>
        <w:tc>
          <w:tcPr>
            <w:tcW w:w="118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银行意见</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到位贷款额</w:t>
            </w:r>
          </w:p>
        </w:tc>
      </w:tr>
      <w:tr>
        <w:tblPrEx>
          <w:tblCellMar>
            <w:top w:w="0" w:type="dxa"/>
            <w:left w:w="108" w:type="dxa"/>
            <w:bottom w:w="0" w:type="dxa"/>
            <w:right w:w="108" w:type="dxa"/>
          </w:tblCellMar>
        </w:tblPrEx>
        <w:trPr>
          <w:trHeight w:val="21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olor w:val="auto"/>
                <w:kern w:val="0"/>
                <w:sz w:val="20"/>
                <w:highlight w:val="none"/>
              </w:rPr>
            </w:pP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r>
    </w:tbl>
    <w:p>
      <w:pPr>
        <w:widowControl/>
        <w:spacing w:line="400" w:lineRule="exact"/>
        <w:rPr>
          <w:rFonts w:ascii="宋体" w:hAnsi="宋体"/>
          <w:color w:val="auto"/>
          <w:kern w:val="0"/>
          <w:sz w:val="36"/>
          <w:highlight w:val="none"/>
        </w:rPr>
      </w:pPr>
    </w:p>
    <w:p>
      <w:pPr>
        <w:pStyle w:val="2"/>
        <w:jc w:val="left"/>
        <w:rPr>
          <w:rFonts w:hint="eastAsia" w:ascii="宋体" w:hAnsi="宋体"/>
          <w:color w:val="auto"/>
          <w:kern w:val="0"/>
          <w:sz w:val="36"/>
          <w:highlight w:val="none"/>
        </w:rPr>
      </w:pPr>
      <w:r>
        <w:rPr>
          <w:rFonts w:hint="eastAsia" w:ascii="宋体" w:hAnsi="宋体"/>
          <w:color w:val="auto"/>
          <w:kern w:val="0"/>
          <w:sz w:val="36"/>
          <w:highlight w:val="none"/>
        </w:rPr>
        <w:t>附件4：</w:t>
      </w:r>
    </w:p>
    <w:tbl>
      <w:tblPr>
        <w:tblStyle w:val="9"/>
        <w:tblW w:w="14223" w:type="dxa"/>
        <w:jc w:val="center"/>
        <w:tblLayout w:type="fixed"/>
        <w:tblCellMar>
          <w:top w:w="0" w:type="dxa"/>
          <w:left w:w="108" w:type="dxa"/>
          <w:bottom w:w="0" w:type="dxa"/>
          <w:right w:w="108" w:type="dxa"/>
        </w:tblCellMar>
      </w:tblPr>
      <w:tblGrid>
        <w:gridCol w:w="2600"/>
        <w:gridCol w:w="3057"/>
        <w:gridCol w:w="2393"/>
        <w:gridCol w:w="1941"/>
        <w:gridCol w:w="1176"/>
        <w:gridCol w:w="1440"/>
        <w:gridCol w:w="1616"/>
      </w:tblGrid>
      <w:tr>
        <w:tblPrEx>
          <w:tblCellMar>
            <w:top w:w="0" w:type="dxa"/>
            <w:left w:w="108" w:type="dxa"/>
            <w:bottom w:w="0" w:type="dxa"/>
            <w:right w:w="108" w:type="dxa"/>
          </w:tblCellMar>
        </w:tblPrEx>
        <w:trPr>
          <w:trHeight w:val="402" w:hRule="atLeast"/>
          <w:jc w:val="center"/>
        </w:trPr>
        <w:tc>
          <w:tcPr>
            <w:tcW w:w="14223" w:type="dxa"/>
            <w:gridSpan w:val="7"/>
            <w:tcBorders>
              <w:top w:val="nil"/>
              <w:left w:val="nil"/>
              <w:bottom w:val="nil"/>
              <w:right w:val="nil"/>
            </w:tcBorders>
            <w:shd w:val="clear" w:color="auto" w:fill="FFFFFF"/>
            <w:noWrap w:val="0"/>
            <w:vAlign w:val="center"/>
          </w:tcPr>
          <w:p>
            <w:pPr>
              <w:widowControl/>
              <w:spacing w:line="400" w:lineRule="exact"/>
              <w:ind w:firstLine="5040" w:firstLineChars="1400"/>
              <w:rPr>
                <w:rFonts w:ascii="宋体" w:hAnsi="宋体"/>
                <w:color w:val="auto"/>
                <w:kern w:val="0"/>
                <w:sz w:val="36"/>
                <w:highlight w:val="none"/>
              </w:rPr>
            </w:pPr>
            <w:r>
              <w:rPr>
                <w:rFonts w:hint="eastAsia" w:ascii="宋体" w:hAnsi="宋体"/>
                <w:color w:val="auto"/>
                <w:kern w:val="0"/>
                <w:sz w:val="36"/>
                <w:highlight w:val="none"/>
              </w:rPr>
              <w:t>企业基本情况表</w:t>
            </w:r>
          </w:p>
        </w:tc>
      </w:tr>
      <w:tr>
        <w:tblPrEx>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noWrap w:val="0"/>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3057" w:type="dxa"/>
            <w:tcBorders>
              <w:top w:val="nil"/>
              <w:left w:val="nil"/>
              <w:bottom w:val="single" w:color="auto" w:sz="4" w:space="0"/>
              <w:right w:val="nil"/>
            </w:tcBorders>
            <w:shd w:val="clear" w:color="auto" w:fill="FFFFFF"/>
            <w:noWrap w:val="0"/>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nil"/>
              <w:right w:val="nil"/>
            </w:tcBorders>
            <w:shd w:val="clear" w:color="auto" w:fill="FFFFFF"/>
            <w:noWrap w:val="0"/>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nil"/>
              <w:right w:val="nil"/>
            </w:tcBorders>
            <w:shd w:val="clear" w:color="auto" w:fill="FFFFFF"/>
            <w:noWrap w:val="0"/>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nil"/>
              <w:left w:val="nil"/>
              <w:bottom w:val="single" w:color="auto" w:sz="4" w:space="0"/>
              <w:right w:val="nil"/>
            </w:tcBorders>
            <w:shd w:val="clear" w:color="auto" w:fill="FFFFFF"/>
            <w:noWrap w:val="0"/>
            <w:vAlign w:val="bottom"/>
          </w:tcPr>
          <w:p>
            <w:pPr>
              <w:widowControl/>
              <w:jc w:val="right"/>
              <w:rPr>
                <w:rFonts w:ascii="宋体" w:hAnsi="宋体"/>
                <w:color w:val="auto"/>
                <w:kern w:val="0"/>
                <w:sz w:val="18"/>
                <w:highlight w:val="none"/>
              </w:rPr>
            </w:pPr>
            <w:r>
              <w:rPr>
                <w:rFonts w:hint="eastAsia" w:ascii="宋体" w:hAnsi="宋体"/>
                <w:color w:val="auto"/>
                <w:kern w:val="0"/>
                <w:sz w:val="18"/>
                <w:highlight w:val="none"/>
              </w:rPr>
              <w:t>单位：万元</w:t>
            </w:r>
          </w:p>
        </w:tc>
      </w:tr>
      <w:tr>
        <w:tblPrEx>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企业名称</w:t>
            </w:r>
          </w:p>
        </w:tc>
        <w:tc>
          <w:tcPr>
            <w:tcW w:w="3057" w:type="dxa"/>
            <w:tcBorders>
              <w:top w:val="nil"/>
              <w:left w:val="nil"/>
              <w:bottom w:val="single" w:color="auto" w:sz="4" w:space="0"/>
              <w:right w:val="single" w:color="auto" w:sz="4" w:space="0"/>
            </w:tcBorders>
            <w:shd w:val="clear" w:color="auto" w:fill="FFFFFF"/>
            <w:noWrap w:val="0"/>
            <w:vAlign w:val="center"/>
          </w:tcPr>
          <w:p>
            <w:pPr>
              <w:widowControl/>
              <w:rPr>
                <w:rFonts w:ascii="宋体" w:hAnsi="宋体"/>
                <w:color w:val="auto"/>
                <w:kern w:val="0"/>
                <w:sz w:val="18"/>
                <w:highlight w:val="none"/>
              </w:rPr>
            </w:pPr>
          </w:p>
        </w:tc>
        <w:tc>
          <w:tcPr>
            <w:tcW w:w="2393"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所属行业</w:t>
            </w:r>
          </w:p>
        </w:tc>
        <w:tc>
          <w:tcPr>
            <w:tcW w:w="194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企业法定代表人</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企业地址</w:t>
            </w:r>
          </w:p>
        </w:tc>
        <w:tc>
          <w:tcPr>
            <w:tcW w:w="3057" w:type="dxa"/>
            <w:tcBorders>
              <w:top w:val="nil"/>
              <w:left w:val="nil"/>
              <w:bottom w:val="single" w:color="auto" w:sz="4" w:space="0"/>
              <w:right w:val="single" w:color="auto" w:sz="4" w:space="0"/>
            </w:tcBorders>
            <w:shd w:val="clear" w:color="auto" w:fill="FFFFFF"/>
            <w:noWrap w:val="0"/>
            <w:vAlign w:val="center"/>
          </w:tcPr>
          <w:p>
            <w:pPr>
              <w:rPr>
                <w:rFonts w:ascii="宋体" w:hAnsi="宋体"/>
                <w:color w:val="auto"/>
                <w:sz w:val="18"/>
                <w:szCs w:val="18"/>
                <w:highlight w:val="none"/>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隶属关系</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联系电话</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工商登记注册类型</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开户银行信用等级</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有无国家认定的技术中心</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企业总资产</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企业净资产</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职工人数（人）</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资产负债率</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银行贷款余额</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其中：中长期贷款余额</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子公司及分公司</w:t>
            </w:r>
            <w:r>
              <w:rPr>
                <w:rFonts w:hint="eastAsia" w:ascii="宋体" w:hAnsi="宋体"/>
                <w:color w:val="auto"/>
                <w:kern w:val="0"/>
                <w:sz w:val="18"/>
                <w:highlight w:val="none"/>
              </w:rPr>
              <w:br w:type="textWrapping"/>
            </w:r>
            <w:r>
              <w:rPr>
                <w:rFonts w:hint="eastAsia" w:ascii="宋体" w:hAnsi="宋体"/>
                <w:color w:val="auto"/>
                <w:kern w:val="0"/>
                <w:sz w:val="18"/>
                <w:highlight w:val="none"/>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color w:val="auto"/>
                <w:kern w:val="0"/>
                <w:sz w:val="18"/>
                <w:highlight w:val="none"/>
              </w:rPr>
            </w:pPr>
          </w:p>
        </w:tc>
      </w:tr>
      <w:tr>
        <w:tblPrEx>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pPr>
              <w:widowControl/>
              <w:jc w:val="left"/>
              <w:rPr>
                <w:rFonts w:ascii="宋体" w:hAnsi="宋体"/>
                <w:color w:val="auto"/>
                <w:kern w:val="0"/>
                <w:sz w:val="18"/>
                <w:highlight w:val="none"/>
              </w:rPr>
            </w:pPr>
            <w:r>
              <w:rPr>
                <w:rFonts w:hint="eastAsia" w:ascii="宋体" w:hAnsi="宋体"/>
                <w:color w:val="auto"/>
                <w:kern w:val="0"/>
                <w:sz w:val="18"/>
                <w:highlight w:val="none"/>
              </w:rPr>
              <w:t>上年经营状况</w:t>
            </w:r>
            <w:r>
              <w:rPr>
                <w:rFonts w:hint="eastAsia" w:ascii="宋体" w:hAnsi="宋体"/>
                <w:color w:val="auto"/>
                <w:kern w:val="0"/>
                <w:sz w:val="18"/>
                <w:highlight w:val="none"/>
              </w:rPr>
              <w:br w:type="textWrapping"/>
            </w:r>
            <w:r>
              <w:rPr>
                <w:rFonts w:hint="eastAsia" w:ascii="宋体" w:hAnsi="宋体"/>
                <w:color w:val="auto"/>
                <w:kern w:val="0"/>
                <w:sz w:val="18"/>
                <w:highlight w:val="none"/>
              </w:rPr>
              <w:t>主要产品</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生产能力</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年生产量</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产销率</w:t>
            </w:r>
          </w:p>
        </w:tc>
        <w:tc>
          <w:tcPr>
            <w:tcW w:w="1176" w:type="dxa"/>
            <w:tcBorders>
              <w:top w:val="nil"/>
              <w:left w:val="nil"/>
              <w:bottom w:val="nil"/>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国内市场</w:t>
            </w:r>
            <w:r>
              <w:rPr>
                <w:rFonts w:hint="eastAsia" w:ascii="宋体" w:hAnsi="宋体"/>
                <w:color w:val="auto"/>
                <w:kern w:val="0"/>
                <w:sz w:val="18"/>
                <w:highlight w:val="none"/>
              </w:rPr>
              <w:br w:type="textWrapping"/>
            </w:r>
            <w:r>
              <w:rPr>
                <w:rFonts w:hint="eastAsia" w:ascii="宋体" w:hAnsi="宋体"/>
                <w:color w:val="auto"/>
                <w:kern w:val="0"/>
                <w:sz w:val="18"/>
                <w:highlight w:val="none"/>
              </w:rPr>
              <w:t>占有率</w:t>
            </w:r>
          </w:p>
        </w:tc>
        <w:tc>
          <w:tcPr>
            <w:tcW w:w="1440" w:type="dxa"/>
            <w:tcBorders>
              <w:top w:val="nil"/>
              <w:left w:val="nil"/>
              <w:bottom w:val="nil"/>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省内市场</w:t>
            </w:r>
            <w:r>
              <w:rPr>
                <w:rFonts w:hint="eastAsia" w:ascii="宋体" w:hAnsi="宋体"/>
                <w:color w:val="auto"/>
                <w:kern w:val="0"/>
                <w:sz w:val="18"/>
                <w:highlight w:val="none"/>
              </w:rPr>
              <w:br w:type="textWrapping"/>
            </w:r>
            <w:r>
              <w:rPr>
                <w:rFonts w:hint="eastAsia" w:ascii="宋体" w:hAnsi="宋体"/>
                <w:color w:val="auto"/>
                <w:kern w:val="0"/>
                <w:sz w:val="18"/>
                <w:highlight w:val="none"/>
              </w:rPr>
              <w:t>占有率</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出口量</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rPr>
                <w:rFonts w:ascii="宋体" w:hAnsi="宋体"/>
                <w:color w:val="auto"/>
                <w:kern w:val="0"/>
                <w:sz w:val="18"/>
                <w:highlight w:val="none"/>
              </w:rPr>
            </w:pP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pPr>
              <w:widowControl/>
              <w:jc w:val="left"/>
              <w:rPr>
                <w:rFonts w:ascii="宋体" w:hAnsi="宋体"/>
                <w:color w:val="auto"/>
                <w:kern w:val="0"/>
                <w:sz w:val="18"/>
                <w:highlight w:val="none"/>
              </w:rPr>
            </w:pPr>
            <w:r>
              <w:rPr>
                <w:rFonts w:hint="eastAsia" w:ascii="宋体" w:hAnsi="宋体"/>
                <w:color w:val="auto"/>
                <w:kern w:val="0"/>
                <w:sz w:val="18"/>
                <w:highlight w:val="none"/>
              </w:rPr>
              <w:t>企业经营状况</w:t>
            </w:r>
            <w:r>
              <w:rPr>
                <w:rFonts w:hint="eastAsia" w:ascii="宋体" w:hAnsi="宋体"/>
                <w:color w:val="auto"/>
                <w:kern w:val="0"/>
                <w:sz w:val="18"/>
                <w:highlight w:val="none"/>
              </w:rPr>
              <w:br w:type="textWrapping"/>
            </w:r>
            <w:r>
              <w:rPr>
                <w:rFonts w:hint="eastAsia" w:ascii="宋体" w:hAnsi="宋体"/>
                <w:color w:val="auto"/>
                <w:kern w:val="0"/>
                <w:sz w:val="18"/>
                <w:highlight w:val="none"/>
              </w:rPr>
              <w:t>年度</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销售收入</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利润</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税金</w:t>
            </w:r>
          </w:p>
        </w:tc>
        <w:tc>
          <w:tcPr>
            <w:tcW w:w="4232" w:type="dxa"/>
            <w:gridSpan w:val="3"/>
            <w:tcBorders>
              <w:top w:val="single" w:color="auto" w:sz="4" w:space="0"/>
              <w:left w:val="nil"/>
              <w:bottom w:val="nil"/>
              <w:right w:val="single" w:color="000000"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出口创汇</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201</w:t>
            </w:r>
            <w:r>
              <w:rPr>
                <w:rFonts w:hint="eastAsia" w:ascii="宋体" w:hAnsi="宋体"/>
                <w:color w:val="auto"/>
                <w:kern w:val="0"/>
                <w:sz w:val="18"/>
                <w:highlight w:val="none"/>
                <w:lang w:val="en-US" w:eastAsia="zh-CN"/>
              </w:rPr>
              <w:t>8</w:t>
            </w:r>
            <w:r>
              <w:rPr>
                <w:rFonts w:hint="eastAsia" w:ascii="宋体" w:hAnsi="宋体"/>
                <w:color w:val="auto"/>
                <w:kern w:val="0"/>
                <w:sz w:val="18"/>
                <w:highlight w:val="none"/>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20</w:t>
            </w:r>
            <w:r>
              <w:rPr>
                <w:rFonts w:hint="eastAsia" w:ascii="宋体" w:hAnsi="宋体"/>
                <w:color w:val="auto"/>
                <w:kern w:val="0"/>
                <w:sz w:val="18"/>
                <w:highlight w:val="none"/>
                <w:lang w:val="en-US" w:eastAsia="zh-CN"/>
              </w:rPr>
              <w:t>19</w:t>
            </w:r>
            <w:r>
              <w:rPr>
                <w:rFonts w:hint="eastAsia" w:ascii="宋体" w:hAnsi="宋体"/>
                <w:color w:val="auto"/>
                <w:kern w:val="0"/>
                <w:sz w:val="18"/>
                <w:highlight w:val="none"/>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20</w:t>
            </w:r>
            <w:r>
              <w:rPr>
                <w:rFonts w:hint="eastAsia" w:ascii="宋体" w:hAnsi="宋体"/>
                <w:color w:val="auto"/>
                <w:kern w:val="0"/>
                <w:sz w:val="18"/>
                <w:highlight w:val="none"/>
                <w:lang w:val="en-US" w:eastAsia="zh-CN"/>
              </w:rPr>
              <w:t>20</w:t>
            </w:r>
            <w:r>
              <w:rPr>
                <w:rFonts w:hint="eastAsia" w:ascii="宋体" w:hAnsi="宋体"/>
                <w:color w:val="auto"/>
                <w:kern w:val="0"/>
                <w:sz w:val="18"/>
                <w:highlight w:val="none"/>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olor w:val="auto"/>
                <w:kern w:val="0"/>
                <w:sz w:val="18"/>
                <w:highlight w:val="none"/>
              </w:rPr>
            </w:pPr>
          </w:p>
        </w:tc>
      </w:tr>
    </w:tbl>
    <w:p>
      <w:pPr>
        <w:rPr>
          <w:color w:val="auto"/>
          <w:highlight w:val="none"/>
        </w:rPr>
      </w:pPr>
    </w:p>
    <w:p>
      <w:pPr>
        <w:rPr>
          <w:color w:val="auto"/>
          <w:highlight w:val="none"/>
        </w:rPr>
      </w:pPr>
    </w:p>
    <w:p>
      <w:pPr>
        <w:rPr>
          <w:color w:val="auto"/>
          <w:highlight w:val="none"/>
        </w:rPr>
      </w:pPr>
    </w:p>
    <w:p>
      <w:pPr>
        <w:spacing w:line="560" w:lineRule="exact"/>
        <w:rPr>
          <w:rFonts w:ascii="方正小标宋简体" w:hAnsi="方正小标宋简体" w:eastAsia="方正小标宋简体" w:cs="方正小标宋简体"/>
          <w:color w:val="auto"/>
          <w:sz w:val="44"/>
          <w:szCs w:val="44"/>
          <w:highlight w:val="none"/>
        </w:rPr>
        <w:sectPr>
          <w:pgSz w:w="16840" w:h="11907" w:orient="landscape"/>
          <w:pgMar w:top="1134" w:right="1134" w:bottom="1134" w:left="1134" w:header="851" w:footer="992" w:gutter="0"/>
          <w:pgNumType w:fmt="numberInDash"/>
          <w:cols w:space="720" w:num="1"/>
          <w:docGrid w:type="linesAndChars" w:linePitch="321" w:charSpace="204"/>
        </w:sectPr>
      </w:pPr>
    </w:p>
    <w:p>
      <w:pPr>
        <w:rPr>
          <w:rFonts w:ascii="宋体" w:hAnsi="宋体"/>
          <w:color w:val="auto"/>
          <w:spacing w:val="-20"/>
          <w:sz w:val="32"/>
          <w:highlight w:val="none"/>
        </w:rPr>
      </w:pPr>
      <w:r>
        <w:rPr>
          <w:rFonts w:hint="eastAsia" w:ascii="仿宋_GB2312" w:hAnsi="仿宋_GB2312" w:eastAsia="仿宋_GB2312" w:cs="仿宋_GB2312"/>
          <w:b/>
          <w:bCs/>
          <w:color w:val="auto"/>
          <w:spacing w:val="-20"/>
          <w:sz w:val="32"/>
          <w:highlight w:val="none"/>
        </w:rPr>
        <w:t>附件5 ：</w:t>
      </w:r>
      <w:r>
        <w:rPr>
          <w:rFonts w:hint="eastAsia" w:ascii="宋体" w:hAnsi="宋体"/>
          <w:color w:val="auto"/>
          <w:spacing w:val="-20"/>
          <w:sz w:val="32"/>
          <w:highlight w:val="none"/>
        </w:rPr>
        <w:t>资金申请报告封面</w:t>
      </w:r>
    </w:p>
    <w:p>
      <w:pPr>
        <w:spacing w:line="560" w:lineRule="exact"/>
        <w:ind w:firstLine="800" w:firstLineChars="200"/>
        <w:jc w:val="center"/>
        <w:rPr>
          <w:rFonts w:ascii="宋体" w:hAnsi="宋体"/>
          <w:color w:val="auto"/>
          <w:spacing w:val="-20"/>
          <w:sz w:val="44"/>
          <w:highlight w:val="none"/>
        </w:rPr>
      </w:pPr>
    </w:p>
    <w:p>
      <w:pPr>
        <w:spacing w:line="560" w:lineRule="exact"/>
        <w:ind w:firstLine="800" w:firstLineChars="200"/>
        <w:jc w:val="center"/>
        <w:rPr>
          <w:rFonts w:ascii="宋体" w:hAnsi="宋体"/>
          <w:color w:val="auto"/>
          <w:spacing w:val="-20"/>
          <w:sz w:val="44"/>
          <w:highlight w:val="none"/>
        </w:rPr>
      </w:pPr>
    </w:p>
    <w:p>
      <w:pPr>
        <w:spacing w:line="560" w:lineRule="exact"/>
        <w:ind w:firstLine="800" w:firstLineChars="200"/>
        <w:jc w:val="center"/>
        <w:rPr>
          <w:rFonts w:ascii="宋体" w:hAnsi="宋体"/>
          <w:color w:val="auto"/>
          <w:spacing w:val="-20"/>
          <w:sz w:val="44"/>
          <w:highlight w:val="none"/>
        </w:rPr>
      </w:pPr>
    </w:p>
    <w:p>
      <w:pPr>
        <w:rPr>
          <w:rFonts w:ascii="黑体" w:hAnsi="宋体" w:eastAsia="黑体"/>
          <w:color w:val="auto"/>
          <w:spacing w:val="-20"/>
          <w:sz w:val="48"/>
          <w:highlight w:val="none"/>
        </w:rPr>
      </w:pPr>
    </w:p>
    <w:p>
      <w:pPr>
        <w:jc w:val="center"/>
        <w:rPr>
          <w:rFonts w:ascii="楷体_GB2312" w:hAnsi="宋体" w:eastAsia="楷体_GB2312"/>
          <w:color w:val="auto"/>
          <w:spacing w:val="-20"/>
          <w:sz w:val="72"/>
          <w:highlight w:val="none"/>
        </w:rPr>
      </w:pPr>
    </w:p>
    <w:p>
      <w:pPr>
        <w:jc w:val="center"/>
        <w:rPr>
          <w:rFonts w:ascii="黑体" w:hAnsi="宋体" w:eastAsia="黑体"/>
          <w:color w:val="auto"/>
          <w:spacing w:val="-20"/>
          <w:sz w:val="84"/>
          <w:highlight w:val="none"/>
        </w:rPr>
      </w:pPr>
      <w:r>
        <w:rPr>
          <w:rFonts w:hint="eastAsia" w:ascii="黑体" w:hAnsi="宋体" w:eastAsia="黑体"/>
          <w:color w:val="auto"/>
          <w:spacing w:val="-20"/>
          <w:sz w:val="84"/>
          <w:highlight w:val="none"/>
        </w:rPr>
        <w:t>资金申请报告</w:t>
      </w:r>
    </w:p>
    <w:p>
      <w:pPr>
        <w:jc w:val="center"/>
        <w:rPr>
          <w:rFonts w:ascii="宋体" w:hAnsi="宋体"/>
          <w:color w:val="auto"/>
          <w:spacing w:val="-20"/>
          <w:sz w:val="44"/>
          <w:highlight w:val="none"/>
        </w:rPr>
      </w:pPr>
    </w:p>
    <w:p>
      <w:pPr>
        <w:jc w:val="center"/>
        <w:rPr>
          <w:rFonts w:ascii="宋体" w:hAnsi="宋体"/>
          <w:color w:val="auto"/>
          <w:spacing w:val="-20"/>
          <w:sz w:val="44"/>
          <w:highlight w:val="none"/>
        </w:rPr>
      </w:pPr>
    </w:p>
    <w:p>
      <w:pPr>
        <w:jc w:val="center"/>
        <w:rPr>
          <w:rFonts w:ascii="宋体" w:hAnsi="宋体"/>
          <w:color w:val="auto"/>
          <w:spacing w:val="-20"/>
          <w:sz w:val="44"/>
          <w:highlight w:val="none"/>
        </w:rPr>
      </w:pPr>
    </w:p>
    <w:p>
      <w:pPr>
        <w:jc w:val="center"/>
        <w:rPr>
          <w:rFonts w:ascii="宋体" w:hAnsi="宋体"/>
          <w:color w:val="auto"/>
          <w:spacing w:val="-20"/>
          <w:sz w:val="44"/>
          <w:highlight w:val="none"/>
        </w:rPr>
      </w:pPr>
    </w:p>
    <w:p>
      <w:pPr>
        <w:jc w:val="center"/>
        <w:rPr>
          <w:rFonts w:ascii="宋体" w:hAnsi="宋体"/>
          <w:color w:val="auto"/>
          <w:spacing w:val="-20"/>
          <w:sz w:val="44"/>
          <w:highlight w:val="none"/>
        </w:rPr>
      </w:pPr>
    </w:p>
    <w:p>
      <w:pPr>
        <w:jc w:val="center"/>
        <w:rPr>
          <w:rFonts w:ascii="宋体" w:hAnsi="宋体"/>
          <w:color w:val="auto"/>
          <w:spacing w:val="-20"/>
          <w:sz w:val="44"/>
          <w:highlight w:val="none"/>
        </w:rPr>
      </w:pPr>
    </w:p>
    <w:p>
      <w:pPr>
        <w:jc w:val="center"/>
        <w:rPr>
          <w:rFonts w:ascii="宋体" w:hAnsi="宋体"/>
          <w:color w:val="auto"/>
          <w:spacing w:val="-20"/>
          <w:sz w:val="44"/>
          <w:highlight w:val="none"/>
        </w:rPr>
      </w:pPr>
    </w:p>
    <w:p>
      <w:pPr>
        <w:jc w:val="center"/>
        <w:rPr>
          <w:rFonts w:ascii="宋体" w:hAnsi="宋体"/>
          <w:color w:val="auto"/>
          <w:spacing w:val="-20"/>
          <w:sz w:val="44"/>
          <w:highlight w:val="none"/>
        </w:rPr>
      </w:pPr>
    </w:p>
    <w:p>
      <w:pPr>
        <w:jc w:val="center"/>
        <w:rPr>
          <w:rFonts w:ascii="宋体" w:hAnsi="宋体"/>
          <w:color w:val="auto"/>
          <w:spacing w:val="-20"/>
          <w:sz w:val="44"/>
          <w:highlight w:val="none"/>
        </w:rPr>
      </w:pPr>
    </w:p>
    <w:p>
      <w:pPr>
        <w:jc w:val="center"/>
        <w:rPr>
          <w:rFonts w:ascii="宋体" w:hAnsi="宋体"/>
          <w:color w:val="auto"/>
          <w:spacing w:val="-20"/>
          <w:sz w:val="44"/>
          <w:highlight w:val="none"/>
        </w:rPr>
      </w:pPr>
    </w:p>
    <w:p>
      <w:pPr>
        <w:jc w:val="center"/>
        <w:rPr>
          <w:rFonts w:ascii="楷体_GB2312" w:hAnsi="宋体" w:eastAsia="楷体_GB2312"/>
          <w:color w:val="auto"/>
          <w:spacing w:val="-20"/>
          <w:sz w:val="32"/>
          <w:highlight w:val="none"/>
        </w:rPr>
      </w:pPr>
    </w:p>
    <w:p>
      <w:pPr>
        <w:jc w:val="center"/>
        <w:rPr>
          <w:rFonts w:ascii="楷体_GB2312" w:hAnsi="宋体" w:eastAsia="楷体_GB2312"/>
          <w:color w:val="auto"/>
          <w:spacing w:val="-20"/>
          <w:sz w:val="36"/>
          <w:highlight w:val="none"/>
        </w:rPr>
      </w:pPr>
      <w:r>
        <w:rPr>
          <w:rFonts w:hint="eastAsia" w:ascii="楷体_GB2312" w:hAnsi="宋体" w:eastAsia="楷体_GB2312"/>
          <w:color w:val="auto"/>
          <w:spacing w:val="-20"/>
          <w:sz w:val="36"/>
          <w:highlight w:val="none"/>
        </w:rPr>
        <w:t>编 制 单 位</w:t>
      </w:r>
    </w:p>
    <w:p>
      <w:pPr>
        <w:jc w:val="center"/>
        <w:rPr>
          <w:rFonts w:ascii="楷体_GB2312" w:hAnsi="宋体" w:eastAsia="楷体_GB2312"/>
          <w:color w:val="auto"/>
          <w:spacing w:val="-20"/>
          <w:w w:val="90"/>
          <w:sz w:val="36"/>
          <w:highlight w:val="none"/>
        </w:rPr>
        <w:sectPr>
          <w:footerReference r:id="rId16" w:type="default"/>
          <w:pgSz w:w="11907" w:h="16840"/>
          <w:pgMar w:top="1134" w:right="1134" w:bottom="1134" w:left="1134" w:header="851" w:footer="992" w:gutter="0"/>
          <w:pgNumType w:fmt="numberInDash"/>
          <w:cols w:space="720" w:num="1"/>
          <w:docGrid w:type="linesAndChars" w:linePitch="312" w:charSpace="0"/>
        </w:sectPr>
      </w:pPr>
      <w:r>
        <w:rPr>
          <w:rFonts w:hint="eastAsia" w:ascii="楷体_GB2312" w:hAnsi="宋体" w:eastAsia="楷体_GB2312"/>
          <w:color w:val="auto"/>
          <w:spacing w:val="-20"/>
          <w:w w:val="90"/>
          <w:sz w:val="36"/>
          <w:highlight w:val="none"/>
        </w:rPr>
        <w:t>20</w:t>
      </w:r>
      <w:r>
        <w:rPr>
          <w:rFonts w:hint="eastAsia" w:ascii="楷体_GB2312" w:hAnsi="宋体" w:eastAsia="楷体_GB2312"/>
          <w:color w:val="auto"/>
          <w:spacing w:val="-20"/>
          <w:w w:val="90"/>
          <w:sz w:val="36"/>
          <w:highlight w:val="none"/>
          <w:lang w:val="en-US" w:eastAsia="zh-CN"/>
        </w:rPr>
        <w:t>21</w:t>
      </w:r>
      <w:r>
        <w:rPr>
          <w:rFonts w:hint="eastAsia" w:ascii="楷体_GB2312" w:hAnsi="宋体" w:eastAsia="楷体_GB2312"/>
          <w:color w:val="auto"/>
          <w:spacing w:val="-20"/>
          <w:w w:val="90"/>
          <w:sz w:val="36"/>
          <w:highlight w:val="none"/>
        </w:rPr>
        <w:t>年  月</w:t>
      </w:r>
    </w:p>
    <w:p>
      <w:pPr>
        <w:spacing w:line="540" w:lineRule="exact"/>
        <w:jc w:val="center"/>
        <w:rPr>
          <w:rFonts w:ascii="黑体" w:hAnsi="Batang" w:eastAsia="黑体"/>
          <w:color w:val="auto"/>
          <w:sz w:val="44"/>
          <w:szCs w:val="44"/>
          <w:highlight w:val="none"/>
        </w:rPr>
      </w:pPr>
      <w:r>
        <w:rPr>
          <w:rFonts w:hint="eastAsia" w:ascii="黑体" w:hAnsi="Batang" w:eastAsia="黑体"/>
          <w:color w:val="auto"/>
          <w:sz w:val="44"/>
          <w:szCs w:val="44"/>
          <w:highlight w:val="none"/>
        </w:rPr>
        <w:t>资金申请报告（编写要点）</w:t>
      </w:r>
    </w:p>
    <w:p>
      <w:pPr>
        <w:spacing w:line="540" w:lineRule="exact"/>
        <w:ind w:firstLine="640" w:firstLineChars="200"/>
        <w:rPr>
          <w:rFonts w:ascii="仿宋_GB2312" w:hAnsi="Batang" w:eastAsia="仿宋_GB2312"/>
          <w:color w:val="auto"/>
          <w:sz w:val="32"/>
          <w:highlight w:val="none"/>
        </w:rPr>
      </w:pPr>
    </w:p>
    <w:p>
      <w:pPr>
        <w:spacing w:line="540" w:lineRule="exact"/>
        <w:ind w:firstLine="640"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前言：（主要是编制的依据、申请资金的理由等）</w:t>
      </w:r>
    </w:p>
    <w:p>
      <w:pPr>
        <w:spacing w:line="540" w:lineRule="exact"/>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一、项目实施单位基本情况</w:t>
      </w:r>
    </w:p>
    <w:p>
      <w:pPr>
        <w:spacing w:line="540" w:lineRule="exact"/>
        <w:ind w:firstLine="640"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1．单位的发展历史 2.单位的组织结构 3.主要工艺设备及产能介绍 4.企业近三年的生产经营状况等。</w:t>
      </w:r>
    </w:p>
    <w:p>
      <w:pPr>
        <w:spacing w:line="540" w:lineRule="exact"/>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二、项目基本情况</w:t>
      </w:r>
    </w:p>
    <w:p>
      <w:pPr>
        <w:spacing w:line="540" w:lineRule="exact"/>
        <w:ind w:firstLine="640"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1.项目建设的必要性 2.项目建成后达到的目标 3.项目建设的主要内容（建设规模、产品方案、技术来源及工艺、新增设备及生产设施、公辅设施等）  4.项目总投资及资金来源  5.主要设备一览表。</w:t>
      </w:r>
    </w:p>
    <w:p>
      <w:pPr>
        <w:spacing w:line="540" w:lineRule="exact"/>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三、项目建设进度安排及具体措施</w:t>
      </w:r>
    </w:p>
    <w:p>
      <w:pPr>
        <w:spacing w:line="540" w:lineRule="exact"/>
        <w:ind w:firstLine="640"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1.项目建设进度安排，包括建设期等 2.具体措施，主要是如何控制投资、质量和工期，如何实行法人责任制、招投标制、合同管理制和工程质量责任制，如何进行资金管理等方面的措施。</w:t>
      </w:r>
    </w:p>
    <w:p>
      <w:pPr>
        <w:spacing w:line="540" w:lineRule="exact"/>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四、外部条件</w:t>
      </w:r>
    </w:p>
    <w:p>
      <w:pPr>
        <w:spacing w:line="540" w:lineRule="exact"/>
        <w:ind w:firstLine="640"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1.水、电及原材料落实情况，包括资源利用和能源耗用  2.环保意见  3.涉及土地或城市规划项目需土地及城市规划部门意见  4.资金落实情况等。</w:t>
      </w:r>
    </w:p>
    <w:p>
      <w:pPr>
        <w:spacing w:line="540" w:lineRule="exact"/>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五、经济和社会效果分析</w:t>
      </w:r>
    </w:p>
    <w:p>
      <w:pPr>
        <w:spacing w:line="540" w:lineRule="exact"/>
        <w:ind w:firstLine="640"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1.经济效益核算，包括投入产出及投资回报等 2.社会效果分析，包括社会贡献、就业等。</w:t>
      </w:r>
    </w:p>
    <w:p>
      <w:pPr>
        <w:spacing w:line="540" w:lineRule="exact"/>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六、项目进展情况</w:t>
      </w:r>
    </w:p>
    <w:p>
      <w:pPr>
        <w:spacing w:line="540" w:lineRule="exact"/>
        <w:ind w:firstLine="640"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项目招投标、投资完成、设备购置等形象进度。</w:t>
      </w:r>
    </w:p>
    <w:p>
      <w:pPr>
        <w:widowControl/>
        <w:spacing w:line="560" w:lineRule="exact"/>
        <w:jc w:val="left"/>
        <w:rPr>
          <w:rFonts w:ascii="仿宋_GB2312" w:hAnsi="Batang" w:eastAsia="仿宋_GB2312"/>
          <w:color w:val="auto"/>
          <w:sz w:val="32"/>
          <w:highlight w:val="none"/>
        </w:rPr>
      </w:pPr>
      <w:r>
        <w:rPr>
          <w:rFonts w:ascii="仿宋_GB2312" w:hAnsi="Batang" w:eastAsia="仿宋_GB2312"/>
          <w:color w:val="auto"/>
          <w:sz w:val="32"/>
          <w:highlight w:val="none"/>
        </w:rPr>
        <w:br w:type="page"/>
      </w:r>
    </w:p>
    <w:tbl>
      <w:tblPr>
        <w:tblStyle w:val="9"/>
        <w:tblW w:w="9095" w:type="dxa"/>
        <w:tblInd w:w="0" w:type="dxa"/>
        <w:tblLayout w:type="fixed"/>
        <w:tblCellMar>
          <w:top w:w="15" w:type="dxa"/>
          <w:left w:w="15" w:type="dxa"/>
          <w:bottom w:w="15" w:type="dxa"/>
          <w:right w:w="15" w:type="dxa"/>
        </w:tblCellMar>
      </w:tblPr>
      <w:tblGrid>
        <w:gridCol w:w="582"/>
        <w:gridCol w:w="133"/>
        <w:gridCol w:w="869"/>
        <w:gridCol w:w="708"/>
        <w:gridCol w:w="2526"/>
        <w:gridCol w:w="2189"/>
        <w:gridCol w:w="1274"/>
        <w:gridCol w:w="733"/>
        <w:gridCol w:w="81"/>
      </w:tblGrid>
      <w:tr>
        <w:tblPrEx>
          <w:tblCellMar>
            <w:top w:w="15" w:type="dxa"/>
            <w:left w:w="15" w:type="dxa"/>
            <w:bottom w:w="15" w:type="dxa"/>
            <w:right w:w="15" w:type="dxa"/>
          </w:tblCellMar>
        </w:tblPrEx>
        <w:trPr>
          <w:gridAfter w:val="1"/>
          <w:wAfter w:w="81" w:type="dxa"/>
          <w:trHeight w:val="840" w:hRule="atLeast"/>
        </w:trPr>
        <w:tc>
          <w:tcPr>
            <w:tcW w:w="9014" w:type="dxa"/>
            <w:gridSpan w:val="8"/>
            <w:noWrap w:val="0"/>
            <w:vAlign w:val="center"/>
          </w:tcPr>
          <w:p>
            <w:pPr>
              <w:widowControl/>
              <w:jc w:val="left"/>
              <w:rPr>
                <w:rFonts w:ascii="仿宋_GB2312" w:hAnsi="仿宋_GB2312" w:eastAsia="仿宋_GB2312" w:cs="仿宋_GB2312"/>
                <w:b/>
                <w:bCs/>
                <w:color w:val="auto"/>
                <w:spacing w:val="-20"/>
                <w:sz w:val="32"/>
                <w:highlight w:val="none"/>
              </w:rPr>
            </w:pPr>
            <w:r>
              <w:rPr>
                <w:rFonts w:hint="eastAsia" w:ascii="仿宋_GB2312" w:hAnsi="仿宋_GB2312" w:eastAsia="仿宋_GB2312" w:cs="仿宋_GB2312"/>
                <w:b/>
                <w:bCs/>
                <w:color w:val="auto"/>
                <w:spacing w:val="-20"/>
                <w:sz w:val="32"/>
                <w:highlight w:val="none"/>
              </w:rPr>
              <w:t>附件6：</w:t>
            </w:r>
          </w:p>
          <w:p>
            <w:pPr>
              <w:widowControl/>
              <w:jc w:val="center"/>
              <w:textAlignment w:val="center"/>
              <w:rPr>
                <w:rFonts w:ascii="方正小标宋_GBK" w:hAnsi="宋体" w:eastAsia="方正小标宋_GBK" w:cs="宋体"/>
                <w:color w:val="auto"/>
                <w:kern w:val="0"/>
                <w:sz w:val="36"/>
                <w:szCs w:val="36"/>
                <w:highlight w:val="none"/>
              </w:rPr>
            </w:pPr>
          </w:p>
          <w:p>
            <w:pPr>
              <w:widowControl/>
              <w:jc w:val="center"/>
              <w:textAlignment w:val="center"/>
              <w:rPr>
                <w:rFonts w:ascii="方正小标宋_GBK" w:hAnsi="宋体" w:eastAsia="方正小标宋_GBK" w:cs="宋体"/>
                <w:color w:val="auto"/>
                <w:sz w:val="36"/>
                <w:szCs w:val="36"/>
                <w:highlight w:val="none"/>
              </w:rPr>
            </w:pPr>
            <w:r>
              <w:rPr>
                <w:rFonts w:hint="eastAsia" w:ascii="方正小标宋_GBK" w:hAnsi="宋体" w:eastAsia="方正小标宋_GBK" w:cs="宋体"/>
                <w:color w:val="auto"/>
                <w:kern w:val="0"/>
                <w:sz w:val="36"/>
                <w:szCs w:val="36"/>
                <w:highlight w:val="none"/>
                <w:lang w:val="en-US" w:eastAsia="zh-CN"/>
              </w:rPr>
              <w:t>2021</w:t>
            </w:r>
            <w:r>
              <w:rPr>
                <w:rFonts w:hint="eastAsia" w:ascii="方正小标宋_GBK" w:hAnsi="宋体" w:eastAsia="方正小标宋_GBK" w:cs="宋体"/>
                <w:color w:val="auto"/>
                <w:kern w:val="0"/>
                <w:sz w:val="36"/>
                <w:szCs w:val="36"/>
                <w:highlight w:val="none"/>
              </w:rPr>
              <w:t>年贵州省十大工业（新型建材）产业振兴专项项目地区审查表</w:t>
            </w:r>
          </w:p>
        </w:tc>
      </w:tr>
      <w:tr>
        <w:tblPrEx>
          <w:tblCellMar>
            <w:top w:w="15" w:type="dxa"/>
            <w:left w:w="15" w:type="dxa"/>
            <w:bottom w:w="15" w:type="dxa"/>
            <w:right w:w="15" w:type="dxa"/>
          </w:tblCellMar>
        </w:tblPrEx>
        <w:trPr>
          <w:gridAfter w:val="1"/>
          <w:wAfter w:w="81" w:type="dxa"/>
          <w:trHeight w:val="286" w:hRule="atLeast"/>
        </w:trPr>
        <w:tc>
          <w:tcPr>
            <w:tcW w:w="715" w:type="dxa"/>
            <w:gridSpan w:val="2"/>
            <w:noWrap w:val="0"/>
            <w:vAlign w:val="center"/>
          </w:tcPr>
          <w:p>
            <w:pPr>
              <w:rPr>
                <w:rFonts w:ascii="宋体" w:hAnsi="宋体" w:cs="宋体"/>
                <w:color w:val="auto"/>
                <w:sz w:val="24"/>
                <w:szCs w:val="24"/>
                <w:highlight w:val="none"/>
              </w:rPr>
            </w:pPr>
          </w:p>
        </w:tc>
        <w:tc>
          <w:tcPr>
            <w:tcW w:w="869" w:type="dxa"/>
            <w:noWrap w:val="0"/>
            <w:vAlign w:val="center"/>
          </w:tcPr>
          <w:p>
            <w:pPr>
              <w:rPr>
                <w:rFonts w:ascii="宋体" w:hAnsi="宋体" w:cs="宋体"/>
                <w:color w:val="auto"/>
                <w:sz w:val="24"/>
                <w:szCs w:val="24"/>
                <w:highlight w:val="none"/>
              </w:rPr>
            </w:pPr>
          </w:p>
        </w:tc>
        <w:tc>
          <w:tcPr>
            <w:tcW w:w="708" w:type="dxa"/>
            <w:noWrap w:val="0"/>
            <w:vAlign w:val="center"/>
          </w:tcPr>
          <w:p>
            <w:pPr>
              <w:rPr>
                <w:rFonts w:ascii="宋体" w:hAnsi="宋体" w:cs="宋体"/>
                <w:color w:val="auto"/>
                <w:sz w:val="24"/>
                <w:szCs w:val="24"/>
                <w:highlight w:val="none"/>
              </w:rPr>
            </w:pPr>
          </w:p>
        </w:tc>
        <w:tc>
          <w:tcPr>
            <w:tcW w:w="2526" w:type="dxa"/>
            <w:noWrap w:val="0"/>
            <w:vAlign w:val="center"/>
          </w:tcPr>
          <w:p>
            <w:pPr>
              <w:rPr>
                <w:rFonts w:ascii="宋体" w:hAnsi="宋体" w:cs="宋体"/>
                <w:color w:val="auto"/>
                <w:sz w:val="24"/>
                <w:szCs w:val="24"/>
                <w:highlight w:val="none"/>
              </w:rPr>
            </w:pPr>
          </w:p>
        </w:tc>
        <w:tc>
          <w:tcPr>
            <w:tcW w:w="2189" w:type="dxa"/>
            <w:noWrap w:val="0"/>
            <w:vAlign w:val="center"/>
          </w:tcPr>
          <w:p>
            <w:pPr>
              <w:rPr>
                <w:rFonts w:ascii="宋体" w:hAnsi="宋体" w:cs="宋体"/>
                <w:color w:val="auto"/>
                <w:sz w:val="24"/>
                <w:szCs w:val="24"/>
                <w:highlight w:val="none"/>
              </w:rPr>
            </w:pPr>
          </w:p>
        </w:tc>
        <w:tc>
          <w:tcPr>
            <w:tcW w:w="1274" w:type="dxa"/>
            <w:noWrap w:val="0"/>
            <w:vAlign w:val="center"/>
          </w:tcPr>
          <w:p>
            <w:pPr>
              <w:rPr>
                <w:rFonts w:ascii="宋体" w:hAnsi="宋体" w:cs="宋体"/>
                <w:color w:val="auto"/>
                <w:sz w:val="24"/>
                <w:szCs w:val="24"/>
                <w:highlight w:val="none"/>
              </w:rPr>
            </w:pPr>
          </w:p>
        </w:tc>
        <w:tc>
          <w:tcPr>
            <w:tcW w:w="733" w:type="dxa"/>
            <w:noWrap w:val="0"/>
            <w:vAlign w:val="center"/>
          </w:tcPr>
          <w:p>
            <w:pPr>
              <w:rPr>
                <w:rFonts w:ascii="宋体" w:hAnsi="宋体" w:cs="宋体"/>
                <w:color w:val="auto"/>
                <w:sz w:val="24"/>
                <w:szCs w:val="24"/>
                <w:highlight w:val="none"/>
              </w:rPr>
            </w:pPr>
          </w:p>
        </w:tc>
      </w:tr>
      <w:tr>
        <w:tblPrEx>
          <w:tblCellMar>
            <w:top w:w="15" w:type="dxa"/>
            <w:left w:w="15" w:type="dxa"/>
            <w:bottom w:w="15" w:type="dxa"/>
            <w:right w:w="15" w:type="dxa"/>
          </w:tblCellMar>
        </w:tblPrEx>
        <w:trPr>
          <w:gridAfter w:val="1"/>
          <w:wAfter w:w="81" w:type="dxa"/>
          <w:trHeight w:val="30" w:hRule="atLeast"/>
        </w:trPr>
        <w:tc>
          <w:tcPr>
            <w:tcW w:w="7007" w:type="dxa"/>
            <w:gridSpan w:val="6"/>
            <w:tcBorders>
              <w:bottom w:val="single" w:color="000000" w:sz="4" w:space="0"/>
            </w:tcBorders>
            <w:noWrap w:val="0"/>
            <w:vAlign w:val="center"/>
          </w:tcPr>
          <w:p>
            <w:pPr>
              <w:jc w:val="right"/>
              <w:rPr>
                <w:rFonts w:ascii="宋体" w:hAnsi="宋体" w:cs="宋体"/>
                <w:color w:val="auto"/>
                <w:sz w:val="24"/>
                <w:szCs w:val="24"/>
                <w:highlight w:val="none"/>
              </w:rPr>
            </w:pPr>
          </w:p>
        </w:tc>
        <w:tc>
          <w:tcPr>
            <w:tcW w:w="1274" w:type="dxa"/>
            <w:tcBorders>
              <w:bottom w:val="single" w:color="000000" w:sz="4" w:space="0"/>
            </w:tcBorders>
            <w:noWrap w:val="0"/>
            <w:vAlign w:val="center"/>
          </w:tcPr>
          <w:p>
            <w:pPr>
              <w:jc w:val="right"/>
              <w:rPr>
                <w:rFonts w:ascii="宋体" w:hAnsi="宋体" w:cs="宋体"/>
                <w:color w:val="auto"/>
                <w:sz w:val="24"/>
                <w:szCs w:val="24"/>
                <w:highlight w:val="none"/>
              </w:rPr>
            </w:pPr>
          </w:p>
        </w:tc>
        <w:tc>
          <w:tcPr>
            <w:tcW w:w="733" w:type="dxa"/>
            <w:tcBorders>
              <w:bottom w:val="single" w:color="000000" w:sz="4" w:space="0"/>
            </w:tcBorders>
            <w:noWrap w:val="0"/>
            <w:vAlign w:val="center"/>
          </w:tcPr>
          <w:p>
            <w:pPr>
              <w:rPr>
                <w:rFonts w:ascii="宋体" w:hAnsi="宋体" w:cs="宋体"/>
                <w:color w:val="auto"/>
                <w:sz w:val="24"/>
                <w:szCs w:val="24"/>
                <w:highlight w:val="none"/>
              </w:rPr>
            </w:pPr>
          </w:p>
        </w:tc>
      </w:tr>
      <w:tr>
        <w:tblPrEx>
          <w:tblCellMar>
            <w:top w:w="15" w:type="dxa"/>
            <w:left w:w="15" w:type="dxa"/>
            <w:bottom w:w="15" w:type="dxa"/>
            <w:right w:w="15" w:type="dxa"/>
          </w:tblCellMar>
        </w:tblPrEx>
        <w:trPr>
          <w:gridAfter w:val="1"/>
          <w:wAfter w:w="81" w:type="dxa"/>
          <w:trHeight w:val="69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企业名称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p>
        </w:tc>
      </w:tr>
      <w:tr>
        <w:tblPrEx>
          <w:tblCellMar>
            <w:top w:w="15" w:type="dxa"/>
            <w:left w:w="15" w:type="dxa"/>
            <w:bottom w:w="15" w:type="dxa"/>
            <w:right w:w="15" w:type="dxa"/>
          </w:tblCellMar>
        </w:tblPrEx>
        <w:trPr>
          <w:gridAfter w:val="1"/>
          <w:wAfter w:w="81" w:type="dxa"/>
          <w:trHeight w:val="52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p>
        </w:tc>
      </w:tr>
      <w:tr>
        <w:tblPrEx>
          <w:tblCellMar>
            <w:top w:w="15" w:type="dxa"/>
            <w:left w:w="15" w:type="dxa"/>
            <w:bottom w:w="15" w:type="dxa"/>
            <w:right w:w="15" w:type="dxa"/>
          </w:tblCellMar>
        </w:tblPrEx>
        <w:trPr>
          <w:gridAfter w:val="1"/>
          <w:wAfter w:w="81" w:type="dxa"/>
          <w:trHeight w:val="799" w:hRule="atLeast"/>
        </w:trPr>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项目申报材料审查情况</w:t>
            </w: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相关部门出具的材料</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序号</w:t>
            </w:r>
          </w:p>
        </w:tc>
        <w:tc>
          <w:tcPr>
            <w:tcW w:w="672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项目申报要件材料清单</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kern w:val="0"/>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项目资金申请报告</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（填写编制单位名称）</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kern w:val="0"/>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gridAfter w:val="1"/>
          <w:wAfter w:w="81" w:type="dxa"/>
          <w:trHeight w:val="144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自有资金证明/贷款合同号/银行货款承诺函/企业完成预期额度贷款的承诺函</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（填写文件名称及文号，无文号的填写材料名称）</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项目环评审批文号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6</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土地审批/土地使用证</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（填写文/证号）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7</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项目规划选址意见</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8</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_GB2312" w:hAnsi="宋体" w:eastAsia="仿宋_GB2312" w:cs="仿宋_GB2312"/>
                <w:color w:val="auto"/>
                <w:sz w:val="22"/>
                <w:highlight w:val="none"/>
                <w:lang w:val="en-US" w:eastAsia="zh-CN"/>
              </w:rPr>
            </w:pPr>
            <w:r>
              <w:rPr>
                <w:rFonts w:ascii="仿宋_GB2312" w:hAnsi="宋体" w:eastAsia="仿宋_GB2312" w:cs="仿宋_GB2312"/>
                <w:color w:val="auto"/>
                <w:kern w:val="0"/>
                <w:sz w:val="22"/>
                <w:highlight w:val="none"/>
              </w:rPr>
              <w:t>上一年度审计报告</w:t>
            </w:r>
            <w:r>
              <w:rPr>
                <w:rFonts w:hint="eastAsia" w:ascii="仿宋_GB2312" w:hAnsi="宋体" w:eastAsia="仿宋_GB2312" w:cs="仿宋_GB2312"/>
                <w:color w:val="auto"/>
                <w:kern w:val="0"/>
                <w:sz w:val="22"/>
                <w:highlight w:val="none"/>
                <w:lang w:val="en-US" w:eastAsia="zh-CN"/>
              </w:rPr>
              <w:t>或会计报表</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（有/无）</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9</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安评审批文件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10</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节能评估文件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其它</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项目单位对申报资料真实性声明</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（有/无）</w:t>
            </w:r>
          </w:p>
        </w:tc>
      </w:tr>
      <w:tr>
        <w:tblPrEx>
          <w:tblCellMar>
            <w:top w:w="15" w:type="dxa"/>
            <w:left w:w="15" w:type="dxa"/>
            <w:bottom w:w="15" w:type="dxa"/>
            <w:right w:w="15" w:type="dxa"/>
          </w:tblCellMar>
        </w:tblPrEx>
        <w:trPr>
          <w:gridAfter w:val="1"/>
          <w:wAfter w:w="81" w:type="dxa"/>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auto"/>
                <w:sz w:val="22"/>
                <w:highlight w:val="none"/>
              </w:rPr>
            </w:pPr>
            <w:r>
              <w:rPr>
                <w:rFonts w:hint="eastAsia" w:ascii="仿宋_GB2312" w:hAnsi="宋体" w:eastAsia="仿宋_GB2312" w:cs="仿宋_GB2312"/>
                <w:color w:val="auto"/>
                <w:sz w:val="22"/>
                <w:highlight w:val="none"/>
              </w:rPr>
              <w:t>项目组织单位推荐理由</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2"/>
                <w:highlight w:val="none"/>
              </w:rPr>
            </w:pPr>
            <w:r>
              <w:rPr>
                <w:rFonts w:hint="eastAsia" w:ascii="仿宋_GB2312" w:hAnsi="宋体" w:eastAsia="仿宋_GB2312" w:cs="仿宋_GB2312"/>
                <w:color w:val="auto"/>
                <w:sz w:val="22"/>
                <w:highlight w:val="none"/>
              </w:rPr>
              <w:t>（投资额度大、带动就业、创税等）</w:t>
            </w:r>
          </w:p>
        </w:tc>
      </w:tr>
      <w:tr>
        <w:tblPrEx>
          <w:tblCellMar>
            <w:top w:w="15" w:type="dxa"/>
            <w:left w:w="15" w:type="dxa"/>
            <w:bottom w:w="15" w:type="dxa"/>
            <w:right w:w="15" w:type="dxa"/>
          </w:tblCellMar>
        </w:tblPrEx>
        <w:trPr>
          <w:gridAfter w:val="1"/>
          <w:wAfter w:w="81" w:type="dxa"/>
          <w:trHeight w:val="675"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13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color w:val="auto"/>
                <w:kern w:val="0"/>
                <w:sz w:val="22"/>
                <w:highlight w:val="none"/>
              </w:rPr>
            </w:pPr>
            <w:r>
              <w:rPr>
                <w:rFonts w:ascii="仿宋_GB2312" w:hAnsi="宋体" w:eastAsia="仿宋_GB2312" w:cs="仿宋_GB2312"/>
                <w:color w:val="auto"/>
                <w:kern w:val="0"/>
                <w:sz w:val="22"/>
                <w:highlight w:val="none"/>
              </w:rPr>
              <w:t>其它根据项目具体情况所需材料</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kern w:val="0"/>
                <w:sz w:val="22"/>
                <w:highlight w:val="none"/>
              </w:rPr>
            </w:pPr>
            <w:r>
              <w:rPr>
                <w:rFonts w:ascii="仿宋_GB2312" w:hAnsi="宋体" w:eastAsia="仿宋_GB2312" w:cs="仿宋_GB2312"/>
                <w:color w:val="auto"/>
                <w:kern w:val="0"/>
                <w:sz w:val="22"/>
                <w:highlight w:val="none"/>
              </w:rPr>
              <w:t>（其它材料的文件及文号，无文号的填写材料名称）</w:t>
            </w:r>
          </w:p>
        </w:tc>
      </w:tr>
      <w:tr>
        <w:tblPrEx>
          <w:tblCellMar>
            <w:top w:w="15" w:type="dxa"/>
            <w:left w:w="15" w:type="dxa"/>
            <w:bottom w:w="15" w:type="dxa"/>
            <w:right w:w="15" w:type="dxa"/>
          </w:tblCellMar>
        </w:tblPrEx>
        <w:trPr>
          <w:trHeight w:val="1249"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color w:val="auto"/>
                <w:sz w:val="22"/>
                <w:highlight w:val="none"/>
              </w:rPr>
            </w:pPr>
            <w:r>
              <w:rPr>
                <w:rFonts w:ascii="黑体" w:hAnsi="黑体" w:eastAsia="黑体" w:cs="腾祥嘉丽中黑简"/>
                <w:b/>
                <w:color w:val="auto"/>
                <w:kern w:val="0"/>
                <w:sz w:val="22"/>
                <w:highlight w:val="none"/>
              </w:rPr>
              <w:t>具体审查意见</w:t>
            </w:r>
          </w:p>
        </w:tc>
      </w:tr>
      <w:tr>
        <w:tblPrEx>
          <w:tblCellMar>
            <w:top w:w="15" w:type="dxa"/>
            <w:left w:w="15" w:type="dxa"/>
            <w:bottom w:w="15" w:type="dxa"/>
            <w:right w:w="15" w:type="dxa"/>
          </w:tblCellMar>
        </w:tblPrEx>
        <w:trPr>
          <w:trHeight w:val="1515"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w:t>
            </w:r>
            <w:r>
              <w:rPr>
                <w:rFonts w:hint="eastAsia" w:ascii="仿宋_GB2312" w:hAnsi="宋体" w:eastAsia="仿宋_GB2312" w:cs="仿宋_GB2312"/>
                <w:color w:val="auto"/>
                <w:kern w:val="0"/>
                <w:sz w:val="22"/>
                <w:highlight w:val="none"/>
              </w:rPr>
              <w:t>如：</w:t>
            </w:r>
            <w:r>
              <w:rPr>
                <w:rFonts w:ascii="仿宋_GB2312" w:hAnsi="宋体" w:eastAsia="仿宋_GB2312" w:cs="仿宋_GB2312"/>
                <w:color w:val="auto"/>
                <w:kern w:val="0"/>
                <w:sz w:val="22"/>
                <w:highlight w:val="none"/>
              </w:rPr>
              <w:t>1、是否符合国家产业政策；2、是否符合专项资金管理办法要求；3、项目申报要件是否齐备；4、项目建设条件是否成熟；5、是否同意推荐申报省工业和信息化发展专项建设资金；6、其它。)</w:t>
            </w:r>
          </w:p>
        </w:tc>
      </w:tr>
      <w:tr>
        <w:tblPrEx>
          <w:tblCellMar>
            <w:top w:w="15" w:type="dxa"/>
            <w:left w:w="15" w:type="dxa"/>
            <w:bottom w:w="15" w:type="dxa"/>
            <w:right w:w="15" w:type="dxa"/>
          </w:tblCellMar>
        </w:tblPrEx>
        <w:trPr>
          <w:trHeight w:val="915"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auto"/>
                <w:sz w:val="22"/>
                <w:highlight w:val="none"/>
              </w:rPr>
            </w:pPr>
            <w:r>
              <w:rPr>
                <w:rFonts w:ascii="腾祥嘉丽中黑简" w:hAnsi="腾祥嘉丽中黑简" w:eastAsia="腾祥嘉丽中黑简" w:cs="腾祥嘉丽中黑简"/>
                <w:b/>
                <w:color w:val="auto"/>
                <w:kern w:val="0"/>
                <w:sz w:val="22"/>
                <w:highlight w:val="none"/>
              </w:rPr>
              <w:t>审    签</w:t>
            </w: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具体审核人（手写签名）：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firstLine="1650" w:firstLineChars="750"/>
              <w:jc w:val="left"/>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签名：                         日期：</w:t>
            </w:r>
          </w:p>
          <w:p>
            <w:pPr>
              <w:widowControl/>
              <w:jc w:val="center"/>
              <w:textAlignment w:val="top"/>
              <w:rPr>
                <w:rFonts w:ascii="仿宋_GB2312" w:hAnsi="宋体" w:eastAsia="仿宋_GB2312" w:cs="仿宋_GB2312"/>
                <w:color w:val="auto"/>
                <w:kern w:val="0"/>
                <w:sz w:val="22"/>
                <w:highlight w:val="none"/>
              </w:rPr>
            </w:pP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审核处（科）室负责人（手写签名）：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签名：                        日期：</w:t>
            </w: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分管局领导（手写签名）：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签名：                        日期：</w:t>
            </w:r>
          </w:p>
        </w:tc>
      </w:tr>
    </w:tbl>
    <w:p>
      <w:pPr>
        <w:adjustRightInd w:val="0"/>
        <w:snapToGrid w:val="0"/>
        <w:spacing w:line="600" w:lineRule="exact"/>
        <w:ind w:right="640"/>
        <w:jc w:val="center"/>
        <w:rPr>
          <w:rFonts w:ascii="方正小标宋简体" w:hAnsi="方正小标宋简体" w:eastAsia="方正小标宋简体" w:cs="方正小标宋简体"/>
          <w:color w:val="auto"/>
          <w:sz w:val="44"/>
          <w:szCs w:val="44"/>
          <w:highlight w:val="none"/>
        </w:rPr>
      </w:pPr>
    </w:p>
    <w:p>
      <w:pPr>
        <w:adjustRightInd w:val="0"/>
        <w:snapToGrid w:val="0"/>
        <w:spacing w:line="600" w:lineRule="exact"/>
        <w:ind w:right="640"/>
        <w:jc w:val="center"/>
        <w:rPr>
          <w:rFonts w:ascii="方正小标宋简体" w:hAnsi="方正小标宋简体" w:eastAsia="方正小标宋简体" w:cs="方正小标宋简体"/>
          <w:color w:val="auto"/>
          <w:sz w:val="44"/>
          <w:szCs w:val="44"/>
          <w:highlight w:val="none"/>
        </w:rPr>
      </w:pPr>
    </w:p>
    <w:p>
      <w:pPr>
        <w:adjustRightInd w:val="0"/>
        <w:snapToGrid w:val="0"/>
        <w:spacing w:line="600" w:lineRule="exact"/>
        <w:ind w:right="640"/>
        <w:jc w:val="center"/>
        <w:rPr>
          <w:rFonts w:ascii="方正小标宋简体" w:hAnsi="方正小标宋简体" w:eastAsia="方正小标宋简体" w:cs="方正小标宋简体"/>
          <w:color w:val="auto"/>
          <w:sz w:val="44"/>
          <w:szCs w:val="44"/>
          <w:highlight w:val="none"/>
        </w:rPr>
      </w:pPr>
    </w:p>
    <w:p>
      <w:pPr>
        <w:adjustRightInd w:val="0"/>
        <w:snapToGrid w:val="0"/>
        <w:spacing w:line="600" w:lineRule="exact"/>
        <w:ind w:right="640"/>
        <w:jc w:val="center"/>
        <w:rPr>
          <w:rFonts w:ascii="方正小标宋简体" w:hAnsi="方正小标宋简体" w:eastAsia="方正小标宋简体" w:cs="方正小标宋简体"/>
          <w:color w:val="auto"/>
          <w:sz w:val="44"/>
          <w:szCs w:val="44"/>
          <w:highlight w:val="none"/>
        </w:rPr>
      </w:pPr>
    </w:p>
    <w:p>
      <w:pPr>
        <w:pStyle w:val="2"/>
        <w:rPr>
          <w:rFonts w:ascii="方正小标宋简体" w:hAnsi="方正小标宋简体" w:eastAsia="方正小标宋简体" w:cs="方正小标宋简体"/>
          <w:color w:val="auto"/>
          <w:sz w:val="44"/>
          <w:szCs w:val="44"/>
          <w:highlight w:val="none"/>
        </w:rPr>
      </w:pPr>
    </w:p>
    <w:p>
      <w:pPr>
        <w:pStyle w:val="2"/>
        <w:rPr>
          <w:rFonts w:ascii="方正小标宋简体" w:hAnsi="方正小标宋简体" w:eastAsia="方正小标宋简体" w:cs="方正小标宋简体"/>
          <w:color w:val="auto"/>
          <w:sz w:val="44"/>
          <w:szCs w:val="44"/>
          <w:highlight w:val="none"/>
        </w:rPr>
      </w:pPr>
    </w:p>
    <w:p>
      <w:pPr>
        <w:adjustRightInd w:val="0"/>
        <w:snapToGrid w:val="0"/>
        <w:spacing w:line="600" w:lineRule="exact"/>
        <w:ind w:right="640"/>
        <w:jc w:val="center"/>
        <w:rPr>
          <w:rFonts w:ascii="方正小标宋简体" w:hAnsi="方正小标宋简体" w:eastAsia="方正小标宋简体" w:cs="方正小标宋简体"/>
          <w:color w:val="auto"/>
          <w:sz w:val="44"/>
          <w:szCs w:val="44"/>
          <w:highlight w:val="none"/>
        </w:rPr>
      </w:pPr>
    </w:p>
    <w:p>
      <w:pPr>
        <w:widowControl/>
        <w:spacing w:line="700" w:lineRule="exact"/>
        <w:jc w:val="center"/>
        <w:rPr>
          <w:rFonts w:hint="eastAsia" w:ascii="方正小标宋简体" w:hAnsi="等线" w:eastAsia="方正小标宋简体" w:cs="Times New Roman"/>
          <w:color w:val="auto"/>
          <w:kern w:val="0"/>
          <w:sz w:val="44"/>
          <w:szCs w:val="44"/>
          <w:highlight w:val="none"/>
          <w:lang w:val="en-US" w:eastAsia="zh-CN" w:bidi="ar-SA"/>
        </w:rPr>
      </w:pPr>
      <w:r>
        <w:rPr>
          <w:rFonts w:hint="eastAsia" w:ascii="方正小标宋简体" w:hAnsi="等线" w:eastAsia="方正小标宋简体" w:cs="Times New Roman"/>
          <w:color w:val="auto"/>
          <w:kern w:val="0"/>
          <w:sz w:val="44"/>
          <w:szCs w:val="44"/>
          <w:highlight w:val="none"/>
          <w:lang w:val="en-US" w:eastAsia="zh-CN" w:bidi="ar-SA"/>
        </w:rPr>
        <w:t>贵州省十大工业（生态特色食品）产业振兴专项资金申报指南</w:t>
      </w:r>
    </w:p>
    <w:p>
      <w:pPr>
        <w:widowControl/>
        <w:spacing w:line="560" w:lineRule="exact"/>
        <w:ind w:firstLine="630" w:firstLineChars="196"/>
        <w:rPr>
          <w:rFonts w:hint="eastAsia" w:ascii="黑体" w:hAnsi="黑体" w:eastAsia="黑体" w:cs="宋体"/>
          <w:b/>
          <w:bCs/>
          <w:color w:val="auto"/>
          <w:kern w:val="0"/>
          <w:sz w:val="32"/>
          <w:szCs w:val="32"/>
          <w:highlight w:val="none"/>
          <w:lang w:val="en-US" w:eastAsia="zh-CN"/>
        </w:rPr>
      </w:pPr>
      <w:r>
        <w:rPr>
          <w:rFonts w:hint="eastAsia" w:ascii="黑体" w:hAnsi="黑体" w:eastAsia="黑体" w:cs="宋体"/>
          <w:b/>
          <w:bCs/>
          <w:color w:val="auto"/>
          <w:kern w:val="0"/>
          <w:sz w:val="32"/>
          <w:szCs w:val="32"/>
          <w:highlight w:val="none"/>
          <w:lang w:val="en-US" w:eastAsia="zh-CN"/>
        </w:rPr>
        <w:t xml:space="preserve"> </w:t>
      </w:r>
    </w:p>
    <w:p>
      <w:pPr>
        <w:widowControl/>
        <w:spacing w:line="560" w:lineRule="exact"/>
        <w:ind w:firstLine="630" w:firstLineChars="196"/>
        <w:rPr>
          <w:rFonts w:hint="eastAsia" w:ascii="黑体" w:hAnsi="黑体" w:eastAsia="黑体" w:cs="宋体"/>
          <w:color w:val="auto"/>
          <w:kern w:val="0"/>
          <w:sz w:val="32"/>
          <w:szCs w:val="32"/>
          <w:highlight w:val="none"/>
        </w:rPr>
      </w:pPr>
      <w:r>
        <w:rPr>
          <w:rFonts w:hint="eastAsia" w:ascii="黑体" w:hAnsi="黑体" w:eastAsia="黑体" w:cs="宋体"/>
          <w:b/>
          <w:bCs/>
          <w:color w:val="auto"/>
          <w:kern w:val="0"/>
          <w:sz w:val="32"/>
          <w:szCs w:val="32"/>
          <w:highlight w:val="none"/>
        </w:rPr>
        <w:t>一、工作目标</w:t>
      </w:r>
    </w:p>
    <w:p>
      <w:pPr>
        <w:widowControl/>
        <w:spacing w:line="560" w:lineRule="exact"/>
        <w:rPr>
          <w:rFonts w:hint="eastAsia" w:ascii="仿宋_GB2312" w:hAnsi="等线" w:eastAsia="仿宋_GB2312" w:cs="Times New Roman"/>
          <w:strike/>
          <w:color w:val="auto"/>
          <w:sz w:val="32"/>
          <w:szCs w:val="32"/>
          <w:highlight w:val="none"/>
          <w:u w:val="single"/>
        </w:rPr>
      </w:pPr>
      <w:r>
        <w:rPr>
          <w:rFonts w:hint="eastAsia" w:ascii="宋体" w:hAnsi="宋体" w:eastAsia="仿宋_GB2312" w:cs="宋体"/>
          <w:color w:val="auto"/>
          <w:kern w:val="0"/>
          <w:sz w:val="32"/>
          <w:szCs w:val="32"/>
          <w:highlight w:val="none"/>
        </w:rPr>
        <w:t>  </w:t>
      </w:r>
      <w:r>
        <w:rPr>
          <w:rFonts w:hint="eastAsia" w:ascii="宋体" w:hAnsi="宋体" w:eastAsia="仿宋_GB2312" w:cs="宋体"/>
          <w:color w:val="auto"/>
          <w:kern w:val="0"/>
          <w:sz w:val="32"/>
          <w:szCs w:val="32"/>
          <w:highlight w:val="none"/>
          <w:u w:val="none"/>
        </w:rPr>
        <w:t>贯彻落实</w:t>
      </w:r>
      <w:r>
        <w:rPr>
          <w:rFonts w:hint="eastAsia" w:ascii="宋体" w:hAnsi="宋体" w:eastAsia="仿宋_GB2312" w:cs="宋体"/>
          <w:color w:val="auto"/>
          <w:kern w:val="0"/>
          <w:sz w:val="32"/>
          <w:szCs w:val="32"/>
          <w:highlight w:val="none"/>
          <w:u w:val="none"/>
          <w:lang w:eastAsia="zh-CN"/>
        </w:rPr>
        <w:t>党的十九大</w:t>
      </w:r>
      <w:r>
        <w:rPr>
          <w:rFonts w:hint="eastAsia" w:ascii="宋体" w:hAnsi="宋体" w:eastAsia="仿宋_GB2312" w:cs="宋体"/>
          <w:color w:val="auto"/>
          <w:kern w:val="0"/>
          <w:sz w:val="32"/>
          <w:szCs w:val="32"/>
          <w:highlight w:val="none"/>
          <w:u w:val="none"/>
          <w:lang w:val="en-US" w:eastAsia="zh-CN"/>
        </w:rPr>
        <w:t>精神和习近平总书记在贵州代表团的重要讲话精神，</w:t>
      </w:r>
      <w:r>
        <w:rPr>
          <w:rFonts w:hint="eastAsia" w:ascii="宋体" w:hAnsi="宋体" w:eastAsia="仿宋_GB2312" w:cs="宋体"/>
          <w:color w:val="auto"/>
          <w:kern w:val="0"/>
          <w:sz w:val="32"/>
          <w:szCs w:val="32"/>
          <w:highlight w:val="none"/>
        </w:rPr>
        <w:t>围绕大扶贫、</w:t>
      </w:r>
      <w:r>
        <w:rPr>
          <w:rFonts w:hint="eastAsia" w:ascii="宋体" w:hAnsi="宋体" w:eastAsia="仿宋_GB2312" w:cs="宋体"/>
          <w:color w:val="auto"/>
          <w:kern w:val="0"/>
          <w:sz w:val="32"/>
          <w:szCs w:val="32"/>
          <w:highlight w:val="none"/>
          <w:lang w:eastAsia="zh-CN"/>
        </w:rPr>
        <w:t>大数据、</w:t>
      </w:r>
      <w:r>
        <w:rPr>
          <w:rFonts w:hint="eastAsia" w:ascii="宋体" w:hAnsi="宋体" w:eastAsia="仿宋_GB2312" w:cs="宋体"/>
          <w:color w:val="auto"/>
          <w:kern w:val="0"/>
          <w:sz w:val="32"/>
          <w:szCs w:val="32"/>
          <w:highlight w:val="none"/>
        </w:rPr>
        <w:t>大生态战略，</w:t>
      </w:r>
      <w:r>
        <w:rPr>
          <w:rFonts w:hint="eastAsia" w:ascii="仿宋_GB2312" w:hAnsi="等线" w:eastAsia="仿宋_GB2312" w:cs="Times New Roman"/>
          <w:color w:val="auto"/>
          <w:sz w:val="32"/>
          <w:szCs w:val="32"/>
          <w:highlight w:val="none"/>
          <w:u w:val="none" w:color="auto"/>
        </w:rPr>
        <w:t>大力实施“</w:t>
      </w:r>
      <w:r>
        <w:rPr>
          <w:rFonts w:hint="eastAsia" w:ascii="仿宋_GB2312" w:hAnsi="等线" w:eastAsia="仿宋_GB2312" w:cs="Times New Roman"/>
          <w:color w:val="auto"/>
          <w:sz w:val="32"/>
          <w:szCs w:val="32"/>
          <w:highlight w:val="none"/>
          <w:u w:val="none" w:color="auto"/>
          <w:lang w:eastAsia="zh-CN"/>
        </w:rPr>
        <w:t>千企改造”工程和“星光”行动计划</w:t>
      </w:r>
      <w:r>
        <w:rPr>
          <w:rFonts w:hint="eastAsia" w:ascii="仿宋_GB2312" w:hAnsi="等线" w:eastAsia="仿宋_GB2312" w:cs="Times New Roman"/>
          <w:color w:val="auto"/>
          <w:sz w:val="32"/>
          <w:szCs w:val="32"/>
          <w:highlight w:val="none"/>
          <w:u w:val="none" w:color="auto"/>
        </w:rPr>
        <w:t>，</w:t>
      </w:r>
      <w:r>
        <w:rPr>
          <w:rFonts w:hint="eastAsia" w:ascii="仿宋_GB2312" w:hAnsi="仿宋_GB2312" w:eastAsia="仿宋_GB2312" w:cs="仿宋_GB2312"/>
          <w:color w:val="auto"/>
          <w:sz w:val="32"/>
          <w:szCs w:val="32"/>
          <w:highlight w:val="none"/>
          <w:lang w:val="en-US" w:eastAsia="zh-CN"/>
        </w:rPr>
        <w:t>推动生态特色食品产业提质增效和转型升级，实现高质量发展</w:t>
      </w:r>
      <w:r>
        <w:rPr>
          <w:rFonts w:hint="eastAsia" w:ascii="宋体" w:hAnsi="宋体" w:eastAsia="仿宋_GB2312" w:cs="宋体"/>
          <w:color w:val="auto"/>
          <w:kern w:val="0"/>
          <w:sz w:val="32"/>
          <w:szCs w:val="32"/>
          <w:highlight w:val="none"/>
        </w:rPr>
        <w:t>。</w:t>
      </w:r>
    </w:p>
    <w:p>
      <w:pPr>
        <w:spacing w:line="400" w:lineRule="atLeast"/>
        <w:ind w:right="-38" w:rightChars="-18" w:firstLine="643" w:firstLineChars="200"/>
        <w:rPr>
          <w:rFonts w:hint="eastAsia" w:ascii="黑体" w:hAnsi="黑体" w:eastAsia="黑体" w:cs="宋体"/>
          <w:b/>
          <w:bCs/>
          <w:color w:val="auto"/>
          <w:kern w:val="0"/>
          <w:sz w:val="32"/>
          <w:szCs w:val="32"/>
          <w:highlight w:val="none"/>
        </w:rPr>
      </w:pPr>
      <w:r>
        <w:rPr>
          <w:rFonts w:hint="eastAsia" w:ascii="黑体" w:hAnsi="黑体" w:eastAsia="黑体" w:cs="宋体"/>
          <w:b/>
          <w:bCs/>
          <w:color w:val="auto"/>
          <w:kern w:val="0"/>
          <w:sz w:val="32"/>
          <w:szCs w:val="32"/>
          <w:highlight w:val="none"/>
        </w:rPr>
        <w:t>二、安排原则</w:t>
      </w:r>
    </w:p>
    <w:p>
      <w:pPr>
        <w:widowControl/>
        <w:spacing w:line="700" w:lineRule="exact"/>
        <w:ind w:firstLine="640" w:firstLineChars="200"/>
        <w:jc w:val="both"/>
        <w:rPr>
          <w:rFonts w:hint="eastAsia" w:ascii="仿宋_GB2312" w:hAnsi="方正仿宋简体" w:eastAsia="仿宋_GB2312" w:cs="方正仿宋简体"/>
          <w:color w:val="auto"/>
          <w:spacing w:val="-11"/>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符合《</w:t>
      </w:r>
      <w:r>
        <w:rPr>
          <w:rFonts w:hint="eastAsia" w:ascii="仿宋_GB2312" w:hAnsi="仿宋_GB2312" w:eastAsia="仿宋_GB2312" w:cs="仿宋_GB2312"/>
          <w:color w:val="auto"/>
          <w:spacing w:val="-11"/>
          <w:kern w:val="2"/>
          <w:sz w:val="32"/>
          <w:szCs w:val="32"/>
          <w:highlight w:val="none"/>
          <w:lang w:val="en-US" w:eastAsia="zh-CN" w:bidi="ar-SA"/>
        </w:rPr>
        <w:t>贵州省十大工业（生态特色食品）产业振兴专项资金管理办法</w:t>
      </w:r>
      <w:r>
        <w:rPr>
          <w:rFonts w:hint="eastAsia" w:ascii="仿宋_GB2312" w:hAnsi="宋体" w:eastAsia="仿宋_GB2312" w:cs="Times New Roman"/>
          <w:color w:val="auto"/>
          <w:kern w:val="0"/>
          <w:sz w:val="32"/>
          <w:szCs w:val="32"/>
          <w:highlight w:val="none"/>
          <w:lang w:val="en-US" w:eastAsia="zh-CN" w:bidi="ar-SA"/>
        </w:rPr>
        <w:t>》和年度项目申报通知要求及支持重点</w:t>
      </w:r>
      <w:r>
        <w:rPr>
          <w:rFonts w:hint="eastAsia" w:ascii="仿宋_GB2312" w:hAnsi="方正仿宋简体" w:eastAsia="仿宋_GB2312" w:cs="方正仿宋简体"/>
          <w:color w:val="auto"/>
          <w:spacing w:val="-11"/>
          <w:kern w:val="0"/>
          <w:sz w:val="32"/>
          <w:szCs w:val="32"/>
          <w:highlight w:val="none"/>
          <w:lang w:val="en-US" w:eastAsia="zh-CN" w:bidi="ar-SA"/>
        </w:rPr>
        <w:t>。</w:t>
      </w:r>
    </w:p>
    <w:p>
      <w:pPr>
        <w:widowControl/>
        <w:spacing w:line="560" w:lineRule="exact"/>
        <w:ind w:firstLine="643" w:firstLineChars="200"/>
        <w:rPr>
          <w:rFonts w:hint="eastAsia" w:ascii="仿宋_GB2312" w:hAnsi="宋体" w:eastAsia="仿宋_GB2312" w:cs="宋体"/>
          <w:color w:val="auto"/>
          <w:kern w:val="0"/>
          <w:sz w:val="32"/>
          <w:szCs w:val="32"/>
          <w:highlight w:val="none"/>
        </w:rPr>
      </w:pPr>
      <w:r>
        <w:rPr>
          <w:rFonts w:hint="eastAsia" w:ascii="黑体" w:hAnsi="黑体" w:eastAsia="黑体" w:cs="宋体"/>
          <w:b/>
          <w:bCs/>
          <w:color w:val="auto"/>
          <w:kern w:val="0"/>
          <w:sz w:val="32"/>
          <w:szCs w:val="32"/>
          <w:highlight w:val="none"/>
        </w:rPr>
        <w:t>三、支持重点及支持方式</w:t>
      </w:r>
    </w:p>
    <w:p>
      <w:pPr>
        <w:keepNext w:val="0"/>
        <w:keepLines w:val="0"/>
        <w:pageBreakBefore w:val="0"/>
        <w:widowControl w:val="0"/>
        <w:kinsoku/>
        <w:wordWrap/>
        <w:overflowPunct/>
        <w:topLinePunct w:val="0"/>
        <w:autoSpaceDE/>
        <w:autoSpaceDN w:val="0"/>
        <w:bidi w:val="0"/>
        <w:adjustRightInd/>
        <w:snapToGrid/>
        <w:spacing w:before="0" w:beforeLines="0" w:afterLines="0" w:line="560" w:lineRule="exact"/>
        <w:ind w:left="0" w:leftChars="0" w:right="0" w:rightChars="0" w:firstLine="640" w:firstLineChars="200"/>
        <w:textAlignment w:val="auto"/>
        <w:outlineLvl w:val="9"/>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lang w:val="en-US" w:eastAsia="zh-CN"/>
        </w:rPr>
        <w:t>⒈鼓励企业做大规模。</w:t>
      </w:r>
      <w:r>
        <w:rPr>
          <w:rFonts w:hint="eastAsia" w:ascii="仿宋" w:hAnsi="仿宋" w:eastAsia="仿宋" w:cs="仿宋"/>
          <w:color w:val="auto"/>
          <w:sz w:val="32"/>
          <w:szCs w:val="32"/>
          <w:highlight w:val="none"/>
          <w:u w:val="none"/>
          <w:lang w:val="en-US" w:eastAsia="zh-CN"/>
        </w:rPr>
        <w:t>对首次入规企业，销售收入连续增长达到一定幅度企业，兼并重组达到一定规模企业，根据企业申报情况，给予一定奖励。</w:t>
      </w:r>
    </w:p>
    <w:p>
      <w:pPr>
        <w:keepNext w:val="0"/>
        <w:keepLines w:val="0"/>
        <w:pageBreakBefore w:val="0"/>
        <w:widowControl w:val="0"/>
        <w:kinsoku/>
        <w:wordWrap/>
        <w:overflowPunct/>
        <w:topLinePunct w:val="0"/>
        <w:autoSpaceDE/>
        <w:autoSpaceDN w:val="0"/>
        <w:bidi w:val="0"/>
        <w:adjustRightInd/>
        <w:snapToGrid/>
        <w:spacing w:before="0" w:beforeLines="0" w:afterLines="0" w:line="560" w:lineRule="exact"/>
        <w:ind w:left="0" w:leftChars="0" w:right="0" w:rightChars="0" w:firstLine="640" w:firstLineChars="200"/>
        <w:textAlignment w:val="auto"/>
        <w:outlineLvl w:val="9"/>
        <w:rPr>
          <w:rFonts w:hint="eastAsia" w:ascii="仿宋" w:hAnsi="仿宋" w:eastAsia="仿宋" w:cs="仿宋"/>
          <w:color w:val="auto"/>
          <w:sz w:val="32"/>
          <w:szCs w:val="32"/>
          <w:highlight w:val="none"/>
          <w:u w:val="none" w:color="auto"/>
          <w:lang w:eastAsia="zh-CN"/>
        </w:rPr>
      </w:pPr>
      <w:r>
        <w:rPr>
          <w:rFonts w:hint="eastAsia" w:ascii="仿宋" w:hAnsi="仿宋" w:eastAsia="仿宋" w:cs="仿宋"/>
          <w:color w:val="auto"/>
          <w:sz w:val="32"/>
          <w:szCs w:val="32"/>
          <w:highlight w:val="none"/>
          <w:lang w:val="en-US" w:eastAsia="zh-CN"/>
        </w:rPr>
        <w:t>⒉支持企业技改投资。重点支持“千企改造”龙头企业和高成长性企业、“星光”行动计划“专精特新”培育企业实施技术改造、延长产业链及冷</w:t>
      </w:r>
      <w:r>
        <w:rPr>
          <w:rFonts w:hint="eastAsia" w:ascii="仿宋" w:hAnsi="仿宋" w:eastAsia="仿宋" w:cs="仿宋"/>
          <w:color w:val="auto"/>
          <w:sz w:val="32"/>
          <w:szCs w:val="32"/>
          <w:highlight w:val="none"/>
          <w:u w:val="none" w:color="auto"/>
          <w:lang w:eastAsia="zh-CN"/>
        </w:rPr>
        <w:t>链物流建设等。对在建项目根据其投、融资情况，给予贷款贴息或补助，对近两年建成项目以奖代补。</w:t>
      </w:r>
    </w:p>
    <w:p>
      <w:pPr>
        <w:keepNext w:val="0"/>
        <w:keepLines w:val="0"/>
        <w:pageBreakBefore w:val="0"/>
        <w:widowControl w:val="0"/>
        <w:kinsoku/>
        <w:wordWrap/>
        <w:overflowPunct/>
        <w:topLinePunct w:val="0"/>
        <w:autoSpaceDE/>
        <w:autoSpaceDN w:val="0"/>
        <w:bidi w:val="0"/>
        <w:adjustRightInd/>
        <w:snapToGrid/>
        <w:spacing w:before="0" w:beforeLines="0" w:afterLines="0" w:line="560" w:lineRule="exact"/>
        <w:ind w:left="0" w:leftChars="0" w:right="0" w:rightChars="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⒊支持企业技术创新。</w:t>
      </w:r>
      <w:r>
        <w:rPr>
          <w:rFonts w:hint="eastAsia" w:ascii="仿宋_GB2312" w:hAnsi="仿宋_GB2312" w:eastAsia="仿宋_GB2312" w:cs="Times New Roman"/>
          <w:color w:val="auto"/>
          <w:sz w:val="32"/>
          <w:highlight w:val="none"/>
          <w:u w:val="none" w:color="auto"/>
        </w:rPr>
        <w:t>支持关键共性技术、产业基础技术、前沿引领技术、现代工程技术、颠覆性技术的创新与研发</w:t>
      </w:r>
      <w:r>
        <w:rPr>
          <w:rFonts w:hint="eastAsia" w:ascii="仿宋_GB2312" w:hAnsi="仿宋_GB2312" w:eastAsia="仿宋_GB2312" w:cs="Times New Roman"/>
          <w:color w:val="auto"/>
          <w:sz w:val="32"/>
          <w:highlight w:val="none"/>
          <w:u w:val="none" w:color="auto"/>
          <w:lang w:val="en-US" w:eastAsia="zh-CN"/>
        </w:rPr>
        <w:t>,</w:t>
      </w:r>
      <w:r>
        <w:rPr>
          <w:rFonts w:hint="eastAsia" w:ascii="仿宋_GB2312" w:hAnsi="等线" w:eastAsia="仿宋_GB2312" w:cs="Times New Roman"/>
          <w:color w:val="auto"/>
          <w:sz w:val="32"/>
          <w:szCs w:val="32"/>
          <w:highlight w:val="none"/>
          <w:u w:val="none" w:color="auto"/>
          <w:lang w:eastAsia="zh-CN"/>
        </w:rPr>
        <w:t>采取绩效承诺补助方式补助。</w:t>
      </w:r>
      <w:r>
        <w:rPr>
          <w:rFonts w:hint="eastAsia" w:ascii="仿宋" w:hAnsi="仿宋" w:eastAsia="仿宋" w:cs="仿宋"/>
          <w:color w:val="auto"/>
          <w:sz w:val="32"/>
          <w:szCs w:val="32"/>
          <w:highlight w:val="none"/>
          <w:lang w:val="en-US" w:eastAsia="zh-CN"/>
        </w:rPr>
        <w:t>对新认定为国家级和省级技术创新示范企业、获得省中小企业创新创业大赛优秀项目，给予一定奖励。</w:t>
      </w:r>
    </w:p>
    <w:p>
      <w:pPr>
        <w:keepNext w:val="0"/>
        <w:keepLines w:val="0"/>
        <w:pageBreakBefore w:val="0"/>
        <w:widowControl w:val="0"/>
        <w:kinsoku/>
        <w:wordWrap/>
        <w:overflowPunct/>
        <w:topLinePunct w:val="0"/>
        <w:autoSpaceDE/>
        <w:autoSpaceDN w:val="0"/>
        <w:bidi w:val="0"/>
        <w:adjustRightInd/>
        <w:snapToGrid/>
        <w:spacing w:before="0" w:beforeLines="0" w:afterLines="0" w:line="560" w:lineRule="exact"/>
        <w:ind w:left="0" w:leftChars="0" w:right="0" w:rightChars="0" w:firstLine="640" w:firstLineChars="200"/>
        <w:textAlignment w:val="auto"/>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⒋支持</w:t>
      </w:r>
      <w:r>
        <w:rPr>
          <w:rFonts w:hint="eastAsia" w:ascii="仿宋" w:hAnsi="仿宋" w:eastAsia="仿宋" w:cs="仿宋"/>
          <w:b w:val="0"/>
          <w:bCs w:val="0"/>
          <w:color w:val="auto"/>
          <w:sz w:val="32"/>
          <w:szCs w:val="32"/>
          <w:highlight w:val="none"/>
        </w:rPr>
        <w:t>企业标准化规范化建设</w:t>
      </w:r>
      <w:r>
        <w:rPr>
          <w:rFonts w:hint="eastAsia" w:ascii="仿宋" w:hAnsi="仿宋" w:eastAsia="仿宋" w:cs="仿宋"/>
          <w:color w:val="auto"/>
          <w:sz w:val="32"/>
          <w:szCs w:val="32"/>
          <w:highlight w:val="none"/>
          <w:lang w:val="en-US" w:eastAsia="zh-CN"/>
        </w:rPr>
        <w:t>。支持食品工业企业诚信体系建设，对特色食品企业行业标准制定、诚信体系评价及规范化生产等给予奖励。</w:t>
      </w:r>
    </w:p>
    <w:p>
      <w:pPr>
        <w:keepNext w:val="0"/>
        <w:keepLines w:val="0"/>
        <w:pageBreakBefore w:val="0"/>
        <w:widowControl w:val="0"/>
        <w:kinsoku/>
        <w:wordWrap/>
        <w:overflowPunct/>
        <w:topLinePunct w:val="0"/>
        <w:autoSpaceDE/>
        <w:autoSpaceDN w:val="0"/>
        <w:bidi w:val="0"/>
        <w:adjustRightInd/>
        <w:snapToGrid/>
        <w:spacing w:before="0" w:beforeLines="0" w:afterLines="0" w:line="560" w:lineRule="exact"/>
        <w:ind w:left="0" w:leftChars="0" w:right="0" w:rightChars="0" w:firstLine="640" w:firstLineChars="200"/>
        <w:textAlignment w:val="auto"/>
        <w:outlineLvl w:val="9"/>
        <w:rPr>
          <w:rFonts w:hint="eastAsia" w:ascii="仿宋" w:hAnsi="仿宋" w:eastAsia="仿宋_GB2312"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⒌支持公共服务平台建设。</w:t>
      </w:r>
      <w:r>
        <w:rPr>
          <w:rFonts w:hint="eastAsia" w:ascii="仿宋_GB2312" w:hAnsi="等线" w:eastAsia="仿宋_GB2312" w:cs="Times New Roman"/>
          <w:color w:val="auto"/>
          <w:sz w:val="32"/>
          <w:szCs w:val="32"/>
          <w:highlight w:val="none"/>
        </w:rPr>
        <w:t>支持服务机构积极为</w:t>
      </w:r>
      <w:r>
        <w:rPr>
          <w:rFonts w:hint="eastAsia" w:ascii="仿宋_GB2312" w:hAnsi="等线" w:eastAsia="仿宋_GB2312" w:cs="Times New Roman"/>
          <w:color w:val="auto"/>
          <w:sz w:val="32"/>
          <w:szCs w:val="32"/>
          <w:highlight w:val="none"/>
          <w:lang w:eastAsia="zh-CN"/>
        </w:rPr>
        <w:t>生态特色食品</w:t>
      </w:r>
      <w:r>
        <w:rPr>
          <w:rFonts w:hint="eastAsia" w:ascii="仿宋_GB2312" w:hAnsi="等线" w:eastAsia="仿宋_GB2312" w:cs="Times New Roman"/>
          <w:color w:val="auto"/>
          <w:sz w:val="32"/>
          <w:szCs w:val="32"/>
          <w:highlight w:val="none"/>
        </w:rPr>
        <w:t>企业开展服务，</w:t>
      </w:r>
      <w:r>
        <w:rPr>
          <w:rFonts w:hint="eastAsia" w:ascii="仿宋_GB2312" w:hAnsi="等线" w:eastAsia="仿宋_GB2312" w:cs="Times New Roman"/>
          <w:color w:val="auto"/>
          <w:sz w:val="32"/>
          <w:szCs w:val="32"/>
          <w:highlight w:val="none"/>
          <w:lang w:eastAsia="zh-CN"/>
        </w:rPr>
        <w:t>根据其</w:t>
      </w:r>
      <w:r>
        <w:rPr>
          <w:rFonts w:hint="eastAsia" w:ascii="仿宋_GB2312" w:hAnsi="等线" w:eastAsia="仿宋_GB2312" w:cs="Times New Roman"/>
          <w:color w:val="auto"/>
          <w:sz w:val="32"/>
          <w:szCs w:val="32"/>
          <w:highlight w:val="none"/>
        </w:rPr>
        <w:t>提升服务能力</w:t>
      </w:r>
      <w:r>
        <w:rPr>
          <w:rFonts w:hint="eastAsia" w:ascii="仿宋_GB2312" w:hAnsi="等线" w:eastAsia="仿宋_GB2312" w:cs="Times New Roman"/>
          <w:color w:val="auto"/>
          <w:sz w:val="32"/>
          <w:szCs w:val="32"/>
          <w:highlight w:val="none"/>
          <w:lang w:eastAsia="zh-CN"/>
        </w:rPr>
        <w:t>、</w:t>
      </w:r>
      <w:r>
        <w:rPr>
          <w:rFonts w:hint="eastAsia" w:ascii="仿宋_GB2312" w:hAnsi="等线" w:eastAsia="仿宋_GB2312" w:cs="Times New Roman"/>
          <w:color w:val="auto"/>
          <w:sz w:val="32"/>
          <w:szCs w:val="32"/>
          <w:highlight w:val="none"/>
        </w:rPr>
        <w:t>完善服务功能</w:t>
      </w:r>
      <w:r>
        <w:rPr>
          <w:rFonts w:hint="eastAsia" w:ascii="仿宋_GB2312" w:hAnsi="等线" w:eastAsia="仿宋_GB2312" w:cs="Times New Roman"/>
          <w:color w:val="auto"/>
          <w:sz w:val="32"/>
          <w:szCs w:val="32"/>
          <w:highlight w:val="none"/>
          <w:lang w:eastAsia="zh-CN"/>
        </w:rPr>
        <w:t>等投资和开展服务情况给予一定补助或以奖代补。</w:t>
      </w:r>
    </w:p>
    <w:p>
      <w:pPr>
        <w:keepNext w:val="0"/>
        <w:keepLines w:val="0"/>
        <w:pageBreakBefore w:val="0"/>
        <w:widowControl w:val="0"/>
        <w:kinsoku/>
        <w:wordWrap/>
        <w:overflowPunct/>
        <w:topLinePunct w:val="0"/>
        <w:autoSpaceDE/>
        <w:autoSpaceDN w:val="0"/>
        <w:bidi w:val="0"/>
        <w:adjustRightInd/>
        <w:snapToGrid/>
        <w:spacing w:before="0" w:beforeLines="0" w:afterLines="0" w:line="560" w:lineRule="exact"/>
        <w:ind w:left="0" w:leftChars="0" w:right="0" w:rightChars="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⒍支持创业带动就业。对投资达到一定规模的新建企业，给予一定奖励</w:t>
      </w:r>
      <w:r>
        <w:rPr>
          <w:rFonts w:hint="eastAsia" w:ascii="仿宋_GB2312" w:hAnsi="等线" w:eastAsia="仿宋_GB2312" w:cs="Times New Roman"/>
          <w:color w:val="auto"/>
          <w:sz w:val="32"/>
          <w:szCs w:val="32"/>
          <w:highlight w:val="none"/>
          <w:lang w:eastAsia="zh-CN"/>
        </w:rPr>
        <w:t>。</w:t>
      </w:r>
      <w:r>
        <w:rPr>
          <w:rFonts w:hint="eastAsia" w:ascii="仿宋" w:hAnsi="仿宋" w:eastAsia="仿宋" w:cs="仿宋"/>
          <w:color w:val="auto"/>
          <w:sz w:val="32"/>
          <w:szCs w:val="32"/>
          <w:highlight w:val="none"/>
          <w:lang w:val="en-US" w:eastAsia="zh-CN"/>
        </w:rPr>
        <w:t>对贫困地区带动就业强，积极使用建档立卡贫困劳动力，上年度新增就业强的企业给予奖励补助。</w:t>
      </w:r>
    </w:p>
    <w:p>
      <w:pPr>
        <w:keepNext w:val="0"/>
        <w:keepLines w:val="0"/>
        <w:pageBreakBefore w:val="0"/>
        <w:widowControl w:val="0"/>
        <w:kinsoku/>
        <w:wordWrap/>
        <w:overflowPunct/>
        <w:topLinePunct w:val="0"/>
        <w:autoSpaceDE/>
        <w:autoSpaceDN w:val="0"/>
        <w:bidi w:val="0"/>
        <w:adjustRightInd/>
        <w:snapToGrid/>
        <w:spacing w:before="0" w:beforeLines="0" w:afterLines="0" w:line="560" w:lineRule="exact"/>
        <w:ind w:left="0" w:leftChars="0" w:right="0" w:rightChars="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⒎支持企业开拓</w:t>
      </w:r>
      <w:r>
        <w:rPr>
          <w:rFonts w:hint="eastAsia" w:ascii="仿宋" w:hAnsi="仿宋" w:eastAsia="仿宋" w:cs="仿宋"/>
          <w:color w:val="auto"/>
          <w:sz w:val="32"/>
          <w:szCs w:val="32"/>
          <w:highlight w:val="none"/>
        </w:rPr>
        <w:t>市场和品牌培育</w:t>
      </w:r>
      <w:r>
        <w:rPr>
          <w:rFonts w:hint="eastAsia" w:ascii="仿宋" w:hAnsi="仿宋" w:eastAsia="仿宋" w:cs="仿宋"/>
          <w:color w:val="auto"/>
          <w:sz w:val="32"/>
          <w:szCs w:val="32"/>
          <w:highlight w:val="none"/>
          <w:lang w:val="en-US" w:eastAsia="zh-CN"/>
        </w:rPr>
        <w:t>。鼓励食品企业参加各类展销活动，对省级主管部门组织参加的展销活动进行补贴。对地方知名品牌企业宣传推广、拓展市场等费用给予一定的奖励或补助。支持创建品牌，获工信部“工业品牌培育示范企业”认定和“贵州省工业企业品牌培育试点示范企业”认定的，给予一定的奖励。对电商平台建设、网点建设项目和企业产品出口给予奖励或补助。</w:t>
      </w:r>
    </w:p>
    <w:p>
      <w:pPr>
        <w:keepNext w:val="0"/>
        <w:keepLines w:val="0"/>
        <w:pageBreakBefore w:val="0"/>
        <w:widowControl w:val="0"/>
        <w:kinsoku/>
        <w:wordWrap/>
        <w:overflowPunct/>
        <w:topLinePunct w:val="0"/>
        <w:autoSpaceDE/>
        <w:autoSpaceDN w:val="0"/>
        <w:bidi w:val="0"/>
        <w:adjustRightInd/>
        <w:snapToGrid/>
        <w:spacing w:before="0" w:beforeLines="0" w:afterLines="0" w:line="560" w:lineRule="exact"/>
        <w:ind w:left="0" w:leftChars="0" w:right="0" w:rightChars="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⒏支持围绕提升产业开展的</w:t>
      </w:r>
      <w:r>
        <w:rPr>
          <w:rFonts w:hint="eastAsia" w:ascii="仿宋" w:hAnsi="仿宋" w:eastAsia="仿宋" w:cs="仿宋"/>
          <w:color w:val="auto"/>
          <w:sz w:val="32"/>
          <w:szCs w:val="32"/>
          <w:highlight w:val="none"/>
        </w:rPr>
        <w:t>推广宣传、规划编制、课题研究以及省委省政府相关工作任务安排等。</w:t>
      </w:r>
      <w:r>
        <w:rPr>
          <w:rFonts w:hint="eastAsia" w:ascii="仿宋" w:hAnsi="仿宋" w:eastAsia="仿宋" w:cs="仿宋"/>
          <w:color w:val="auto"/>
          <w:sz w:val="32"/>
          <w:szCs w:val="32"/>
          <w:highlight w:val="none"/>
          <w:lang w:val="en-US" w:eastAsia="zh-CN"/>
        </w:rPr>
        <w:t>根据相关活动开展情况给予补助或政府购买服务。</w:t>
      </w:r>
    </w:p>
    <w:p>
      <w:pPr>
        <w:widowControl/>
        <w:spacing w:line="560" w:lineRule="exact"/>
        <w:ind w:firstLine="630" w:firstLineChars="196"/>
        <w:rPr>
          <w:rFonts w:hint="eastAsia" w:ascii="黑体" w:hAnsi="黑体" w:eastAsia="黑体" w:cs="宋体"/>
          <w:color w:val="auto"/>
          <w:kern w:val="0"/>
          <w:sz w:val="32"/>
          <w:szCs w:val="32"/>
          <w:highlight w:val="none"/>
        </w:rPr>
      </w:pPr>
      <w:r>
        <w:rPr>
          <w:rFonts w:hint="eastAsia" w:ascii="黑体" w:hAnsi="黑体" w:eastAsia="黑体" w:cs="宋体"/>
          <w:b/>
          <w:bCs/>
          <w:color w:val="auto"/>
          <w:kern w:val="0"/>
          <w:sz w:val="32"/>
          <w:szCs w:val="32"/>
          <w:highlight w:val="none"/>
        </w:rPr>
        <w:t>四、项目申报条件</w:t>
      </w:r>
    </w:p>
    <w:p>
      <w:pPr>
        <w:widowControl/>
        <w:spacing w:line="560" w:lineRule="exact"/>
        <w:ind w:firstLine="645"/>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⒈符合国家宏观经济政策方向，符合国家及我省产业政策、行业发展规划、地区发展规划以及专项资金支持范围。</w:t>
      </w:r>
    </w:p>
    <w:p>
      <w:pPr>
        <w:widowControl/>
        <w:spacing w:line="560" w:lineRule="exact"/>
        <w:ind w:firstLine="645"/>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⒉项目申报单位工商注册地在我省，具有独立的法人资格。</w:t>
      </w:r>
    </w:p>
    <w:p>
      <w:pPr>
        <w:widowControl/>
        <w:spacing w:line="560" w:lineRule="exact"/>
        <w:ind w:firstLine="645"/>
        <w:rPr>
          <w:rFonts w:hint="eastAsia" w:ascii="仿宋_GB2312" w:hAnsi="Calibri" w:eastAsia="仿宋_GB2312" w:cs="Times New Roman"/>
          <w:color w:val="auto"/>
          <w:sz w:val="32"/>
          <w:szCs w:val="32"/>
          <w:highlight w:val="none"/>
        </w:rPr>
      </w:pPr>
      <w:r>
        <w:rPr>
          <w:rFonts w:hint="eastAsia" w:ascii="仿宋_GB2312" w:hAnsi="宋体" w:eastAsia="仿宋_GB2312" w:cs="Times New Roman"/>
          <w:color w:val="auto"/>
          <w:kern w:val="0"/>
          <w:sz w:val="32"/>
          <w:szCs w:val="32"/>
          <w:highlight w:val="none"/>
          <w:lang w:val="en-US" w:eastAsia="zh-CN" w:bidi="ar-SA"/>
        </w:rPr>
        <w:t>⒊项</w:t>
      </w:r>
      <w:r>
        <w:rPr>
          <w:rFonts w:hint="eastAsia" w:ascii="仿宋_GB2312" w:hAnsi="等线" w:eastAsia="仿宋_GB2312" w:cs="Times New Roman"/>
          <w:color w:val="auto"/>
          <w:sz w:val="32"/>
          <w:szCs w:val="32"/>
          <w:highlight w:val="none"/>
          <w:u w:val="none" w:color="auto"/>
          <w:lang w:eastAsia="zh-CN"/>
        </w:rPr>
        <w:t>目申报单位财务管理制度健全，会计信息完整，纳税信用、银行信用等社会信用良好</w:t>
      </w:r>
      <w:r>
        <w:rPr>
          <w:rFonts w:hint="eastAsia" w:ascii="仿宋_GB2312" w:hAnsi="Calibri" w:eastAsia="仿宋_GB2312" w:cs="Times New Roman"/>
          <w:color w:val="auto"/>
          <w:sz w:val="32"/>
          <w:szCs w:val="32"/>
          <w:highlight w:val="none"/>
        </w:rPr>
        <w:t>。</w:t>
      </w:r>
    </w:p>
    <w:p>
      <w:pPr>
        <w:widowControl/>
        <w:spacing w:line="560" w:lineRule="exact"/>
        <w:ind w:firstLine="630" w:firstLineChars="196"/>
        <w:rPr>
          <w:rFonts w:hint="eastAsia" w:ascii="黑体" w:hAnsi="黑体" w:eastAsia="黑体" w:cs="宋体"/>
          <w:color w:val="auto"/>
          <w:kern w:val="0"/>
          <w:sz w:val="32"/>
          <w:szCs w:val="32"/>
          <w:highlight w:val="none"/>
        </w:rPr>
      </w:pPr>
      <w:r>
        <w:rPr>
          <w:rFonts w:hint="eastAsia" w:ascii="黑体" w:hAnsi="黑体" w:eastAsia="黑体" w:cs="宋体"/>
          <w:b/>
          <w:bCs/>
          <w:color w:val="auto"/>
          <w:kern w:val="0"/>
          <w:sz w:val="32"/>
          <w:szCs w:val="32"/>
          <w:highlight w:val="none"/>
        </w:rPr>
        <w:t>五、申报程序及要求</w:t>
      </w:r>
    </w:p>
    <w:p>
      <w:pPr>
        <w:widowControl/>
        <w:spacing w:before="0" w:beforeAutospacing="0" w:after="0" w:afterAutospacing="0" w:line="560" w:lineRule="exact"/>
        <w:ind w:firstLine="640" w:firstLineChars="200"/>
        <w:jc w:val="both"/>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1.项目申报采取网上电子文件申报方式，电子文件从省工信厅门户网站（gxt.guizhou.gov.cn）上通过“工业经济运行调度、专项资金管理系统”中“贵州省十大工业产业振兴专项”类别进行申报。经网上管理系统申报通过后，同时以纸质文件方式上报。如发现电子文档与纸质文件要件不符的作弃权处理。</w:t>
      </w:r>
    </w:p>
    <w:p>
      <w:pPr>
        <w:widowControl/>
        <w:spacing w:before="0" w:beforeAutospacing="0" w:after="0" w:afterAutospacing="0" w:line="560" w:lineRule="exact"/>
        <w:jc w:val="both"/>
        <w:rPr>
          <w:rFonts w:hint="eastAsia" w:ascii="仿宋_GB2312" w:hAnsi="宋体" w:eastAsia="仿宋_GB2312" w:cs="Times New Roman"/>
          <w:color w:val="auto"/>
          <w:kern w:val="0"/>
          <w:sz w:val="32"/>
          <w:szCs w:val="32"/>
          <w:highlight w:val="none"/>
          <w:lang w:val="en-US" w:eastAsia="zh-CN" w:bidi="ar-SA"/>
        </w:rPr>
      </w:pPr>
      <w:r>
        <w:rPr>
          <w:rFonts w:hint="eastAsia" w:ascii="宋体" w:hAnsi="宋体" w:eastAsia="仿宋_GB2312" w:cs="Times New Roman"/>
          <w:color w:val="auto"/>
          <w:kern w:val="0"/>
          <w:sz w:val="32"/>
          <w:szCs w:val="32"/>
          <w:highlight w:val="none"/>
          <w:lang w:val="en-US" w:eastAsia="zh-CN" w:bidi="ar-SA"/>
        </w:rPr>
        <w:t>  </w:t>
      </w:r>
      <w:r>
        <w:rPr>
          <w:rFonts w:hint="eastAsia" w:ascii="仿宋_GB2312" w:hAnsi="宋体" w:eastAsia="仿宋_GB2312" w:cs="Times New Roman"/>
          <w:color w:val="auto"/>
          <w:kern w:val="0"/>
          <w:sz w:val="32"/>
          <w:szCs w:val="32"/>
          <w:highlight w:val="none"/>
          <w:lang w:val="en-US" w:eastAsia="zh-CN" w:bidi="ar-SA"/>
        </w:rPr>
        <w:t>2.按属地管理原则，各市（州）、县（市、区）符合申报条件的企业向所在地的工信管理部门提出申请，各级工信管理部门会同同级财政部门负责对本地的申报项目进行审核，并逐级联合上报省工信厅。省属企业向本企业省级主管部门（单位）提出申请，省级主管部门（单位）负责对所申报项目进行审核后，按要求报送省工信厅。同一个企业只能申报一个同类别项目和一种支持方式。</w:t>
      </w:r>
    </w:p>
    <w:p>
      <w:pPr>
        <w:widowControl/>
        <w:spacing w:before="0" w:beforeAutospacing="0" w:after="0" w:afterAutospacing="0" w:line="560" w:lineRule="exact"/>
        <w:ind w:firstLine="640"/>
        <w:jc w:val="both"/>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3.各组织申报部门、单位要对本地区、单位申报项目的可行性及申报资料的完整性、真实性严格把关，在审核意见表中签署具体的审核意见。如发现涂改、虚夸假报等弄虚作假行为，将取消三年内的申报资格。</w:t>
      </w:r>
    </w:p>
    <w:p>
      <w:pPr>
        <w:widowControl/>
        <w:spacing w:before="0" w:beforeAutospacing="0" w:after="0" w:afterAutospacing="0" w:line="560" w:lineRule="exact"/>
        <w:ind w:firstLine="640"/>
        <w:jc w:val="both"/>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4.项目申报单位通过网上管理系统申报项目时，应将同一资料原件扫描至同一文件中，并上传至相应位置（可研报告可直接上传Word或WPS文档），以便于审核。</w:t>
      </w:r>
    </w:p>
    <w:p>
      <w:pPr>
        <w:widowControl/>
        <w:spacing w:line="560" w:lineRule="exact"/>
        <w:ind w:firstLine="643" w:firstLineChars="200"/>
        <w:rPr>
          <w:rFonts w:hint="eastAsia" w:ascii="黑体" w:hAnsi="黑体" w:eastAsia="黑体" w:cs="宋体"/>
          <w:color w:val="auto"/>
          <w:kern w:val="0"/>
          <w:sz w:val="32"/>
          <w:szCs w:val="32"/>
          <w:highlight w:val="none"/>
        </w:rPr>
      </w:pPr>
      <w:r>
        <w:rPr>
          <w:rFonts w:hint="eastAsia" w:ascii="黑体" w:hAnsi="黑体" w:eastAsia="黑体" w:cs="宋体"/>
          <w:b/>
          <w:bCs/>
          <w:color w:val="auto"/>
          <w:kern w:val="0"/>
          <w:sz w:val="32"/>
          <w:szCs w:val="32"/>
          <w:highlight w:val="none"/>
          <w:lang w:eastAsia="zh-CN"/>
        </w:rPr>
        <w:t>六</w:t>
      </w:r>
      <w:r>
        <w:rPr>
          <w:rFonts w:hint="eastAsia" w:ascii="黑体" w:hAnsi="黑体" w:eastAsia="黑体" w:cs="宋体"/>
          <w:b/>
          <w:bCs/>
          <w:color w:val="auto"/>
          <w:kern w:val="0"/>
          <w:sz w:val="32"/>
          <w:szCs w:val="32"/>
          <w:highlight w:val="none"/>
        </w:rPr>
        <w:t>、其它应注意事项</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 xml:space="preserve">1.各市（州）工信管理部门负责本地区项目的日常监督管理和验收工作，同级财政部门负责对本地区专项资金的运作和使用进行监督、检查。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2.各地、各单位要按照“项目申报和项目监督管理并重”的要求，认真总结项目申报、项目监管工作，各地项目监管工作情况将作为核定专项资金计划安排的重要参考依据。</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仿宋_GB2312" w:eastAsia="仿宋_GB2312"/>
          <w:sz w:val="32"/>
          <w:szCs w:val="32"/>
          <w:lang w:val="en-US" w:eastAsia="zh-CN"/>
        </w:rPr>
      </w:pPr>
      <w:r>
        <w:rPr>
          <w:rFonts w:hint="eastAsia" w:ascii="仿宋_GB2312" w:hAnsi="宋体" w:eastAsia="仿宋_GB2312" w:cs="Times New Roman"/>
          <w:color w:val="auto"/>
          <w:kern w:val="0"/>
          <w:sz w:val="32"/>
          <w:szCs w:val="32"/>
          <w:highlight w:val="none"/>
          <w:lang w:val="en-US" w:eastAsia="zh-CN" w:bidi="ar-SA"/>
        </w:rPr>
        <w:t>3.</w:t>
      </w:r>
      <w:r>
        <w:rPr>
          <w:rFonts w:hint="eastAsia" w:ascii="仿宋_GB2312" w:hAnsi="仿宋_GB2312" w:eastAsia="仿宋_GB2312"/>
          <w:sz w:val="32"/>
          <w:szCs w:val="32"/>
        </w:rPr>
        <w:t>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widowControl/>
        <w:spacing w:before="0" w:beforeAutospacing="0" w:after="0" w:afterAutospacing="0" w:line="560" w:lineRule="exact"/>
        <w:jc w:val="both"/>
        <w:rPr>
          <w:rFonts w:hint="eastAsia" w:ascii="仿宋_GB2312" w:hAnsi="宋体" w:eastAsia="仿宋_GB2312" w:cs="Times New Roman"/>
          <w:color w:val="auto"/>
          <w:kern w:val="0"/>
          <w:sz w:val="32"/>
          <w:szCs w:val="32"/>
          <w:highlight w:val="none"/>
          <w:lang w:val="en-US" w:eastAsia="zh-CN" w:bidi="ar-SA"/>
        </w:rPr>
      </w:pPr>
    </w:p>
    <w:p>
      <w:pPr>
        <w:pStyle w:val="2"/>
        <w:rPr>
          <w:rFonts w:hint="eastAsia"/>
          <w:lang w:val="en-US" w:eastAsia="zh-CN"/>
        </w:rPr>
      </w:pPr>
    </w:p>
    <w:p>
      <w:pPr>
        <w:widowControl/>
        <w:spacing w:line="560" w:lineRule="exact"/>
        <w:ind w:firstLine="630" w:firstLineChars="196"/>
        <w:rPr>
          <w:rFonts w:hint="eastAsia" w:ascii="黑体" w:hAnsi="黑体" w:eastAsia="黑体" w:cs="宋体"/>
          <w:b/>
          <w:bCs/>
          <w:color w:val="auto"/>
          <w:kern w:val="0"/>
          <w:sz w:val="32"/>
          <w:szCs w:val="32"/>
          <w:highlight w:val="none"/>
        </w:rPr>
      </w:pPr>
      <w:r>
        <w:rPr>
          <w:rFonts w:hint="eastAsia" w:ascii="黑体" w:hAnsi="黑体" w:eastAsia="黑体" w:cs="宋体"/>
          <w:b/>
          <w:bCs/>
          <w:color w:val="auto"/>
          <w:kern w:val="0"/>
          <w:sz w:val="32"/>
          <w:szCs w:val="32"/>
          <w:highlight w:val="none"/>
          <w:lang w:eastAsia="zh-CN"/>
        </w:rPr>
        <w:t>七</w:t>
      </w:r>
      <w:r>
        <w:rPr>
          <w:rFonts w:hint="eastAsia" w:ascii="黑体" w:hAnsi="黑体" w:eastAsia="黑体" w:cs="宋体"/>
          <w:b/>
          <w:bCs/>
          <w:color w:val="auto"/>
          <w:kern w:val="0"/>
          <w:sz w:val="32"/>
          <w:szCs w:val="32"/>
          <w:highlight w:val="none"/>
        </w:rPr>
        <w:t>、附件下载：</w:t>
      </w:r>
    </w:p>
    <w:p>
      <w:pPr>
        <w:widowControl/>
        <w:spacing w:before="0" w:beforeAutospacing="0" w:after="0" w:afterAutospacing="0" w:line="560" w:lineRule="exact"/>
        <w:ind w:firstLine="640" w:firstLineChars="200"/>
        <w:jc w:val="both"/>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附件：项目申报资料要求</w:t>
      </w:r>
    </w:p>
    <w:p>
      <w:pPr>
        <w:widowControl/>
        <w:jc w:val="left"/>
        <w:rPr>
          <w:rFonts w:ascii="仿宋_GB2312" w:hAnsi="宋体" w:eastAsia="仿宋_GB2312" w:cs="Times New Roman"/>
          <w:color w:val="auto"/>
          <w:kern w:val="0"/>
          <w:sz w:val="32"/>
          <w:szCs w:val="32"/>
          <w:highlight w:val="none"/>
        </w:rPr>
      </w:pPr>
      <w:r>
        <w:rPr>
          <w:rFonts w:ascii="仿宋_GB2312" w:hAnsi="等线" w:eastAsia="仿宋_GB2312" w:cs="Times New Roman"/>
          <w:color w:val="auto"/>
          <w:sz w:val="32"/>
          <w:szCs w:val="32"/>
          <w:highlight w:val="none"/>
        </w:rPr>
        <w:br w:type="page"/>
      </w:r>
    </w:p>
    <w:p>
      <w:pPr>
        <w:widowControl/>
        <w:spacing w:before="0" w:beforeAutospacing="0" w:after="0" w:afterAutospacing="0" w:line="600" w:lineRule="exact"/>
        <w:jc w:val="both"/>
        <w:rPr>
          <w:rFonts w:hint="eastAsia" w:ascii="仿宋_GB2312" w:hAnsi="宋体" w:eastAsia="宋体" w:cs="Times New Roman"/>
          <w:color w:val="auto"/>
          <w:kern w:val="0"/>
          <w:sz w:val="24"/>
          <w:szCs w:val="20"/>
          <w:highlight w:val="none"/>
          <w:lang w:val="en-US" w:eastAsia="zh-CN" w:bidi="ar-SA"/>
        </w:rPr>
      </w:pPr>
      <w:r>
        <w:rPr>
          <w:rFonts w:hint="eastAsia" w:ascii="仿宋_GB2312" w:hAnsi="Calibri" w:eastAsia="仿宋_GB2312" w:cs="Times New Roman"/>
          <w:b/>
          <w:color w:val="auto"/>
          <w:kern w:val="0"/>
          <w:sz w:val="32"/>
          <w:szCs w:val="32"/>
          <w:highlight w:val="none"/>
          <w:lang w:val="en-US" w:eastAsia="zh-CN" w:bidi="ar-SA"/>
        </w:rPr>
        <w:t>附件</w:t>
      </w:r>
    </w:p>
    <w:p>
      <w:pPr>
        <w:widowControl/>
        <w:spacing w:before="0" w:beforeAutospacing="0" w:after="0" w:afterAutospacing="0" w:line="600" w:lineRule="exact"/>
        <w:ind w:left="480"/>
        <w:jc w:val="center"/>
        <w:rPr>
          <w:rFonts w:hint="eastAsia" w:ascii="仿宋_GB2312" w:hAnsi="宋体" w:eastAsia="仿宋_GB2312" w:cs="Times New Roman"/>
          <w:color w:val="auto"/>
          <w:kern w:val="0"/>
          <w:sz w:val="44"/>
          <w:szCs w:val="44"/>
          <w:highlight w:val="none"/>
          <w:lang w:val="en-US" w:eastAsia="zh-CN" w:bidi="ar-SA"/>
        </w:rPr>
      </w:pPr>
      <w:r>
        <w:rPr>
          <w:rFonts w:hint="eastAsia" w:ascii="仿宋_GB2312" w:hAnsi="Calibri" w:eastAsia="仿宋_GB2312" w:cs="Times New Roman"/>
          <w:b/>
          <w:color w:val="auto"/>
          <w:kern w:val="0"/>
          <w:sz w:val="44"/>
          <w:szCs w:val="44"/>
          <w:highlight w:val="none"/>
          <w:lang w:val="en-US" w:eastAsia="zh-CN" w:bidi="ar-SA"/>
        </w:rPr>
        <w:t>项目申报资料要求</w:t>
      </w:r>
    </w:p>
    <w:p>
      <w:pPr>
        <w:widowControl/>
        <w:spacing w:before="0" w:beforeAutospacing="0" w:after="0" w:afterAutospacing="0" w:line="600" w:lineRule="exact"/>
        <w:ind w:left="480"/>
        <w:jc w:val="center"/>
        <w:rPr>
          <w:rFonts w:hint="eastAsia" w:ascii="宋体" w:hAnsi="宋体" w:eastAsia="宋体" w:cs="Times New Roman"/>
          <w:color w:val="auto"/>
          <w:kern w:val="0"/>
          <w:sz w:val="32"/>
          <w:szCs w:val="20"/>
          <w:highlight w:val="none"/>
          <w:lang w:val="en-US" w:eastAsia="zh-CN" w:bidi="ar-SA"/>
        </w:rPr>
      </w:pPr>
    </w:p>
    <w:p>
      <w:pPr>
        <w:spacing w:line="600" w:lineRule="exact"/>
        <w:ind w:firstLine="630" w:firstLineChars="196"/>
        <w:rPr>
          <w:rFonts w:hint="eastAsia" w:ascii="仿宋_GB2312" w:hAnsi="仿宋_GB2312" w:eastAsia="仿宋_GB2312" w:cs="Times New Roman"/>
          <w:b/>
          <w:color w:val="auto"/>
          <w:sz w:val="32"/>
          <w:highlight w:val="none"/>
        </w:rPr>
      </w:pPr>
      <w:r>
        <w:rPr>
          <w:rFonts w:hint="eastAsia" w:ascii="仿宋_GB2312" w:hAnsi="仿宋_GB2312" w:eastAsia="仿宋_GB2312" w:cs="Times New Roman"/>
          <w:b/>
          <w:color w:val="auto"/>
          <w:sz w:val="32"/>
          <w:highlight w:val="none"/>
        </w:rPr>
        <w:t>一、</w:t>
      </w:r>
      <w:r>
        <w:rPr>
          <w:rFonts w:hint="eastAsia" w:ascii="仿宋_GB2312" w:hAnsi="仿宋_GB2312" w:eastAsia="仿宋_GB2312" w:cs="Times New Roman"/>
          <w:b/>
          <w:color w:val="auto"/>
          <w:sz w:val="32"/>
          <w:highlight w:val="none"/>
          <w:u w:val="none"/>
        </w:rPr>
        <w:t>项目</w:t>
      </w:r>
      <w:r>
        <w:rPr>
          <w:rFonts w:hint="eastAsia" w:ascii="仿宋_GB2312" w:hAnsi="仿宋_GB2312" w:eastAsia="仿宋_GB2312" w:cs="Times New Roman"/>
          <w:b/>
          <w:color w:val="auto"/>
          <w:sz w:val="32"/>
          <w:highlight w:val="none"/>
          <w:u w:val="none"/>
          <w:lang w:eastAsia="zh-CN"/>
        </w:rPr>
        <w:t>申报</w:t>
      </w:r>
      <w:r>
        <w:rPr>
          <w:rFonts w:hint="eastAsia" w:ascii="仿宋_GB2312" w:hAnsi="仿宋_GB2312" w:eastAsia="仿宋_GB2312" w:cs="Times New Roman"/>
          <w:b/>
          <w:color w:val="auto"/>
          <w:sz w:val="32"/>
          <w:highlight w:val="none"/>
          <w:u w:val="none"/>
        </w:rPr>
        <w:t>单位</w:t>
      </w:r>
      <w:r>
        <w:rPr>
          <w:rFonts w:hint="eastAsia" w:ascii="等线" w:hAnsi="等线" w:eastAsia="仿宋_GB2312" w:cs="Times New Roman"/>
          <w:b/>
          <w:color w:val="auto"/>
          <w:sz w:val="32"/>
          <w:highlight w:val="none"/>
        </w:rPr>
        <w:t>应提交的申报资料</w:t>
      </w:r>
    </w:p>
    <w:p>
      <w:pPr>
        <w:spacing w:line="600" w:lineRule="exact"/>
        <w:ind w:firstLine="640" w:firstLineChars="200"/>
        <w:rPr>
          <w:rFonts w:hint="eastAsia" w:ascii="仿宋_GB2312" w:hAnsi="仿宋_GB2312" w:eastAsia="仿宋_GB2312" w:cs="Times New Roman"/>
          <w:color w:val="auto"/>
          <w:sz w:val="32"/>
          <w:highlight w:val="none"/>
          <w:u w:val="none"/>
        </w:rPr>
      </w:pPr>
      <w:r>
        <w:rPr>
          <w:rFonts w:hint="eastAsia" w:ascii="仿宋_GB2312" w:hAnsi="仿宋_GB2312" w:eastAsia="仿宋_GB2312" w:cs="Times New Roman"/>
          <w:color w:val="auto"/>
          <w:sz w:val="32"/>
          <w:highlight w:val="none"/>
          <w:u w:val="none"/>
        </w:rPr>
        <w:t>⒈项目申请报告；</w:t>
      </w:r>
    </w:p>
    <w:p>
      <w:pPr>
        <w:spacing w:line="600" w:lineRule="exact"/>
        <w:ind w:firstLine="640" w:firstLineChars="200"/>
        <w:rPr>
          <w:rFonts w:hint="eastAsia" w:ascii="仿宋_GB2312" w:hAnsi="仿宋_GB2312" w:eastAsia="仿宋_GB2312" w:cs="Times New Roman"/>
          <w:color w:val="auto"/>
          <w:sz w:val="32"/>
          <w:highlight w:val="none"/>
          <w:u w:val="none"/>
        </w:rPr>
      </w:pPr>
      <w:r>
        <w:rPr>
          <w:rFonts w:hint="eastAsia" w:ascii="仿宋_GB2312" w:hAnsi="仿宋_GB2312" w:eastAsia="仿宋_GB2312" w:cs="Times New Roman"/>
          <w:color w:val="auto"/>
          <w:sz w:val="32"/>
          <w:highlight w:val="none"/>
          <w:u w:val="none"/>
        </w:rPr>
        <w:t>⒉资金申请及审核意见表（附件</w:t>
      </w:r>
      <w:r>
        <w:rPr>
          <w:rFonts w:hint="eastAsia" w:ascii="仿宋_GB2312" w:hAnsi="等线" w:eastAsia="仿宋_GB2312" w:cs="Times New Roman"/>
          <w:color w:val="auto"/>
          <w:sz w:val="32"/>
          <w:highlight w:val="none"/>
          <w:u w:val="none"/>
        </w:rPr>
        <w:t>1-</w:t>
      </w:r>
      <w:r>
        <w:rPr>
          <w:rFonts w:hint="eastAsia" w:ascii="仿宋_GB2312" w:hAnsi="仿宋_GB2312" w:eastAsia="仿宋_GB2312" w:cs="Times New Roman"/>
          <w:color w:val="auto"/>
          <w:sz w:val="32"/>
          <w:highlight w:val="none"/>
          <w:u w:val="none"/>
        </w:rPr>
        <w:t>1，需签署具体审查意见）；</w:t>
      </w:r>
    </w:p>
    <w:p>
      <w:pPr>
        <w:spacing w:line="600" w:lineRule="exact"/>
        <w:ind w:firstLine="640" w:firstLineChars="200"/>
        <w:rPr>
          <w:rFonts w:hint="eastAsia" w:ascii="仿宋_GB2312" w:hAnsi="仿宋_GB2312" w:eastAsia="仿宋_GB2312" w:cs="Times New Roman"/>
          <w:color w:val="auto"/>
          <w:sz w:val="32"/>
          <w:highlight w:val="none"/>
          <w:u w:val="none"/>
          <w:lang w:val="en-US" w:eastAsia="zh-CN"/>
        </w:rPr>
      </w:pPr>
      <w:r>
        <w:rPr>
          <w:rFonts w:hint="eastAsia" w:ascii="仿宋_GB2312" w:hAnsi="仿宋_GB2312" w:eastAsia="仿宋_GB2312" w:cs="Times New Roman"/>
          <w:color w:val="auto"/>
          <w:sz w:val="32"/>
          <w:highlight w:val="none"/>
          <w:u w:val="none"/>
          <w:lang w:eastAsia="zh-CN"/>
        </w:rPr>
        <w:t>⒊企业近三年生产经营情况和项目主要建设内容（技改投资项目、技术创新与研发项目提交可行性研究报告，附件</w:t>
      </w:r>
      <w:r>
        <w:rPr>
          <w:rFonts w:hint="eastAsia" w:ascii="仿宋_GB2312" w:hAnsi="仿宋_GB2312" w:eastAsia="仿宋_GB2312" w:cs="Times New Roman"/>
          <w:color w:val="auto"/>
          <w:sz w:val="32"/>
          <w:highlight w:val="none"/>
          <w:u w:val="none"/>
          <w:lang w:val="en-US" w:eastAsia="zh-CN"/>
        </w:rPr>
        <w:t>1-3,1-4</w:t>
      </w:r>
      <w:r>
        <w:rPr>
          <w:rFonts w:hint="eastAsia" w:ascii="仿宋_GB2312" w:hAnsi="仿宋_GB2312" w:eastAsia="仿宋_GB2312" w:cs="Times New Roman"/>
          <w:color w:val="auto"/>
          <w:sz w:val="32"/>
          <w:highlight w:val="none"/>
          <w:u w:val="none"/>
          <w:lang w:eastAsia="zh-CN"/>
        </w:rPr>
        <w:t>）；</w:t>
      </w:r>
    </w:p>
    <w:p>
      <w:pPr>
        <w:spacing w:line="600" w:lineRule="exact"/>
        <w:ind w:firstLine="640" w:firstLineChars="200"/>
        <w:rPr>
          <w:rFonts w:hint="eastAsia" w:ascii="仿宋_GB2312" w:hAnsi="仿宋_GB2312" w:eastAsia="仿宋_GB2312" w:cs="Times New Roman"/>
          <w:color w:val="auto"/>
          <w:sz w:val="32"/>
          <w:highlight w:val="none"/>
          <w:u w:val="none"/>
        </w:rPr>
      </w:pPr>
      <w:r>
        <w:rPr>
          <w:rFonts w:hint="eastAsia" w:ascii="仿宋_GB2312" w:hAnsi="等线" w:eastAsia="仿宋_GB2312" w:cs="Times New Roman"/>
          <w:color w:val="auto"/>
          <w:sz w:val="32"/>
          <w:highlight w:val="none"/>
          <w:u w:val="none"/>
          <w:lang w:eastAsia="zh-CN"/>
        </w:rPr>
        <w:t>⒋申请贷款贴息的项目，提交</w:t>
      </w:r>
      <w:r>
        <w:rPr>
          <w:rFonts w:hint="eastAsia" w:ascii="仿宋_GB2312" w:hAnsi="等线" w:eastAsia="仿宋_GB2312" w:cs="Times New Roman"/>
          <w:color w:val="auto"/>
          <w:sz w:val="32"/>
          <w:highlight w:val="none"/>
          <w:u w:val="none"/>
        </w:rPr>
        <w:t>企业与银行签订的贷款合同，已发生的银行贷款凭证、结息单及利息清单</w:t>
      </w:r>
      <w:r>
        <w:rPr>
          <w:rFonts w:hint="eastAsia" w:ascii="仿宋_GB2312" w:hAnsi="仿宋_GB2312" w:eastAsia="仿宋_GB2312" w:cs="Times New Roman"/>
          <w:color w:val="auto"/>
          <w:sz w:val="32"/>
          <w:highlight w:val="none"/>
          <w:u w:val="none"/>
        </w:rPr>
        <w:t>；</w:t>
      </w:r>
    </w:p>
    <w:p>
      <w:pPr>
        <w:spacing w:line="600" w:lineRule="exact"/>
        <w:ind w:firstLine="640" w:firstLineChars="200"/>
        <w:rPr>
          <w:rFonts w:hint="eastAsia" w:ascii="仿宋_GB2312" w:hAnsi="仿宋_GB2312" w:eastAsia="仿宋_GB2312" w:cs="Times New Roman"/>
          <w:color w:val="auto"/>
          <w:sz w:val="32"/>
          <w:highlight w:val="none"/>
          <w:u w:val="none"/>
        </w:rPr>
      </w:pPr>
      <w:r>
        <w:rPr>
          <w:rFonts w:hint="eastAsia" w:ascii="仿宋_GB2312" w:hAnsi="仿宋_GB2312" w:eastAsia="仿宋_GB2312" w:cs="Times New Roman"/>
          <w:color w:val="auto"/>
          <w:sz w:val="32"/>
          <w:highlight w:val="none"/>
          <w:u w:val="none"/>
          <w:lang w:eastAsia="zh-CN"/>
        </w:rPr>
        <w:t>⒌</w:t>
      </w:r>
      <w:r>
        <w:rPr>
          <w:rFonts w:hint="eastAsia" w:ascii="仿宋_GB2312" w:hAnsi="等线" w:eastAsia="仿宋_GB2312" w:cs="Times New Roman"/>
          <w:color w:val="auto"/>
          <w:sz w:val="32"/>
          <w:highlight w:val="none"/>
          <w:u w:val="none"/>
          <w:lang w:eastAsia="zh-CN"/>
        </w:rPr>
        <w:t>申请以奖代补的技改投资、品牌培育、平台建设及网点建设项目，提交</w:t>
      </w:r>
      <w:r>
        <w:rPr>
          <w:rFonts w:hint="eastAsia" w:ascii="仿宋_GB2312" w:hAnsi="等线" w:eastAsia="仿宋_GB2312" w:cs="Times New Roman"/>
          <w:color w:val="auto"/>
          <w:sz w:val="32"/>
          <w:highlight w:val="none"/>
          <w:u w:val="none"/>
        </w:rPr>
        <w:t>当地主管部门出具</w:t>
      </w:r>
      <w:r>
        <w:rPr>
          <w:rFonts w:hint="eastAsia" w:ascii="仿宋_GB2312" w:hAnsi="等线" w:eastAsia="仿宋_GB2312" w:cs="Times New Roman"/>
          <w:color w:val="auto"/>
          <w:sz w:val="32"/>
          <w:highlight w:val="none"/>
          <w:u w:val="none"/>
          <w:lang w:eastAsia="zh-CN"/>
        </w:rPr>
        <w:t>的</w:t>
      </w:r>
      <w:r>
        <w:rPr>
          <w:rFonts w:hint="eastAsia" w:ascii="仿宋_GB2312" w:hAnsi="等线" w:eastAsia="仿宋_GB2312" w:cs="Times New Roman"/>
          <w:color w:val="auto"/>
          <w:sz w:val="32"/>
          <w:highlight w:val="none"/>
          <w:u w:val="none"/>
        </w:rPr>
        <w:t>项目建成证明</w:t>
      </w:r>
      <w:r>
        <w:rPr>
          <w:rFonts w:hint="eastAsia" w:ascii="仿宋_GB2312" w:hAnsi="等线" w:eastAsia="仿宋_GB2312" w:cs="Times New Roman"/>
          <w:color w:val="auto"/>
          <w:sz w:val="32"/>
          <w:highlight w:val="none"/>
          <w:u w:val="none"/>
          <w:lang w:eastAsia="zh-CN"/>
        </w:rPr>
        <w:t>、项目实际完成投资明细及企业</w:t>
      </w:r>
      <w:r>
        <w:rPr>
          <w:rFonts w:hint="eastAsia" w:ascii="仿宋_GB2312" w:hAnsi="等线" w:eastAsia="仿宋_GB2312" w:cs="Times New Roman"/>
          <w:color w:val="auto"/>
          <w:sz w:val="32"/>
          <w:highlight w:val="none"/>
          <w:u w:val="none"/>
        </w:rPr>
        <w:t>已投入该项目建设的自有资金</w:t>
      </w:r>
      <w:r>
        <w:rPr>
          <w:rFonts w:hint="eastAsia" w:ascii="仿宋_GB2312" w:hAnsi="等线" w:eastAsia="仿宋_GB2312" w:cs="Times New Roman"/>
          <w:color w:val="auto"/>
          <w:sz w:val="32"/>
          <w:highlight w:val="none"/>
          <w:u w:val="none"/>
          <w:lang w:eastAsia="zh-CN"/>
        </w:rPr>
        <w:t>有效凭证</w:t>
      </w:r>
      <w:r>
        <w:rPr>
          <w:rFonts w:hint="eastAsia" w:ascii="仿宋_GB2312" w:hAnsi="仿宋_GB2312" w:eastAsia="仿宋_GB2312" w:cs="Times New Roman"/>
          <w:color w:val="auto"/>
          <w:sz w:val="32"/>
          <w:highlight w:val="none"/>
          <w:u w:val="none"/>
        </w:rPr>
        <w:t>；</w:t>
      </w:r>
      <w:r>
        <w:rPr>
          <w:rFonts w:hint="eastAsia" w:ascii="仿宋_GB2312" w:hAnsi="仿宋_GB2312" w:eastAsia="仿宋_GB2312" w:cs="Times New Roman"/>
          <w:color w:val="auto"/>
          <w:sz w:val="32"/>
          <w:highlight w:val="none"/>
          <w:u w:val="none"/>
          <w:lang w:eastAsia="zh-CN"/>
        </w:rPr>
        <w:t>申请其他奖励类项目提交主管部门出具的入规情况说明或相关认定证书或主管部门出具的新增就业情况说明及佐证材料或产品出口情况说明及佐证材料；</w:t>
      </w:r>
    </w:p>
    <w:p>
      <w:pPr>
        <w:spacing w:line="600" w:lineRule="exact"/>
        <w:ind w:firstLine="640" w:firstLineChars="200"/>
        <w:rPr>
          <w:rFonts w:hint="eastAsia" w:ascii="仿宋_GB2312" w:hAnsi="仿宋_GB2312" w:eastAsia="仿宋_GB2312" w:cs="Times New Roman"/>
          <w:color w:val="auto"/>
          <w:sz w:val="32"/>
          <w:highlight w:val="none"/>
        </w:rPr>
      </w:pPr>
      <w:r>
        <w:rPr>
          <w:rFonts w:hint="eastAsia" w:ascii="仿宋_GB2312" w:hAnsi="仿宋_GB2312" w:eastAsia="仿宋_GB2312" w:cs="Times New Roman"/>
          <w:color w:val="auto"/>
          <w:sz w:val="32"/>
          <w:highlight w:val="none"/>
          <w:u w:val="none"/>
          <w:lang w:eastAsia="zh-CN"/>
        </w:rPr>
        <w:t>⒍</w:t>
      </w:r>
      <w:r>
        <w:rPr>
          <w:rFonts w:hint="eastAsia" w:ascii="仿宋_GB2312" w:hAnsi="等线" w:eastAsia="仿宋_GB2312" w:cs="Times New Roman"/>
          <w:color w:val="auto"/>
          <w:sz w:val="32"/>
          <w:highlight w:val="none"/>
          <w:u w:val="none"/>
          <w:lang w:eastAsia="zh-CN"/>
        </w:rPr>
        <w:t>申请补助项目，提交</w:t>
      </w:r>
      <w:r>
        <w:rPr>
          <w:rFonts w:hint="eastAsia" w:ascii="仿宋_GB2312" w:hAnsi="仿宋_GB2312" w:eastAsia="仿宋_GB2312" w:cs="Times New Roman"/>
          <w:color w:val="auto"/>
          <w:sz w:val="32"/>
          <w:highlight w:val="none"/>
        </w:rPr>
        <w:t>企业</w:t>
      </w:r>
      <w:r>
        <w:rPr>
          <w:rFonts w:hint="eastAsia" w:ascii="仿宋_GB2312" w:hAnsi="仿宋_GB2312" w:eastAsia="仿宋_GB2312" w:cs="Times New Roman"/>
          <w:color w:val="auto"/>
          <w:sz w:val="32"/>
          <w:highlight w:val="none"/>
          <w:lang w:eastAsia="zh-CN"/>
        </w:rPr>
        <w:t>已</w:t>
      </w:r>
      <w:r>
        <w:rPr>
          <w:rFonts w:hint="eastAsia" w:ascii="仿宋_GB2312" w:hAnsi="仿宋_GB2312" w:eastAsia="仿宋_GB2312" w:cs="Times New Roman"/>
          <w:color w:val="auto"/>
          <w:sz w:val="32"/>
          <w:highlight w:val="none"/>
        </w:rPr>
        <w:t>投入</w:t>
      </w:r>
      <w:r>
        <w:rPr>
          <w:rFonts w:hint="eastAsia" w:ascii="仿宋_GB2312" w:hAnsi="仿宋_GB2312" w:eastAsia="仿宋_GB2312" w:cs="Times New Roman"/>
          <w:color w:val="auto"/>
          <w:sz w:val="32"/>
          <w:highlight w:val="none"/>
          <w:lang w:eastAsia="zh-CN"/>
        </w:rPr>
        <w:t>项目建设</w:t>
      </w:r>
      <w:r>
        <w:rPr>
          <w:rFonts w:hint="eastAsia" w:ascii="仿宋_GB2312" w:hAnsi="仿宋_GB2312" w:eastAsia="仿宋_GB2312" w:cs="Times New Roman"/>
          <w:color w:val="auto"/>
          <w:sz w:val="32"/>
          <w:highlight w:val="none"/>
        </w:rPr>
        <w:t>的</w:t>
      </w:r>
      <w:r>
        <w:rPr>
          <w:rFonts w:hint="eastAsia" w:ascii="仿宋_GB2312" w:hAnsi="仿宋_GB2312" w:eastAsia="仿宋_GB2312" w:cs="Times New Roman"/>
          <w:color w:val="auto"/>
          <w:sz w:val="32"/>
          <w:highlight w:val="none"/>
          <w:lang w:eastAsia="zh-CN"/>
        </w:rPr>
        <w:t>自有资金</w:t>
      </w:r>
      <w:r>
        <w:rPr>
          <w:rFonts w:hint="eastAsia" w:ascii="仿宋_GB2312" w:hAnsi="仿宋_GB2312" w:eastAsia="仿宋_GB2312" w:cs="Times New Roman"/>
          <w:color w:val="auto"/>
          <w:sz w:val="32"/>
          <w:highlight w:val="none"/>
        </w:rPr>
        <w:t>有效凭证及清单；</w:t>
      </w:r>
    </w:p>
    <w:p>
      <w:pPr>
        <w:spacing w:line="600" w:lineRule="exact"/>
        <w:ind w:firstLine="640" w:firstLineChars="200"/>
        <w:rPr>
          <w:rFonts w:hint="eastAsia" w:ascii="仿宋_GB2312" w:hAnsi="仿宋_GB2312" w:eastAsia="仿宋_GB2312" w:cs="Times New Roman"/>
          <w:color w:val="auto"/>
          <w:sz w:val="32"/>
          <w:highlight w:val="none"/>
          <w:u w:val="none" w:color="auto"/>
        </w:rPr>
      </w:pPr>
      <w:r>
        <w:rPr>
          <w:rFonts w:hint="eastAsia" w:ascii="仿宋_GB2312" w:hAnsi="仿宋_GB2312" w:eastAsia="仿宋_GB2312" w:cs="Times New Roman"/>
          <w:color w:val="auto"/>
          <w:sz w:val="32"/>
          <w:highlight w:val="none"/>
          <w:u w:val="none"/>
          <w:lang w:eastAsia="zh-CN"/>
        </w:rPr>
        <w:t>⒎</w:t>
      </w:r>
      <w:r>
        <w:rPr>
          <w:rFonts w:hint="eastAsia" w:ascii="仿宋_GB2312" w:hAnsi="等线" w:eastAsia="仿宋_GB2312" w:cs="Times New Roman"/>
          <w:color w:val="auto"/>
          <w:sz w:val="32"/>
          <w:szCs w:val="32"/>
          <w:highlight w:val="none"/>
          <w:u w:val="none" w:color="auto"/>
          <w:lang w:eastAsia="zh-CN"/>
        </w:rPr>
        <w:t>申请绩效承诺补助的项目，提交</w:t>
      </w:r>
      <w:r>
        <w:rPr>
          <w:rFonts w:hint="eastAsia" w:ascii="仿宋_GB2312" w:hAnsi="仿宋_GB2312" w:eastAsia="仿宋_GB2312" w:cs="Times New Roman"/>
          <w:color w:val="auto"/>
          <w:sz w:val="32"/>
          <w:highlight w:val="none"/>
          <w:u w:val="none" w:color="auto"/>
          <w:lang w:eastAsia="zh-CN"/>
        </w:rPr>
        <w:t>已</w:t>
      </w:r>
      <w:r>
        <w:rPr>
          <w:rFonts w:hint="eastAsia" w:ascii="仿宋_GB2312" w:hAnsi="仿宋_GB2312" w:eastAsia="仿宋_GB2312" w:cs="Times New Roman"/>
          <w:color w:val="auto"/>
          <w:sz w:val="32"/>
          <w:highlight w:val="none"/>
          <w:u w:val="none" w:color="auto"/>
        </w:rPr>
        <w:t>投入</w:t>
      </w:r>
      <w:r>
        <w:rPr>
          <w:rFonts w:hint="eastAsia" w:ascii="仿宋_GB2312" w:hAnsi="仿宋_GB2312" w:eastAsia="仿宋_GB2312" w:cs="Times New Roman"/>
          <w:color w:val="auto"/>
          <w:sz w:val="32"/>
          <w:highlight w:val="none"/>
          <w:u w:val="none" w:color="auto"/>
          <w:lang w:eastAsia="zh-CN"/>
        </w:rPr>
        <w:t>项目建设</w:t>
      </w:r>
      <w:r>
        <w:rPr>
          <w:rFonts w:hint="eastAsia" w:ascii="仿宋_GB2312" w:hAnsi="仿宋_GB2312" w:eastAsia="仿宋_GB2312" w:cs="Times New Roman"/>
          <w:color w:val="auto"/>
          <w:sz w:val="32"/>
          <w:highlight w:val="none"/>
          <w:u w:val="none" w:color="auto"/>
        </w:rPr>
        <w:t>的</w:t>
      </w:r>
      <w:r>
        <w:rPr>
          <w:rFonts w:hint="eastAsia" w:ascii="仿宋_GB2312" w:hAnsi="仿宋_GB2312" w:eastAsia="仿宋_GB2312" w:cs="Times New Roman"/>
          <w:color w:val="auto"/>
          <w:sz w:val="32"/>
          <w:highlight w:val="none"/>
          <w:u w:val="none" w:color="auto"/>
          <w:lang w:eastAsia="zh-CN"/>
        </w:rPr>
        <w:t>自有资金</w:t>
      </w:r>
      <w:r>
        <w:rPr>
          <w:rFonts w:hint="eastAsia" w:ascii="仿宋_GB2312" w:hAnsi="仿宋_GB2312" w:eastAsia="仿宋_GB2312" w:cs="Times New Roman"/>
          <w:color w:val="auto"/>
          <w:sz w:val="32"/>
          <w:highlight w:val="none"/>
          <w:u w:val="none" w:color="auto"/>
        </w:rPr>
        <w:t>有效凭证</w:t>
      </w:r>
      <w:r>
        <w:rPr>
          <w:rFonts w:hint="eastAsia" w:ascii="仿宋_GB2312" w:hAnsi="仿宋_GB2312" w:eastAsia="仿宋_GB2312" w:cs="Times New Roman"/>
          <w:color w:val="auto"/>
          <w:sz w:val="32"/>
          <w:highlight w:val="none"/>
          <w:u w:val="none" w:color="auto"/>
          <w:lang w:eastAsia="zh-CN"/>
        </w:rPr>
        <w:t>及</w:t>
      </w:r>
      <w:r>
        <w:rPr>
          <w:rFonts w:hint="eastAsia" w:ascii="仿宋_GB2312" w:hAnsi="仿宋_GB2312" w:eastAsia="仿宋_GB2312" w:cs="Times New Roman"/>
          <w:color w:val="auto"/>
          <w:sz w:val="32"/>
          <w:highlight w:val="none"/>
          <w:u w:val="none" w:color="auto"/>
        </w:rPr>
        <w:t>清单</w:t>
      </w:r>
      <w:r>
        <w:rPr>
          <w:rFonts w:hint="eastAsia" w:ascii="仿宋_GB2312" w:hAnsi="仿宋_GB2312" w:eastAsia="仿宋_GB2312" w:cs="Times New Roman"/>
          <w:color w:val="auto"/>
          <w:sz w:val="32"/>
          <w:highlight w:val="none"/>
          <w:u w:val="none" w:color="auto"/>
          <w:lang w:eastAsia="zh-CN"/>
        </w:rPr>
        <w:t>，已具备的研发创新能力佐证材料，提交</w:t>
      </w:r>
      <w:r>
        <w:rPr>
          <w:rFonts w:hint="eastAsia" w:ascii="仿宋_GB2312" w:hAnsi="等线" w:eastAsia="仿宋_GB2312" w:cs="Times New Roman"/>
          <w:color w:val="auto"/>
          <w:sz w:val="32"/>
          <w:szCs w:val="32"/>
          <w:highlight w:val="none"/>
          <w:u w:val="none" w:color="auto"/>
          <w:lang w:eastAsia="zh-CN"/>
        </w:rPr>
        <w:t>绩效承诺目标（从数量、质量、时效、成本、效益等方面，制定科学合理、细化量化、可比可测的绩效承诺目标）；</w:t>
      </w:r>
    </w:p>
    <w:p>
      <w:pPr>
        <w:spacing w:line="600" w:lineRule="exact"/>
        <w:ind w:firstLine="640" w:firstLineChars="200"/>
        <w:rPr>
          <w:rFonts w:hint="eastAsia" w:ascii="仿宋_GB2312" w:hAnsi="仿宋_GB2312" w:eastAsia="仿宋_GB2312" w:cs="Times New Roman"/>
          <w:color w:val="auto"/>
          <w:sz w:val="32"/>
          <w:highlight w:val="none"/>
          <w:u w:val="none"/>
          <w:lang w:val="en-US"/>
        </w:rPr>
      </w:pPr>
      <w:r>
        <w:rPr>
          <w:rFonts w:hint="eastAsia" w:ascii="仿宋_GB2312" w:hAnsi="仿宋_GB2312" w:eastAsia="仿宋_GB2312" w:cs="Times New Roman"/>
          <w:color w:val="auto"/>
          <w:sz w:val="32"/>
          <w:highlight w:val="none"/>
          <w:u w:val="none"/>
          <w:lang w:eastAsia="zh-CN"/>
        </w:rPr>
        <w:t>⒏</w:t>
      </w:r>
      <w:r>
        <w:rPr>
          <w:rFonts w:hint="eastAsia" w:ascii="仿宋_GB2312" w:hAnsi="等线" w:eastAsia="仿宋_GB2312" w:cs="Times New Roman"/>
          <w:color w:val="auto"/>
          <w:sz w:val="32"/>
          <w:highlight w:val="none"/>
          <w:u w:val="none"/>
          <w:lang w:val="en-US" w:eastAsia="zh-CN"/>
        </w:rPr>
        <w:t>2020年度会计报表（</w:t>
      </w:r>
      <w:r>
        <w:rPr>
          <w:rFonts w:hint="eastAsia" w:ascii="仿宋_GB2312" w:hAnsi="仿宋_GB2312" w:eastAsia="仿宋_GB2312" w:cs="Times New Roman"/>
          <w:color w:val="auto"/>
          <w:sz w:val="32"/>
          <w:highlight w:val="none"/>
          <w:u w:val="none"/>
        </w:rPr>
        <w:t>法人签字后</w:t>
      </w:r>
      <w:r>
        <w:rPr>
          <w:rFonts w:hint="eastAsia" w:ascii="仿宋_GB2312" w:hAnsi="等线" w:eastAsia="仿宋_GB2312" w:cs="Times New Roman"/>
          <w:color w:val="auto"/>
          <w:sz w:val="32"/>
          <w:highlight w:val="none"/>
          <w:u w:val="none"/>
          <w:lang w:val="en-US" w:eastAsia="zh-CN"/>
        </w:rPr>
        <w:t>加盖企业公章）；</w:t>
      </w:r>
    </w:p>
    <w:p>
      <w:pPr>
        <w:spacing w:line="600" w:lineRule="exact"/>
        <w:ind w:firstLine="640" w:firstLineChars="200"/>
        <w:rPr>
          <w:rFonts w:hint="eastAsia" w:ascii="仿宋_GB2312" w:hAnsi="仿宋_GB2312" w:eastAsia="仿宋_GB2312" w:cs="Times New Roman"/>
          <w:color w:val="auto"/>
          <w:sz w:val="32"/>
          <w:highlight w:val="none"/>
          <w:u w:val="none"/>
        </w:rPr>
      </w:pPr>
      <w:r>
        <w:rPr>
          <w:rFonts w:hint="eastAsia" w:ascii="仿宋_GB2312" w:hAnsi="仿宋_GB2312" w:eastAsia="仿宋_GB2312" w:cs="Times New Roman"/>
          <w:color w:val="auto"/>
          <w:sz w:val="32"/>
          <w:highlight w:val="none"/>
          <w:lang w:eastAsia="zh-CN"/>
        </w:rPr>
        <w:t>⒐</w:t>
      </w:r>
      <w:r>
        <w:rPr>
          <w:rFonts w:hint="eastAsia" w:ascii="仿宋_GB2312" w:hAnsi="仿宋_GB2312" w:eastAsia="仿宋_GB2312" w:cs="Times New Roman"/>
          <w:color w:val="auto"/>
          <w:sz w:val="32"/>
          <w:highlight w:val="none"/>
          <w:u w:val="none"/>
        </w:rPr>
        <w:t>现有主要产品图片、</w:t>
      </w:r>
      <w:r>
        <w:rPr>
          <w:rFonts w:hint="eastAsia" w:ascii="仿宋_GB2312" w:hAnsi="仿宋_GB2312" w:eastAsia="仿宋_GB2312" w:cs="Times New Roman"/>
          <w:color w:val="auto"/>
          <w:sz w:val="32"/>
          <w:highlight w:val="none"/>
          <w:u w:val="none"/>
          <w:lang w:val="en-US" w:eastAsia="zh-CN"/>
        </w:rPr>
        <w:t>企业生产</w:t>
      </w:r>
      <w:r>
        <w:rPr>
          <w:rFonts w:hint="eastAsia" w:ascii="仿宋_GB2312" w:hAnsi="仿宋_GB2312" w:eastAsia="仿宋_GB2312" w:cs="Times New Roman"/>
          <w:color w:val="auto"/>
          <w:sz w:val="32"/>
          <w:highlight w:val="none"/>
          <w:u w:val="none"/>
        </w:rPr>
        <w:t>场地外部及内部图片、主要生产设备图片各一张；</w:t>
      </w:r>
    </w:p>
    <w:p>
      <w:pPr>
        <w:widowControl/>
        <w:wordWrap w:val="0"/>
        <w:spacing w:before="0" w:beforeAutospacing="0" w:after="0" w:afterAutospacing="0"/>
        <w:ind w:firstLine="640" w:firstLineChars="200"/>
        <w:jc w:val="left"/>
        <w:rPr>
          <w:rFonts w:hint="eastAsia" w:ascii="宋体" w:hAnsi="宋体" w:eastAsia="宋体" w:cs="Times New Roman"/>
          <w:color w:val="auto"/>
          <w:kern w:val="0"/>
          <w:sz w:val="24"/>
          <w:szCs w:val="20"/>
          <w:highlight w:val="none"/>
          <w:u w:val="none"/>
          <w:lang w:val="en-US" w:eastAsia="zh-CN" w:bidi="ar-SA"/>
        </w:rPr>
      </w:pPr>
      <w:r>
        <w:rPr>
          <w:rFonts w:hint="eastAsia" w:ascii="仿宋_GB2312" w:hAnsi="仿宋_GB2312" w:eastAsia="仿宋_GB2312" w:cs="Times New Roman"/>
          <w:color w:val="auto"/>
          <w:kern w:val="0"/>
          <w:sz w:val="32"/>
          <w:szCs w:val="20"/>
          <w:highlight w:val="none"/>
          <w:lang w:val="en-US" w:eastAsia="zh-CN" w:bidi="ar-SA"/>
        </w:rPr>
        <w:t>⒑</w:t>
      </w: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带动就业情况表（附件1-2）及相关佐证材料；</w:t>
      </w:r>
    </w:p>
    <w:p>
      <w:pPr>
        <w:spacing w:line="600" w:lineRule="exact"/>
        <w:ind w:firstLine="640" w:firstLineChars="200"/>
        <w:rPr>
          <w:rFonts w:hint="eastAsia" w:ascii="仿宋_GB2312" w:hAnsi="仿宋_GB2312" w:eastAsia="仿宋_GB2312" w:cs="Times New Roman"/>
          <w:color w:val="auto"/>
          <w:sz w:val="32"/>
          <w:highlight w:val="none"/>
          <w:u w:val="none"/>
          <w:lang w:eastAsia="zh-CN"/>
        </w:rPr>
      </w:pPr>
      <w:r>
        <w:rPr>
          <w:rFonts w:hint="eastAsia" w:ascii="仿宋_GB2312" w:hAnsi="仿宋_GB2312" w:eastAsia="仿宋_GB2312" w:cs="Times New Roman"/>
          <w:color w:val="auto"/>
          <w:sz w:val="32"/>
          <w:highlight w:val="none"/>
          <w:lang w:eastAsia="zh-CN"/>
        </w:rPr>
        <w:t>⒒</w:t>
      </w:r>
      <w:r>
        <w:rPr>
          <w:rFonts w:hint="eastAsia" w:ascii="仿宋_GB2312" w:hAnsi="仿宋_GB2312" w:eastAsia="仿宋_GB2312" w:cs="Times New Roman"/>
          <w:color w:val="auto"/>
          <w:sz w:val="32"/>
          <w:highlight w:val="none"/>
        </w:rPr>
        <w:t>生产许可证</w:t>
      </w:r>
      <w:r>
        <w:rPr>
          <w:rFonts w:hint="eastAsia" w:ascii="仿宋_GB2312" w:hAnsi="仿宋_GB2312" w:eastAsia="仿宋_GB2312" w:cs="Times New Roman"/>
          <w:color w:val="auto"/>
          <w:sz w:val="32"/>
          <w:highlight w:val="none"/>
          <w:lang w:eastAsia="zh-CN"/>
        </w:rPr>
        <w:t>、排污许可证、取水证</w:t>
      </w:r>
      <w:r>
        <w:rPr>
          <w:rFonts w:hint="eastAsia" w:ascii="仿宋_GB2312" w:hAnsi="仿宋_GB2312" w:eastAsia="仿宋_GB2312" w:cs="Times New Roman"/>
          <w:color w:val="auto"/>
          <w:sz w:val="32"/>
          <w:highlight w:val="none"/>
        </w:rPr>
        <w:t>等有必要提供的材料</w:t>
      </w:r>
      <w:r>
        <w:rPr>
          <w:rFonts w:hint="eastAsia" w:ascii="仿宋_GB2312" w:hAnsi="仿宋_GB2312" w:eastAsia="仿宋_GB2312" w:cs="Times New Roman"/>
          <w:color w:val="auto"/>
          <w:sz w:val="32"/>
          <w:highlight w:val="none"/>
          <w:lang w:eastAsia="zh-CN"/>
        </w:rPr>
        <w:t>，技改投资项目需提交相关建设手续</w:t>
      </w:r>
      <w:r>
        <w:rPr>
          <w:rFonts w:hint="eastAsia" w:ascii="仿宋_GB2312" w:hAnsi="仿宋_GB2312" w:eastAsia="仿宋_GB2312" w:cs="Times New Roman"/>
          <w:color w:val="auto"/>
          <w:sz w:val="32"/>
          <w:highlight w:val="none"/>
          <w:u w:val="none"/>
          <w:lang w:eastAsia="zh-CN"/>
        </w:rPr>
        <w:t>；</w:t>
      </w:r>
    </w:p>
    <w:p>
      <w:pPr>
        <w:spacing w:line="600" w:lineRule="exact"/>
        <w:ind w:firstLine="640" w:firstLineChars="200"/>
        <w:rPr>
          <w:rFonts w:hint="eastAsia" w:ascii="仿宋_GB2312" w:hAnsi="仿宋_GB2312" w:eastAsia="仿宋_GB2312" w:cs="Times New Roman"/>
          <w:color w:val="auto"/>
          <w:sz w:val="32"/>
          <w:highlight w:val="none"/>
          <w:u w:val="none"/>
        </w:rPr>
      </w:pPr>
      <w:r>
        <w:rPr>
          <w:rFonts w:hint="eastAsia" w:ascii="仿宋_GB2312" w:hAnsi="仿宋_GB2312" w:eastAsia="仿宋_GB2312" w:cs="Times New Roman"/>
          <w:color w:val="auto"/>
          <w:sz w:val="32"/>
          <w:highlight w:val="none"/>
          <w:u w:val="none"/>
          <w:lang w:eastAsia="zh-CN"/>
        </w:rPr>
        <w:t>⒓</w:t>
      </w:r>
      <w:r>
        <w:rPr>
          <w:rFonts w:hint="eastAsia" w:ascii="仿宋_GB2312" w:hAnsi="仿宋_GB2312" w:eastAsia="仿宋_GB2312" w:cs="Times New Roman"/>
          <w:color w:val="auto"/>
          <w:sz w:val="32"/>
          <w:highlight w:val="none"/>
          <w:u w:val="none"/>
        </w:rPr>
        <w:t>材料真实性合法性声明（法人签字后加盖企业公章）。</w:t>
      </w:r>
    </w:p>
    <w:p>
      <w:pPr>
        <w:widowControl/>
        <w:spacing w:before="0" w:beforeAutospacing="0" w:after="0" w:afterAutospacing="0" w:line="600" w:lineRule="exact"/>
        <w:ind w:firstLine="643" w:firstLineChars="200"/>
        <w:jc w:val="both"/>
        <w:rPr>
          <w:rFonts w:hint="eastAsia" w:ascii="宋体" w:hAnsi="宋体" w:eastAsia="仿宋_GB2312" w:cs="Times New Roman"/>
          <w:b/>
          <w:color w:val="auto"/>
          <w:kern w:val="0"/>
          <w:sz w:val="32"/>
          <w:szCs w:val="20"/>
          <w:highlight w:val="none"/>
          <w:lang w:val="en-US" w:eastAsia="zh-CN" w:bidi="ar-SA"/>
        </w:rPr>
      </w:pPr>
      <w:r>
        <w:rPr>
          <w:rFonts w:hint="eastAsia" w:ascii="宋体" w:hAnsi="宋体" w:eastAsia="仿宋_GB2312" w:cs="Times New Roman"/>
          <w:b/>
          <w:color w:val="auto"/>
          <w:kern w:val="0"/>
          <w:sz w:val="32"/>
          <w:szCs w:val="20"/>
          <w:highlight w:val="none"/>
          <w:lang w:val="en-US" w:eastAsia="zh-CN" w:bidi="ar-SA"/>
        </w:rPr>
        <w:t xml:space="preserve">二、组织申报单位应提交的申报资料 </w:t>
      </w:r>
    </w:p>
    <w:p>
      <w:pPr>
        <w:widowControl/>
        <w:spacing w:before="0" w:beforeAutospacing="0" w:after="0" w:afterAutospacing="0" w:line="600" w:lineRule="exact"/>
        <w:ind w:firstLine="640" w:firstLineChars="200"/>
        <w:jc w:val="both"/>
        <w:rPr>
          <w:rFonts w:hint="eastAsia" w:ascii="宋体" w:hAnsi="宋体" w:eastAsia="仿宋_GB2312" w:cs="Times New Roman"/>
          <w:color w:val="auto"/>
          <w:kern w:val="0"/>
          <w:sz w:val="32"/>
          <w:szCs w:val="20"/>
          <w:highlight w:val="none"/>
          <w:lang w:val="en-US" w:eastAsia="zh-CN" w:bidi="ar-SA"/>
        </w:rPr>
      </w:pPr>
      <w:r>
        <w:rPr>
          <w:rFonts w:hint="eastAsia" w:ascii="宋体" w:hAnsi="宋体" w:eastAsia="仿宋_GB2312" w:cs="Times New Roman"/>
          <w:color w:val="auto"/>
          <w:kern w:val="0"/>
          <w:sz w:val="32"/>
          <w:szCs w:val="20"/>
          <w:highlight w:val="none"/>
          <w:lang w:val="en-US" w:eastAsia="zh-CN" w:bidi="ar-SA"/>
        </w:rPr>
        <w:t xml:space="preserve">⒈工信部门与财政部门联合上报的专项资金申请报告； </w:t>
      </w:r>
    </w:p>
    <w:p>
      <w:pPr>
        <w:widowControl/>
        <w:spacing w:before="0" w:beforeAutospacing="0" w:after="0" w:afterAutospacing="0" w:line="600" w:lineRule="exact"/>
        <w:ind w:left="638" w:leftChars="304" w:firstLine="0" w:firstLineChars="0"/>
        <w:jc w:val="both"/>
        <w:rPr>
          <w:rFonts w:hint="eastAsia" w:ascii="宋体" w:hAnsi="宋体" w:eastAsia="宋体" w:cs="Times New Roman"/>
          <w:color w:val="auto"/>
          <w:kern w:val="0"/>
          <w:sz w:val="24"/>
          <w:szCs w:val="20"/>
          <w:highlight w:val="none"/>
          <w:lang w:val="en-US" w:eastAsia="zh-CN" w:bidi="ar-SA"/>
        </w:rPr>
      </w:pPr>
      <w:r>
        <w:rPr>
          <w:rFonts w:hint="eastAsia" w:ascii="宋体" w:hAnsi="宋体" w:eastAsia="仿宋_GB2312" w:cs="Times New Roman"/>
          <w:color w:val="auto"/>
          <w:kern w:val="0"/>
          <w:sz w:val="32"/>
          <w:szCs w:val="20"/>
          <w:highlight w:val="none"/>
          <w:lang w:val="en-US" w:eastAsia="zh-CN" w:bidi="ar-SA"/>
        </w:rPr>
        <w:t>⒉《贵州省十大工业（生态特色食品）产业振兴专项资金项目汇总表》（附件</w:t>
      </w:r>
      <w:r>
        <w:rPr>
          <w:rFonts w:hint="eastAsia" w:ascii="仿宋_GB2312" w:hAnsi="宋体" w:eastAsia="仿宋_GB2312" w:cs="Times New Roman"/>
          <w:color w:val="auto"/>
          <w:kern w:val="0"/>
          <w:sz w:val="32"/>
          <w:szCs w:val="20"/>
          <w:highlight w:val="none"/>
          <w:lang w:val="en-US" w:eastAsia="zh-CN" w:bidi="ar-SA"/>
        </w:rPr>
        <w:t>2</w:t>
      </w:r>
      <w:r>
        <w:rPr>
          <w:rFonts w:hint="eastAsia" w:ascii="宋体" w:hAnsi="宋体" w:eastAsia="仿宋_GB2312" w:cs="Times New Roman"/>
          <w:color w:val="auto"/>
          <w:kern w:val="0"/>
          <w:sz w:val="32"/>
          <w:szCs w:val="20"/>
          <w:highlight w:val="none"/>
          <w:lang w:val="en-US" w:eastAsia="zh-CN" w:bidi="ar-SA"/>
        </w:rPr>
        <w:t>），同时报送Excel电子版汇总表。</w:t>
      </w:r>
      <w:r>
        <w:rPr>
          <w:rFonts w:hint="eastAsia" w:ascii="宋体" w:hAnsi="宋体" w:eastAsia="宋体" w:cs="Times New Roman"/>
          <w:color w:val="auto"/>
          <w:kern w:val="0"/>
          <w:sz w:val="24"/>
          <w:szCs w:val="20"/>
          <w:highlight w:val="none"/>
          <w:lang w:val="en-US" w:eastAsia="zh-CN" w:bidi="ar-SA"/>
        </w:rPr>
        <w:t xml:space="preserve"> </w:t>
      </w:r>
    </w:p>
    <w:p>
      <w:pPr>
        <w:widowControl/>
        <w:spacing w:before="0" w:beforeAutospacing="0" w:after="0" w:afterAutospacing="0" w:line="560" w:lineRule="exact"/>
        <w:ind w:firstLine="640" w:firstLineChars="200"/>
        <w:jc w:val="both"/>
        <w:rPr>
          <w:rFonts w:hint="eastAsia" w:ascii="宋体" w:hAnsi="宋体" w:eastAsia="仿宋_GB2312" w:cs="Times New Roman"/>
          <w:color w:val="auto"/>
          <w:kern w:val="0"/>
          <w:sz w:val="32"/>
          <w:szCs w:val="20"/>
          <w:highlight w:val="none"/>
          <w:lang w:val="en-US" w:eastAsia="zh-CN" w:bidi="ar-SA"/>
        </w:rPr>
      </w:pPr>
    </w:p>
    <w:p>
      <w:pPr>
        <w:widowControl/>
        <w:spacing w:before="0" w:beforeAutospacing="0" w:after="0" w:afterAutospacing="0" w:line="560" w:lineRule="exact"/>
        <w:ind w:firstLine="640" w:firstLineChars="200"/>
        <w:jc w:val="both"/>
        <w:rPr>
          <w:rFonts w:hint="eastAsia" w:ascii="仿宋_GB2312" w:hAnsi="宋体" w:eastAsia="仿宋_GB2312" w:cs="Times New Roman"/>
          <w:color w:val="auto"/>
          <w:kern w:val="0"/>
          <w:sz w:val="32"/>
          <w:szCs w:val="32"/>
          <w:highlight w:val="none"/>
          <w:lang w:val="en-US" w:eastAsia="zh-CN" w:bidi="ar-SA"/>
        </w:rPr>
      </w:pPr>
      <w:r>
        <w:rPr>
          <w:rFonts w:hint="eastAsia" w:ascii="宋体" w:hAnsi="宋体" w:eastAsia="仿宋_GB2312" w:cs="Times New Roman"/>
          <w:color w:val="auto"/>
          <w:kern w:val="0"/>
          <w:sz w:val="32"/>
          <w:szCs w:val="20"/>
          <w:highlight w:val="none"/>
          <w:lang w:val="en-US" w:eastAsia="zh-CN" w:bidi="ar-SA"/>
        </w:rPr>
        <w:t>附件：1.项目申报材料</w:t>
      </w:r>
      <w:r>
        <w:rPr>
          <w:rFonts w:hint="eastAsia" w:ascii="仿宋_GB2312" w:hAnsi="宋体" w:eastAsia="仿宋_GB2312" w:cs="Times New Roman"/>
          <w:color w:val="auto"/>
          <w:kern w:val="0"/>
          <w:sz w:val="32"/>
          <w:szCs w:val="32"/>
          <w:highlight w:val="none"/>
          <w:lang w:val="en-US" w:eastAsia="zh-CN" w:bidi="ar-SA"/>
        </w:rPr>
        <w:t>附件及要求</w:t>
      </w:r>
    </w:p>
    <w:p>
      <w:pPr>
        <w:widowControl/>
        <w:numPr>
          <w:ilvl w:val="0"/>
          <w:numId w:val="1"/>
        </w:numPr>
        <w:spacing w:before="0" w:beforeAutospacing="0" w:after="0" w:afterAutospacing="0" w:line="560" w:lineRule="exact"/>
        <w:ind w:left="1916" w:leftChars="760" w:hanging="320" w:hangingChars="100"/>
        <w:jc w:val="both"/>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贵州省</w:t>
      </w:r>
      <w:r>
        <w:rPr>
          <w:rFonts w:hint="eastAsia" w:ascii="仿宋_GB2312" w:hAnsi="仿宋_GB2312" w:eastAsia="仿宋_GB2312" w:cs="仿宋_GB2312"/>
          <w:color w:val="auto"/>
          <w:spacing w:val="-11"/>
          <w:kern w:val="2"/>
          <w:sz w:val="32"/>
          <w:szCs w:val="32"/>
          <w:highlight w:val="none"/>
          <w:lang w:val="en-US" w:eastAsia="zh-CN" w:bidi="ar-SA"/>
        </w:rPr>
        <w:t>十大工业（生态特色食品）产业振兴专项资金</w:t>
      </w:r>
      <w:r>
        <w:rPr>
          <w:rFonts w:hint="eastAsia" w:ascii="仿宋_GB2312" w:hAnsi="宋体" w:eastAsia="仿宋_GB2312" w:cs="Times New Roman"/>
          <w:color w:val="auto"/>
          <w:kern w:val="0"/>
          <w:sz w:val="32"/>
          <w:szCs w:val="32"/>
          <w:highlight w:val="none"/>
          <w:lang w:val="en-US" w:eastAsia="zh-CN" w:bidi="ar-SA"/>
        </w:rPr>
        <w:t>汇总表</w:t>
      </w:r>
    </w:p>
    <w:p>
      <w:pPr>
        <w:widowControl/>
        <w:jc w:val="left"/>
        <w:rPr>
          <w:rFonts w:hint="eastAsia" w:ascii="仿宋_GB2312" w:hAnsi="宋体" w:eastAsia="仿宋_GB2312" w:cs="Times New Roman"/>
          <w:color w:val="auto"/>
          <w:kern w:val="0"/>
          <w:sz w:val="32"/>
          <w:szCs w:val="32"/>
          <w:highlight w:val="none"/>
        </w:rPr>
      </w:pPr>
      <w:r>
        <w:rPr>
          <w:rFonts w:hint="eastAsia" w:ascii="仿宋_GB2312" w:hAnsi="宋体" w:eastAsia="仿宋_GB2312" w:cs="Times New Roman"/>
          <w:color w:val="auto"/>
          <w:kern w:val="0"/>
          <w:sz w:val="32"/>
          <w:szCs w:val="32"/>
          <w:highlight w:val="none"/>
        </w:rPr>
        <w:br w:type="page"/>
      </w:r>
    </w:p>
    <w:p>
      <w:pPr>
        <w:spacing w:line="560" w:lineRule="exact"/>
        <w:rPr>
          <w:rFonts w:hint="eastAsia" w:ascii="仿宋_GB2312" w:hAnsi="等线" w:eastAsia="仿宋_GB2312" w:cs="Times New Roman"/>
          <w:color w:val="auto"/>
          <w:sz w:val="32"/>
          <w:highlight w:val="none"/>
        </w:rPr>
      </w:pPr>
      <w:r>
        <w:rPr>
          <w:rFonts w:hint="eastAsia" w:ascii="仿宋_GB2312" w:hAnsi="等线" w:eastAsia="仿宋_GB2312" w:cs="Times New Roman"/>
          <w:color w:val="auto"/>
          <w:sz w:val="32"/>
          <w:highlight w:val="none"/>
        </w:rPr>
        <w:t>附件1</w:t>
      </w:r>
    </w:p>
    <w:p>
      <w:pPr>
        <w:spacing w:line="560" w:lineRule="exact"/>
        <w:rPr>
          <w:rFonts w:hint="eastAsia" w:ascii="仿宋_GB2312" w:hAnsi="等线" w:eastAsia="仿宋_GB2312" w:cs="Times New Roman"/>
          <w:color w:val="auto"/>
          <w:sz w:val="32"/>
          <w:highlight w:val="none"/>
        </w:rPr>
      </w:pPr>
    </w:p>
    <w:p>
      <w:pPr>
        <w:spacing w:line="560" w:lineRule="exact"/>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rPr>
        <w:t>20</w:t>
      </w:r>
      <w:r>
        <w:rPr>
          <w:rFonts w:hint="eastAsia" w:ascii="宋体" w:hAnsi="宋体" w:cs="宋体"/>
          <w:b/>
          <w:bCs/>
          <w:color w:val="auto"/>
          <w:sz w:val="44"/>
          <w:szCs w:val="44"/>
          <w:highlight w:val="none"/>
          <w:lang w:val="en-US" w:eastAsia="zh-CN"/>
        </w:rPr>
        <w:t>20</w:t>
      </w:r>
      <w:r>
        <w:rPr>
          <w:rFonts w:hint="eastAsia" w:ascii="宋体" w:hAnsi="宋体" w:eastAsia="宋体" w:cs="宋体"/>
          <w:b/>
          <w:bCs/>
          <w:color w:val="auto"/>
          <w:sz w:val="44"/>
          <w:szCs w:val="44"/>
          <w:highlight w:val="none"/>
        </w:rPr>
        <w:t>年度贵州省</w:t>
      </w:r>
      <w:r>
        <w:rPr>
          <w:rFonts w:hint="eastAsia" w:ascii="宋体" w:hAnsi="宋体" w:eastAsia="宋体" w:cs="宋体"/>
          <w:b/>
          <w:bCs/>
          <w:color w:val="auto"/>
          <w:sz w:val="44"/>
          <w:szCs w:val="44"/>
          <w:highlight w:val="none"/>
          <w:lang w:val="en-US" w:eastAsia="zh-CN"/>
        </w:rPr>
        <w:t>十大工业</w:t>
      </w:r>
    </w:p>
    <w:p>
      <w:pPr>
        <w:spacing w:line="560" w:lineRule="exact"/>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（生态特色食品）产业振兴专项资金</w:t>
      </w:r>
    </w:p>
    <w:p>
      <w:pPr>
        <w:spacing w:line="560" w:lineRule="exact"/>
        <w:ind w:firstLine="630"/>
        <w:jc w:val="center"/>
        <w:rPr>
          <w:rFonts w:hint="eastAsia" w:ascii="宋体" w:hAnsi="宋体" w:eastAsia="等线" w:cs="Times New Roman"/>
          <w:b/>
          <w:bCs/>
          <w:color w:val="auto"/>
          <w:sz w:val="44"/>
          <w:highlight w:val="none"/>
        </w:rPr>
      </w:pPr>
    </w:p>
    <w:p>
      <w:pPr>
        <w:spacing w:line="560" w:lineRule="exact"/>
        <w:jc w:val="center"/>
        <w:rPr>
          <w:rFonts w:hint="eastAsia" w:ascii="仿宋_GB2312" w:hAnsi="等线" w:eastAsia="仿宋_GB2312" w:cs="Times New Roman"/>
          <w:color w:val="auto"/>
          <w:sz w:val="32"/>
          <w:highlight w:val="none"/>
        </w:rPr>
      </w:pPr>
      <w:r>
        <w:rPr>
          <w:rFonts w:hint="eastAsia" w:ascii="宋体" w:hAnsi="宋体" w:eastAsia="宋体" w:cs="宋体"/>
          <w:b/>
          <w:bCs/>
          <w:color w:val="auto"/>
          <w:sz w:val="48"/>
          <w:highlight w:val="none"/>
        </w:rPr>
        <w:t>项</w:t>
      </w:r>
      <w:r>
        <w:rPr>
          <w:rFonts w:hint="eastAsia" w:ascii="宋体" w:hAnsi="宋体" w:eastAsia="等线" w:cs="Times New Roman"/>
          <w:b/>
          <w:bCs/>
          <w:color w:val="auto"/>
          <w:sz w:val="48"/>
          <w:highlight w:val="none"/>
        </w:rPr>
        <w:t xml:space="preserve"> </w:t>
      </w:r>
      <w:r>
        <w:rPr>
          <w:rFonts w:hint="eastAsia" w:ascii="宋体" w:hAnsi="宋体" w:eastAsia="宋体" w:cs="宋体"/>
          <w:b/>
          <w:bCs/>
          <w:color w:val="auto"/>
          <w:sz w:val="48"/>
          <w:highlight w:val="none"/>
        </w:rPr>
        <w:t>目</w:t>
      </w:r>
      <w:r>
        <w:rPr>
          <w:rFonts w:hint="eastAsia" w:ascii="宋体" w:hAnsi="宋体" w:eastAsia="等线" w:cs="Times New Roman"/>
          <w:b/>
          <w:bCs/>
          <w:color w:val="auto"/>
          <w:sz w:val="48"/>
          <w:highlight w:val="none"/>
        </w:rPr>
        <w:t xml:space="preserve"> </w:t>
      </w:r>
      <w:r>
        <w:rPr>
          <w:rFonts w:hint="eastAsia" w:ascii="宋体" w:hAnsi="宋体" w:eastAsia="宋体" w:cs="宋体"/>
          <w:b/>
          <w:bCs/>
          <w:color w:val="auto"/>
          <w:sz w:val="48"/>
          <w:highlight w:val="none"/>
        </w:rPr>
        <w:t>申</w:t>
      </w:r>
      <w:r>
        <w:rPr>
          <w:rFonts w:hint="eastAsia" w:ascii="宋体" w:hAnsi="宋体" w:eastAsia="等线" w:cs="Times New Roman"/>
          <w:b/>
          <w:bCs/>
          <w:color w:val="auto"/>
          <w:sz w:val="48"/>
          <w:highlight w:val="none"/>
        </w:rPr>
        <w:t xml:space="preserve"> </w:t>
      </w:r>
      <w:r>
        <w:rPr>
          <w:rFonts w:hint="eastAsia" w:ascii="宋体" w:hAnsi="宋体" w:eastAsia="宋体" w:cs="宋体"/>
          <w:b/>
          <w:bCs/>
          <w:color w:val="auto"/>
          <w:sz w:val="48"/>
          <w:highlight w:val="none"/>
        </w:rPr>
        <w:t>报</w:t>
      </w:r>
      <w:r>
        <w:rPr>
          <w:rFonts w:hint="eastAsia" w:ascii="宋体" w:hAnsi="宋体" w:eastAsia="等线" w:cs="Times New Roman"/>
          <w:b/>
          <w:bCs/>
          <w:color w:val="auto"/>
          <w:sz w:val="48"/>
          <w:highlight w:val="none"/>
        </w:rPr>
        <w:t xml:space="preserve"> </w:t>
      </w:r>
      <w:r>
        <w:rPr>
          <w:rFonts w:hint="eastAsia" w:ascii="宋体" w:hAnsi="宋体" w:eastAsia="宋体" w:cs="宋体"/>
          <w:b/>
          <w:bCs/>
          <w:color w:val="auto"/>
          <w:sz w:val="48"/>
          <w:highlight w:val="none"/>
        </w:rPr>
        <w:t>材</w:t>
      </w:r>
      <w:r>
        <w:rPr>
          <w:rFonts w:hint="eastAsia" w:ascii="宋体" w:hAnsi="宋体" w:eastAsia="等线" w:cs="Times New Roman"/>
          <w:b/>
          <w:bCs/>
          <w:color w:val="auto"/>
          <w:sz w:val="48"/>
          <w:highlight w:val="none"/>
        </w:rPr>
        <w:t xml:space="preserve"> </w:t>
      </w:r>
      <w:r>
        <w:rPr>
          <w:rFonts w:hint="eastAsia" w:ascii="宋体" w:hAnsi="宋体" w:eastAsia="宋体" w:cs="宋体"/>
          <w:b/>
          <w:bCs/>
          <w:color w:val="auto"/>
          <w:sz w:val="48"/>
          <w:highlight w:val="none"/>
        </w:rPr>
        <w:t>料</w:t>
      </w:r>
    </w:p>
    <w:p>
      <w:pPr>
        <w:spacing w:line="640" w:lineRule="exact"/>
        <w:rPr>
          <w:rFonts w:hint="eastAsia" w:ascii="仿宋_GB2312" w:hAnsi="等线" w:eastAsia="仿宋_GB2312" w:cs="Times New Roman"/>
          <w:color w:val="auto"/>
          <w:sz w:val="32"/>
          <w:highlight w:val="none"/>
        </w:rPr>
      </w:pPr>
    </w:p>
    <w:p>
      <w:pPr>
        <w:spacing w:line="640" w:lineRule="exact"/>
        <w:ind w:firstLine="629"/>
        <w:jc w:val="left"/>
        <w:rPr>
          <w:rFonts w:hint="eastAsia" w:ascii="仿宋_GB2312" w:hAnsi="等线" w:eastAsia="仿宋_GB2312" w:cs="Times New Roman"/>
          <w:color w:val="auto"/>
          <w:sz w:val="32"/>
          <w:highlight w:val="none"/>
          <w:u w:val="single"/>
        </w:rPr>
      </w:pPr>
      <w:r>
        <w:rPr>
          <w:rFonts w:hint="eastAsia" w:ascii="仿宋_GB2312" w:hAnsi="等线" w:eastAsia="仿宋_GB2312" w:cs="Times New Roman"/>
          <w:color w:val="auto"/>
          <w:sz w:val="32"/>
          <w:highlight w:val="none"/>
        </w:rPr>
        <w:t>项目名称：</w:t>
      </w:r>
    </w:p>
    <w:p>
      <w:pPr>
        <w:spacing w:line="640" w:lineRule="exact"/>
        <w:ind w:firstLine="629"/>
        <w:jc w:val="left"/>
        <w:rPr>
          <w:rFonts w:hint="eastAsia" w:ascii="仿宋_GB2312" w:hAnsi="等线" w:eastAsia="仿宋_GB2312" w:cs="Times New Roman"/>
          <w:color w:val="auto"/>
          <w:sz w:val="32"/>
          <w:highlight w:val="none"/>
        </w:rPr>
      </w:pPr>
      <w:r>
        <w:rPr>
          <w:rFonts w:hint="eastAsia" w:ascii="仿宋_GB2312" w:hAnsi="等线" w:eastAsia="仿宋_GB2312" w:cs="Times New Roman"/>
          <w:color w:val="auto"/>
          <w:sz w:val="32"/>
          <w:highlight w:val="none"/>
        </w:rPr>
        <w:t>申报单位：</w:t>
      </w:r>
      <w:r>
        <w:rPr>
          <w:rFonts w:hint="eastAsia" w:ascii="仿宋_GB2312" w:hAnsi="等线" w:eastAsia="仿宋_GB2312" w:cs="Times New Roman"/>
          <w:color w:val="auto"/>
          <w:sz w:val="32"/>
          <w:highlight w:val="none"/>
          <w:u w:val="single"/>
        </w:rPr>
        <w:t xml:space="preserve">                                 </w:t>
      </w:r>
      <w:r>
        <w:rPr>
          <w:rFonts w:hint="eastAsia" w:ascii="仿宋_GB2312" w:hAnsi="等线" w:eastAsia="仿宋_GB2312" w:cs="Times New Roman"/>
          <w:color w:val="auto"/>
          <w:sz w:val="32"/>
          <w:highlight w:val="none"/>
        </w:rPr>
        <w:t>（公章）</w:t>
      </w:r>
    </w:p>
    <w:p>
      <w:pPr>
        <w:spacing w:line="640" w:lineRule="exact"/>
        <w:ind w:firstLine="629"/>
        <w:jc w:val="left"/>
        <w:rPr>
          <w:rFonts w:hint="default" w:ascii="仿宋_GB2312" w:hAnsi="等线" w:eastAsia="仿宋_GB2312" w:cs="Times New Roman"/>
          <w:color w:val="auto"/>
          <w:sz w:val="32"/>
          <w:highlight w:val="none"/>
          <w:u w:val="single"/>
          <w:lang w:val="en-US" w:eastAsia="zh-CN"/>
        </w:rPr>
      </w:pPr>
      <w:r>
        <w:rPr>
          <w:rFonts w:hint="eastAsia" w:ascii="仿宋_GB2312" w:hAnsi="等线" w:eastAsia="仿宋_GB2312" w:cs="Times New Roman"/>
          <w:color w:val="auto"/>
          <w:sz w:val="32"/>
          <w:highlight w:val="none"/>
        </w:rPr>
        <w:t>法人代表：</w:t>
      </w:r>
      <w:r>
        <w:rPr>
          <w:rFonts w:hint="eastAsia" w:ascii="仿宋_GB2312" w:hAnsi="等线" w:eastAsia="仿宋_GB2312" w:cs="Times New Roman"/>
          <w:color w:val="auto"/>
          <w:sz w:val="32"/>
          <w:highlight w:val="none"/>
          <w:u w:val="single"/>
        </w:rPr>
        <w:t xml:space="preserve">                  </w:t>
      </w:r>
      <w:r>
        <w:rPr>
          <w:rFonts w:hint="eastAsia" w:ascii="仿宋_GB2312" w:hAnsi="等线" w:eastAsia="仿宋_GB2312" w:cs="Times New Roman"/>
          <w:color w:val="auto"/>
          <w:sz w:val="32"/>
          <w:highlight w:val="none"/>
        </w:rPr>
        <w:t>手机：</w:t>
      </w:r>
      <w:r>
        <w:rPr>
          <w:rFonts w:hint="eastAsia" w:ascii="仿宋_GB2312" w:hAnsi="等线" w:eastAsia="仿宋_GB2312" w:cs="Times New Roman"/>
          <w:color w:val="auto"/>
          <w:sz w:val="32"/>
          <w:highlight w:val="none"/>
          <w:u w:val="single"/>
          <w:lang w:val="en-US" w:eastAsia="zh-CN"/>
        </w:rPr>
        <w:t xml:space="preserve">                </w:t>
      </w:r>
    </w:p>
    <w:p>
      <w:pPr>
        <w:spacing w:line="640" w:lineRule="exact"/>
        <w:ind w:firstLine="629"/>
        <w:jc w:val="left"/>
        <w:rPr>
          <w:rFonts w:hint="default" w:ascii="仿宋_GB2312" w:hAnsi="等线" w:eastAsia="仿宋_GB2312" w:cs="Times New Roman"/>
          <w:color w:val="auto"/>
          <w:sz w:val="32"/>
          <w:highlight w:val="none"/>
          <w:u w:val="single"/>
          <w:lang w:val="en-US" w:eastAsia="zh-CN"/>
        </w:rPr>
      </w:pPr>
      <w:r>
        <w:rPr>
          <w:rFonts w:hint="eastAsia" w:ascii="仿宋_GB2312" w:hAnsi="等线" w:eastAsia="仿宋_GB2312" w:cs="Times New Roman"/>
          <w:color w:val="auto"/>
          <w:sz w:val="32"/>
          <w:highlight w:val="none"/>
        </w:rPr>
        <w:t>联系电话：</w:t>
      </w:r>
      <w:r>
        <w:rPr>
          <w:rFonts w:hint="eastAsia" w:ascii="仿宋_GB2312" w:hAnsi="等线" w:eastAsia="仿宋_GB2312" w:cs="Times New Roman"/>
          <w:color w:val="auto"/>
          <w:sz w:val="32"/>
          <w:highlight w:val="none"/>
          <w:u w:val="single"/>
        </w:rPr>
        <w:t xml:space="preserve">                  </w:t>
      </w:r>
      <w:r>
        <w:rPr>
          <w:rFonts w:hint="eastAsia" w:ascii="仿宋_GB2312" w:hAnsi="等线" w:eastAsia="仿宋_GB2312" w:cs="Times New Roman"/>
          <w:color w:val="auto"/>
          <w:sz w:val="32"/>
          <w:highlight w:val="none"/>
        </w:rPr>
        <w:t>传真：</w:t>
      </w:r>
      <w:r>
        <w:rPr>
          <w:rFonts w:hint="eastAsia" w:ascii="仿宋_GB2312" w:hAnsi="等线" w:eastAsia="仿宋_GB2312" w:cs="Times New Roman"/>
          <w:color w:val="auto"/>
          <w:sz w:val="32"/>
          <w:highlight w:val="none"/>
          <w:u w:val="single"/>
          <w:lang w:val="en-US" w:eastAsia="zh-CN"/>
        </w:rPr>
        <w:t xml:space="preserve">                </w:t>
      </w:r>
      <w:r>
        <w:rPr>
          <w:rFonts w:hint="eastAsia" w:ascii="仿宋_GB2312" w:hAnsi="等线" w:eastAsia="仿宋_GB2312" w:cs="Times New Roman"/>
          <w:color w:val="auto"/>
          <w:sz w:val="32"/>
          <w:highlight w:val="none"/>
          <w:lang w:val="en-US" w:eastAsia="zh-CN"/>
        </w:rPr>
        <w:t xml:space="preserve"> </w:t>
      </w:r>
    </w:p>
    <w:p>
      <w:pPr>
        <w:spacing w:line="640" w:lineRule="exact"/>
        <w:ind w:firstLine="629"/>
        <w:jc w:val="left"/>
        <w:rPr>
          <w:rFonts w:hint="default" w:ascii="仿宋_GB2312" w:hAnsi="等线" w:eastAsia="仿宋_GB2312" w:cs="Times New Roman"/>
          <w:color w:val="auto"/>
          <w:sz w:val="32"/>
          <w:highlight w:val="none"/>
          <w:u w:val="single"/>
          <w:lang w:val="en-US" w:eastAsia="zh-CN"/>
        </w:rPr>
      </w:pPr>
      <w:r>
        <w:rPr>
          <w:rFonts w:hint="eastAsia" w:ascii="仿宋_GB2312" w:hAnsi="等线" w:eastAsia="仿宋_GB2312" w:cs="Times New Roman"/>
          <w:color w:val="auto"/>
          <w:sz w:val="32"/>
          <w:highlight w:val="none"/>
        </w:rPr>
        <w:t>申报时间：</w:t>
      </w:r>
      <w:r>
        <w:rPr>
          <w:rFonts w:hint="eastAsia" w:ascii="仿宋_GB2312" w:hAnsi="等线" w:eastAsia="仿宋_GB2312" w:cs="Times New Roman"/>
          <w:color w:val="auto"/>
          <w:sz w:val="32"/>
          <w:highlight w:val="none"/>
          <w:u w:val="single"/>
          <w:lang w:val="en-US" w:eastAsia="zh-CN"/>
        </w:rPr>
        <w:t xml:space="preserve">                                        </w:t>
      </w: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rPr>
          <w:rFonts w:hint="eastAsia" w:ascii="仿宋_GB2312" w:hAnsi="等线" w:eastAsia="仿宋_GB2312" w:cs="Times New Roman"/>
          <w:color w:val="auto"/>
          <w:sz w:val="32"/>
          <w:highlight w:val="none"/>
        </w:rPr>
      </w:pPr>
      <w:r>
        <w:rPr>
          <w:rFonts w:hint="eastAsia" w:ascii="仿宋_GB2312" w:hAnsi="等线" w:eastAsia="仿宋_GB2312" w:cs="Times New Roman"/>
          <w:color w:val="auto"/>
          <w:sz w:val="32"/>
          <w:highlight w:val="none"/>
        </w:rPr>
        <w:t>附件1-1</w:t>
      </w:r>
    </w:p>
    <w:p>
      <w:pPr>
        <w:jc w:val="center"/>
        <w:rPr>
          <w:rFonts w:hint="eastAsia"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rPr>
        <w:t>贵州省</w:t>
      </w:r>
      <w:r>
        <w:rPr>
          <w:rFonts w:hint="eastAsia" w:ascii="宋体" w:hAnsi="宋体" w:eastAsia="宋体" w:cs="宋体"/>
          <w:b/>
          <w:bCs/>
          <w:color w:val="auto"/>
          <w:sz w:val="36"/>
          <w:highlight w:val="none"/>
          <w:lang w:val="en-US" w:eastAsia="zh-CN"/>
        </w:rPr>
        <w:t>十大工业（生态特色食品）</w:t>
      </w:r>
    </w:p>
    <w:p>
      <w:pPr>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lang w:val="en-US" w:eastAsia="zh-CN"/>
        </w:rPr>
        <w:t>产业振兴专项资金</w:t>
      </w:r>
      <w:r>
        <w:rPr>
          <w:rFonts w:hint="eastAsia" w:ascii="宋体" w:hAnsi="宋体" w:eastAsia="宋体" w:cs="宋体"/>
          <w:b/>
          <w:bCs/>
          <w:color w:val="auto"/>
          <w:sz w:val="36"/>
          <w:highlight w:val="none"/>
        </w:rPr>
        <w:t>申请及审核意见表</w:t>
      </w:r>
    </w:p>
    <w:p>
      <w:pPr>
        <w:jc w:val="center"/>
        <w:rPr>
          <w:rFonts w:hint="eastAsia" w:ascii="宋体" w:hAnsi="宋体" w:eastAsia="宋体" w:cs="宋体"/>
          <w:b/>
          <w:bCs/>
          <w:color w:val="auto"/>
          <w:sz w:val="36"/>
          <w:highlight w:val="none"/>
        </w:rPr>
      </w:pPr>
    </w:p>
    <w:p>
      <w:pPr>
        <w:ind w:left="-420" w:leftChars="-200"/>
        <w:jc w:val="center"/>
        <w:rPr>
          <w:rFonts w:hint="eastAsia" w:ascii="等线" w:hAnsi="等线" w:eastAsia="等线" w:cs="Times New Roman"/>
          <w:bCs/>
          <w:color w:val="auto"/>
          <w:sz w:val="30"/>
          <w:szCs w:val="30"/>
          <w:highlight w:val="none"/>
        </w:rPr>
      </w:pPr>
      <w:r>
        <w:rPr>
          <w:rFonts w:hint="eastAsia" w:ascii="宋体" w:hAnsi="宋体" w:eastAsia="宋体" w:cs="宋体"/>
          <w:color w:val="auto"/>
          <w:sz w:val="24"/>
          <w:highlight w:val="none"/>
          <w:shd w:val="clear" w:color="auto" w:fill="FFFFFF"/>
        </w:rPr>
        <w:t>企业名称：</w:t>
      </w:r>
      <w:r>
        <w:rPr>
          <w:rFonts w:hint="eastAsia" w:ascii="宋体" w:hAnsi="宋体" w:eastAsia="等线" w:cs="Times New Roman"/>
          <w:color w:val="auto"/>
          <w:sz w:val="24"/>
          <w:highlight w:val="none"/>
          <w:shd w:val="clear" w:color="auto" w:fill="FFFFFF"/>
        </w:rPr>
        <w:t xml:space="preserve">                                                   </w:t>
      </w:r>
      <w:r>
        <w:rPr>
          <w:rFonts w:hint="eastAsia" w:ascii="宋体" w:hAnsi="宋体" w:eastAsia="宋体" w:cs="宋体"/>
          <w:color w:val="auto"/>
          <w:sz w:val="24"/>
          <w:highlight w:val="none"/>
          <w:shd w:val="clear" w:color="auto" w:fill="FFFFFF"/>
        </w:rPr>
        <w:t>单位：万元、人</w:t>
      </w:r>
    </w:p>
    <w:tbl>
      <w:tblPr>
        <w:tblStyle w:val="9"/>
        <w:tblW w:w="9690" w:type="dxa"/>
        <w:tblInd w:w="-343" w:type="dxa"/>
        <w:tblLayout w:type="fixed"/>
        <w:tblCellMar>
          <w:top w:w="0" w:type="dxa"/>
          <w:left w:w="108" w:type="dxa"/>
          <w:bottom w:w="0" w:type="dxa"/>
          <w:right w:w="108" w:type="dxa"/>
        </w:tblCellMar>
      </w:tblPr>
      <w:tblGrid>
        <w:gridCol w:w="599"/>
        <w:gridCol w:w="739"/>
        <w:gridCol w:w="1461"/>
        <w:gridCol w:w="1378"/>
        <w:gridCol w:w="239"/>
        <w:gridCol w:w="433"/>
        <w:gridCol w:w="339"/>
        <w:gridCol w:w="367"/>
        <w:gridCol w:w="77"/>
        <w:gridCol w:w="68"/>
        <w:gridCol w:w="865"/>
        <w:gridCol w:w="368"/>
        <w:gridCol w:w="32"/>
        <w:gridCol w:w="178"/>
        <w:gridCol w:w="272"/>
        <w:gridCol w:w="734"/>
        <w:gridCol w:w="71"/>
        <w:gridCol w:w="1470"/>
      </w:tblGrid>
      <w:tr>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企</w:t>
            </w:r>
            <w:r>
              <w:rPr>
                <w:rFonts w:hint="eastAsia" w:ascii="宋体" w:hAnsi="宋体" w:eastAsia="等线" w:cs="Times New Roman"/>
                <w:color w:val="auto"/>
                <w:highlight w:val="none"/>
                <w:shd w:val="clear" w:color="auto" w:fill="FFFFFF"/>
              </w:rPr>
              <w:br w:type="textWrapping"/>
            </w:r>
            <w:r>
              <w:rPr>
                <w:rFonts w:hint="eastAsia" w:ascii="宋体" w:hAnsi="宋体" w:eastAsia="宋体" w:cs="宋体"/>
                <w:color w:val="auto"/>
                <w:highlight w:val="none"/>
                <w:shd w:val="clear" w:color="auto" w:fill="FFFFFF"/>
              </w:rPr>
              <w:t>业</w:t>
            </w:r>
            <w:r>
              <w:rPr>
                <w:rFonts w:hint="eastAsia" w:ascii="宋体" w:hAnsi="宋体" w:eastAsia="等线" w:cs="Times New Roman"/>
                <w:color w:val="auto"/>
                <w:highlight w:val="none"/>
                <w:shd w:val="clear" w:color="auto" w:fill="FFFFFF"/>
              </w:rPr>
              <w:br w:type="textWrapping"/>
            </w:r>
            <w:r>
              <w:rPr>
                <w:rFonts w:hint="eastAsia" w:ascii="宋体" w:hAnsi="宋体" w:eastAsia="宋体" w:cs="宋体"/>
                <w:color w:val="auto"/>
                <w:highlight w:val="none"/>
                <w:shd w:val="clear" w:color="auto" w:fill="FFFFFF"/>
              </w:rPr>
              <w:t>基</w:t>
            </w:r>
            <w:r>
              <w:rPr>
                <w:rFonts w:hint="eastAsia" w:ascii="宋体" w:hAnsi="宋体" w:eastAsia="等线" w:cs="Times New Roman"/>
                <w:color w:val="auto"/>
                <w:highlight w:val="none"/>
                <w:shd w:val="clear" w:color="auto" w:fill="FFFFFF"/>
              </w:rPr>
              <w:br w:type="textWrapping"/>
            </w:r>
            <w:r>
              <w:rPr>
                <w:rFonts w:hint="eastAsia" w:ascii="宋体" w:hAnsi="宋体" w:eastAsia="宋体" w:cs="宋体"/>
                <w:color w:val="auto"/>
                <w:highlight w:val="none"/>
                <w:shd w:val="clear" w:color="auto" w:fill="FFFFFF"/>
              </w:rPr>
              <w:t>本</w:t>
            </w:r>
            <w:r>
              <w:rPr>
                <w:rFonts w:hint="eastAsia" w:ascii="宋体" w:hAnsi="宋体" w:eastAsia="等线" w:cs="Times New Roman"/>
                <w:color w:val="auto"/>
                <w:highlight w:val="none"/>
                <w:shd w:val="clear" w:color="auto" w:fill="FFFFFF"/>
              </w:rPr>
              <w:br w:type="textWrapping"/>
            </w:r>
            <w:r>
              <w:rPr>
                <w:rFonts w:hint="eastAsia" w:ascii="宋体" w:hAnsi="宋体" w:eastAsia="宋体" w:cs="宋体"/>
                <w:color w:val="auto"/>
                <w:highlight w:val="none"/>
                <w:shd w:val="clear" w:color="auto" w:fill="FFFFFF"/>
              </w:rPr>
              <w:t>情</w:t>
            </w:r>
            <w:r>
              <w:rPr>
                <w:rFonts w:hint="eastAsia" w:ascii="宋体" w:hAnsi="宋体" w:eastAsia="等线" w:cs="Times New Roman"/>
                <w:color w:val="auto"/>
                <w:highlight w:val="none"/>
                <w:shd w:val="clear" w:color="auto" w:fill="FFFFFF"/>
              </w:rPr>
              <w:br w:type="textWrapping"/>
            </w:r>
            <w:r>
              <w:rPr>
                <w:rFonts w:hint="eastAsia" w:ascii="宋体" w:hAnsi="宋体" w:eastAsia="宋体" w:cs="宋体"/>
                <w:color w:val="auto"/>
                <w:highlight w:val="none"/>
                <w:shd w:val="clear" w:color="auto" w:fill="FFFFFF"/>
              </w:rPr>
              <w:t>况</w:t>
            </w: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企业经济类型</w:t>
            </w:r>
          </w:p>
        </w:tc>
        <w:tc>
          <w:tcPr>
            <w:tcW w:w="161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eastAsia="等线" w:cs="Times New Roman"/>
                <w:color w:val="auto"/>
                <w:highlight w:val="none"/>
                <w:shd w:val="clear" w:color="auto" w:fill="FFFFFF"/>
              </w:rPr>
            </w:pPr>
          </w:p>
        </w:tc>
        <w:tc>
          <w:tcPr>
            <w:tcW w:w="1216"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注册时间</w:t>
            </w:r>
          </w:p>
        </w:tc>
        <w:tc>
          <w:tcPr>
            <w:tcW w:w="1333"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p>
        </w:tc>
        <w:tc>
          <w:tcPr>
            <w:tcW w:w="118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注册资本</w:t>
            </w:r>
          </w:p>
        </w:tc>
        <w:tc>
          <w:tcPr>
            <w:tcW w:w="154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455" w:hRule="atLeast"/>
        </w:trPr>
        <w:tc>
          <w:tcPr>
            <w:tcW w:w="599" w:type="dxa"/>
            <w:vMerge w:val="continue"/>
            <w:tcBorders>
              <w:left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sz w:val="21"/>
                <w:szCs w:val="21"/>
                <w:highlight w:val="none"/>
                <w:shd w:val="clear" w:color="auto" w:fill="FFFFFF"/>
              </w:rPr>
              <w:t>注册地址</w:t>
            </w:r>
          </w:p>
        </w:tc>
        <w:tc>
          <w:tcPr>
            <w:tcW w:w="2389"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eastAsia="等线" w:cs="Times New Roman"/>
                <w:color w:val="auto"/>
                <w:highlight w:val="none"/>
                <w:shd w:val="clear" w:color="auto" w:fill="FFFFFF"/>
              </w:rPr>
            </w:pPr>
          </w:p>
        </w:tc>
        <w:tc>
          <w:tcPr>
            <w:tcW w:w="2227" w:type="dxa"/>
            <w:gridSpan w:val="8"/>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是否“双百”工程企业</w:t>
            </w:r>
          </w:p>
        </w:tc>
        <w:tc>
          <w:tcPr>
            <w:tcW w:w="2275"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532" w:hRule="exact"/>
        </w:trPr>
        <w:tc>
          <w:tcPr>
            <w:tcW w:w="599" w:type="dxa"/>
            <w:vMerge w:val="continue"/>
            <w:tcBorders>
              <w:left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tabs>
                <w:tab w:val="left" w:pos="5714"/>
                <w:tab w:val="left" w:pos="5965"/>
              </w:tabs>
              <w:autoSpaceDN w:val="0"/>
              <w:jc w:val="left"/>
              <w:textAlignment w:val="center"/>
              <w:rPr>
                <w:rFonts w:hint="eastAsia" w:ascii="宋体" w:hAnsi="宋体" w:eastAsia="宋体" w:cs="宋体"/>
                <w:color w:val="auto"/>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是否工业绿色基金支持企业</w:t>
            </w:r>
          </w:p>
        </w:tc>
        <w:tc>
          <w:tcPr>
            <w:tcW w:w="2389"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tabs>
                <w:tab w:val="left" w:pos="5714"/>
                <w:tab w:val="left" w:pos="5965"/>
              </w:tabs>
              <w:autoSpaceDN w:val="0"/>
              <w:jc w:val="left"/>
              <w:textAlignment w:val="center"/>
              <w:rPr>
                <w:rFonts w:ascii="宋体" w:hAnsi="宋体" w:eastAsia="等线" w:cs="Times New Roman"/>
                <w:color w:val="auto"/>
                <w:highlight w:val="none"/>
                <w:shd w:val="clear" w:color="auto" w:fill="FFFFFF"/>
              </w:rPr>
            </w:pPr>
          </w:p>
        </w:tc>
        <w:tc>
          <w:tcPr>
            <w:tcW w:w="2227" w:type="dxa"/>
            <w:gridSpan w:val="8"/>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tabs>
                <w:tab w:val="left" w:pos="5714"/>
                <w:tab w:val="left" w:pos="5965"/>
              </w:tabs>
              <w:autoSpaceDN w:val="0"/>
              <w:jc w:val="left"/>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是否“专精特新”培育企业</w:t>
            </w:r>
          </w:p>
        </w:tc>
        <w:tc>
          <w:tcPr>
            <w:tcW w:w="2275"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tabs>
                <w:tab w:val="left" w:pos="5714"/>
                <w:tab w:val="left" w:pos="5965"/>
              </w:tabs>
              <w:autoSpaceDN w:val="0"/>
              <w:jc w:val="lef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312" w:hRule="atLeast"/>
        </w:trPr>
        <w:tc>
          <w:tcPr>
            <w:tcW w:w="599" w:type="dxa"/>
            <w:vMerge w:val="continue"/>
            <w:tcBorders>
              <w:left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200" w:type="dxa"/>
            <w:gridSpan w:val="2"/>
            <w:tcBorders>
              <w:top w:val="single" w:color="000000" w:sz="4" w:space="0"/>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主要产品名称</w:t>
            </w:r>
          </w:p>
        </w:tc>
        <w:tc>
          <w:tcPr>
            <w:tcW w:w="1378" w:type="dxa"/>
            <w:tcBorders>
              <w:top w:val="single" w:color="000000" w:sz="4" w:space="0"/>
              <w:left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c>
          <w:tcPr>
            <w:tcW w:w="1378" w:type="dxa"/>
            <w:gridSpan w:val="4"/>
            <w:tcBorders>
              <w:top w:val="single" w:color="000000" w:sz="4" w:space="0"/>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宋体" w:hAnsi="宋体" w:eastAsia="等线" w:cs="Times New Roman"/>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产量</w:t>
            </w:r>
          </w:p>
        </w:tc>
        <w:tc>
          <w:tcPr>
            <w:tcW w:w="1378" w:type="dxa"/>
            <w:gridSpan w:val="4"/>
            <w:tcBorders>
              <w:top w:val="single" w:color="000000" w:sz="4" w:space="0"/>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p>
        </w:tc>
        <w:tc>
          <w:tcPr>
            <w:tcW w:w="1287" w:type="dxa"/>
            <w:gridSpan w:val="5"/>
            <w:tcBorders>
              <w:top w:val="single" w:color="000000" w:sz="4" w:space="0"/>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sz w:val="21"/>
                <w:szCs w:val="21"/>
                <w:highlight w:val="none"/>
                <w:shd w:val="clear" w:color="auto" w:fill="FFFFFF"/>
                <w:lang w:eastAsia="zh-CN"/>
              </w:rPr>
              <w:t>出口量</w:t>
            </w:r>
          </w:p>
        </w:tc>
        <w:tc>
          <w:tcPr>
            <w:tcW w:w="1470" w:type="dxa"/>
            <w:tcBorders>
              <w:top w:val="single" w:color="000000" w:sz="4" w:space="0"/>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left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20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上一年度</w:t>
            </w:r>
            <w:r>
              <w:rPr>
                <w:rFonts w:hint="eastAsia" w:ascii="宋体" w:hAnsi="宋体" w:eastAsia="等线" w:cs="Times New Roman"/>
                <w:color w:val="auto"/>
                <w:highlight w:val="none"/>
                <w:shd w:val="clear" w:color="auto" w:fill="FFFFFF"/>
              </w:rPr>
              <w:br w:type="textWrapping"/>
            </w:r>
            <w:r>
              <w:rPr>
                <w:rFonts w:hint="eastAsia" w:ascii="宋体" w:hAnsi="宋体" w:eastAsia="宋体" w:cs="宋体"/>
                <w:color w:val="auto"/>
                <w:highlight w:val="none"/>
                <w:shd w:val="clear" w:color="auto" w:fill="FFFFFF"/>
              </w:rPr>
              <w:t>经营状况</w:t>
            </w:r>
          </w:p>
        </w:tc>
        <w:tc>
          <w:tcPr>
            <w:tcW w:w="2050"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从业人数</w:t>
            </w:r>
          </w:p>
        </w:tc>
        <w:tc>
          <w:tcPr>
            <w:tcW w:w="1716" w:type="dxa"/>
            <w:gridSpan w:val="5"/>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c>
          <w:tcPr>
            <w:tcW w:w="1655" w:type="dxa"/>
            <w:gridSpan w:val="6"/>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利润总额</w:t>
            </w:r>
          </w:p>
        </w:tc>
        <w:tc>
          <w:tcPr>
            <w:tcW w:w="14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left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050"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主营业务收入</w:t>
            </w:r>
          </w:p>
        </w:tc>
        <w:tc>
          <w:tcPr>
            <w:tcW w:w="1716" w:type="dxa"/>
            <w:gridSpan w:val="5"/>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c>
          <w:tcPr>
            <w:tcW w:w="1655" w:type="dxa"/>
            <w:gridSpan w:val="6"/>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上缴税金</w:t>
            </w:r>
          </w:p>
        </w:tc>
        <w:tc>
          <w:tcPr>
            <w:tcW w:w="14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left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050"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资产总额</w:t>
            </w:r>
          </w:p>
        </w:tc>
        <w:tc>
          <w:tcPr>
            <w:tcW w:w="1716" w:type="dxa"/>
            <w:gridSpan w:val="5"/>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c>
          <w:tcPr>
            <w:tcW w:w="1655" w:type="dxa"/>
            <w:gridSpan w:val="6"/>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负债总额</w:t>
            </w:r>
          </w:p>
        </w:tc>
        <w:tc>
          <w:tcPr>
            <w:tcW w:w="14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529" w:hRule="atLeast"/>
        </w:trPr>
        <w:tc>
          <w:tcPr>
            <w:tcW w:w="599" w:type="dxa"/>
            <w:vMerge w:val="continue"/>
            <w:tcBorders>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宋体" w:hAnsi="宋体" w:eastAsia="宋体" w:cs="宋体"/>
                <w:color w:val="auto"/>
                <w:highlight w:val="none"/>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rPr>
              <w:t>拥有自主知识产权情况</w:t>
            </w:r>
          </w:p>
        </w:tc>
        <w:tc>
          <w:tcPr>
            <w:tcW w:w="6891" w:type="dxa"/>
            <w:gridSpan w:val="15"/>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项目基本情况</w:t>
            </w: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项目名称</w:t>
            </w:r>
          </w:p>
        </w:tc>
        <w:tc>
          <w:tcPr>
            <w:tcW w:w="6891" w:type="dxa"/>
            <w:gridSpan w:val="15"/>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666" w:hRule="atLeast"/>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ascii="宋体" w:hAnsi="宋体" w:eastAsia="等线" w:cs="Times New Roman"/>
                <w:color w:val="auto"/>
                <w:highlight w:val="none"/>
                <w:shd w:val="clear" w:color="auto" w:fill="FFFFFF"/>
              </w:rPr>
            </w:pPr>
            <w:r>
              <w:rPr>
                <w:rFonts w:hint="eastAsia" w:ascii="宋体" w:hAnsi="宋体" w:eastAsia="宋体" w:cs="宋体"/>
                <w:color w:val="auto"/>
                <w:sz w:val="21"/>
                <w:szCs w:val="21"/>
                <w:highlight w:val="none"/>
                <w:shd w:val="clear" w:color="auto" w:fill="FFFFFF"/>
                <w:lang w:eastAsia="zh-CN"/>
              </w:rPr>
              <w:t>主要建设内容</w:t>
            </w:r>
          </w:p>
        </w:tc>
        <w:tc>
          <w:tcPr>
            <w:tcW w:w="6891" w:type="dxa"/>
            <w:gridSpan w:val="15"/>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hint="eastAsia" w:ascii="宋体" w:hAnsi="宋体" w:eastAsia="等线" w:cs="Times New Roman"/>
                <w:color w:val="auto"/>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（以奖代补项目中</w:t>
            </w:r>
            <w:r>
              <w:rPr>
                <w:rFonts w:hint="eastAsia" w:ascii="宋体" w:hAnsi="宋体" w:eastAsia="宋体" w:cs="宋体"/>
                <w:color w:val="auto"/>
                <w:sz w:val="21"/>
                <w:szCs w:val="21"/>
                <w:highlight w:val="none"/>
                <w:u w:val="none"/>
                <w:lang w:eastAsia="zh-CN"/>
              </w:rPr>
              <w:t>其他奖励类项目</w:t>
            </w:r>
            <w:r>
              <w:rPr>
                <w:rFonts w:hint="eastAsia" w:ascii="宋体" w:hAnsi="宋体" w:eastAsia="宋体" w:cs="宋体"/>
                <w:color w:val="auto"/>
                <w:sz w:val="21"/>
                <w:szCs w:val="21"/>
                <w:highlight w:val="none"/>
                <w:shd w:val="clear" w:color="auto" w:fill="FFFFFF"/>
                <w:lang w:val="en-US" w:eastAsia="zh-CN"/>
              </w:rPr>
              <w:t>写明申请奖励事项、获得认证等情况即可）</w:t>
            </w:r>
          </w:p>
        </w:tc>
      </w:tr>
      <w:tr>
        <w:tblPrEx>
          <w:tblCellMar>
            <w:top w:w="0" w:type="dxa"/>
            <w:left w:w="108" w:type="dxa"/>
            <w:bottom w:w="0" w:type="dxa"/>
            <w:right w:w="108" w:type="dxa"/>
          </w:tblCellMar>
        </w:tblPrEx>
        <w:trPr>
          <w:trHeight w:val="665" w:hRule="atLeast"/>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ascii="宋体" w:hAnsi="宋体" w:eastAsia="等线" w:cs="Times New Roman"/>
                <w:color w:val="auto"/>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项目完成后实现目标</w:t>
            </w:r>
          </w:p>
        </w:tc>
        <w:tc>
          <w:tcPr>
            <w:tcW w:w="6891" w:type="dxa"/>
            <w:gridSpan w:val="15"/>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389" w:hRule="atLeast"/>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总</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投</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资</w:t>
            </w:r>
          </w:p>
        </w:tc>
        <w:tc>
          <w:tcPr>
            <w:tcW w:w="2389"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c>
          <w:tcPr>
            <w:tcW w:w="512"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rPr>
                <w:rFonts w:ascii="宋体" w:hAnsi="宋体" w:eastAsia="等线" w:cs="Times New Roman"/>
                <w:color w:val="auto"/>
                <w:highlight w:val="none"/>
                <w:shd w:val="clear" w:color="auto" w:fill="FFFFFF"/>
              </w:rPr>
            </w:pPr>
            <w:r>
              <w:rPr>
                <w:rFonts w:hint="eastAsia" w:ascii="宋体" w:hAnsi="宋体" w:eastAsia="宋体" w:cs="宋体"/>
                <w:color w:val="auto"/>
                <w:highlight w:val="none"/>
              </w:rPr>
              <w:t>投资构成</w:t>
            </w:r>
          </w:p>
        </w:tc>
        <w:tc>
          <w:tcPr>
            <w:tcW w:w="2520" w:type="dxa"/>
            <w:gridSpan w:val="7"/>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固</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定</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资</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产</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投</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资</w:t>
            </w:r>
          </w:p>
        </w:tc>
        <w:tc>
          <w:tcPr>
            <w:tcW w:w="14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22" w:rightChars="-58"/>
              <w:jc w:val="righ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517" w:hRule="atLeast"/>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739"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资金来源</w:t>
            </w:r>
          </w:p>
        </w:tc>
        <w:tc>
          <w:tcPr>
            <w:tcW w:w="146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自有资金</w:t>
            </w:r>
          </w:p>
        </w:tc>
        <w:tc>
          <w:tcPr>
            <w:tcW w:w="2389"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c>
          <w:tcPr>
            <w:tcW w:w="51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520" w:type="dxa"/>
            <w:gridSpan w:val="7"/>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firstLine="315" w:firstLineChars="150"/>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其中：建筑工程费</w:t>
            </w:r>
          </w:p>
        </w:tc>
        <w:tc>
          <w:tcPr>
            <w:tcW w:w="14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22" w:rightChars="-58"/>
              <w:jc w:val="righ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473" w:hRule="atLeast"/>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exact"/>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银行贷款</w:t>
            </w:r>
          </w:p>
        </w:tc>
        <w:tc>
          <w:tcPr>
            <w:tcW w:w="2389"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exact"/>
              <w:jc w:val="right"/>
              <w:textAlignment w:val="center"/>
              <w:rPr>
                <w:rFonts w:ascii="宋体" w:hAnsi="宋体" w:eastAsia="等线" w:cs="Times New Roman"/>
                <w:color w:val="auto"/>
                <w:highlight w:val="none"/>
                <w:shd w:val="clear" w:color="auto" w:fill="FFFFFF"/>
              </w:rPr>
            </w:pPr>
          </w:p>
        </w:tc>
        <w:tc>
          <w:tcPr>
            <w:tcW w:w="51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520" w:type="dxa"/>
            <w:gridSpan w:val="7"/>
            <w:tcBorders>
              <w:top w:val="single" w:color="000000" w:sz="4" w:space="0"/>
              <w:left w:val="single" w:color="000000" w:sz="4" w:space="0"/>
              <w:bottom w:val="nil"/>
              <w:right w:val="single" w:color="000000" w:sz="4" w:space="0"/>
            </w:tcBorders>
            <w:shd w:val="solid" w:color="FFFFFF" w:fill="auto"/>
            <w:vAlign w:val="center"/>
          </w:tcPr>
          <w:p>
            <w:pPr>
              <w:shd w:val="solid" w:color="FFFFFF" w:fill="auto"/>
              <w:autoSpaceDN w:val="0"/>
              <w:spacing w:line="240" w:lineRule="exact"/>
              <w:ind w:left="945" w:leftChars="450"/>
              <w:jc w:val="left"/>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设备购置及安装费</w:t>
            </w:r>
          </w:p>
        </w:tc>
        <w:tc>
          <w:tcPr>
            <w:tcW w:w="14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22" w:rightChars="-58"/>
              <w:jc w:val="righ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457" w:hRule="atLeast"/>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1461"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其它资金</w:t>
            </w:r>
          </w:p>
        </w:tc>
        <w:tc>
          <w:tcPr>
            <w:tcW w:w="2389" w:type="dxa"/>
            <w:gridSpan w:val="4"/>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exact"/>
              <w:jc w:val="right"/>
              <w:textAlignment w:val="center"/>
              <w:rPr>
                <w:rFonts w:ascii="宋体" w:hAnsi="宋体" w:eastAsia="等线" w:cs="Times New Roman"/>
                <w:color w:val="auto"/>
                <w:highlight w:val="none"/>
                <w:shd w:val="clear" w:color="auto" w:fill="FFFFFF"/>
              </w:rPr>
            </w:pPr>
          </w:p>
        </w:tc>
        <w:tc>
          <w:tcPr>
            <w:tcW w:w="51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520" w:type="dxa"/>
            <w:gridSpan w:val="7"/>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exact"/>
              <w:ind w:firstLine="945" w:firstLineChars="450"/>
              <w:jc w:val="left"/>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其他费用</w:t>
            </w:r>
          </w:p>
        </w:tc>
        <w:tc>
          <w:tcPr>
            <w:tcW w:w="14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22" w:rightChars="-58"/>
              <w:jc w:val="righ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148" w:hRule="atLeast"/>
        </w:trPr>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14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389"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51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2520" w:type="dxa"/>
            <w:gridSpan w:val="7"/>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流</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动</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资</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金</w:t>
            </w:r>
          </w:p>
        </w:tc>
        <w:tc>
          <w:tcPr>
            <w:tcW w:w="14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22" w:rightChars="-58"/>
              <w:jc w:val="righ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39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申请支</w:t>
            </w:r>
            <w:r>
              <w:rPr>
                <w:rFonts w:hint="eastAsia" w:ascii="宋体" w:hAnsi="宋体" w:eastAsia="等线" w:cs="Times New Roman"/>
                <w:color w:val="auto"/>
                <w:highlight w:val="none"/>
                <w:shd w:val="clear" w:color="auto" w:fill="FFFFFF"/>
              </w:rPr>
              <w:br w:type="textWrapping"/>
            </w:r>
            <w:r>
              <w:rPr>
                <w:rFonts w:hint="eastAsia" w:ascii="宋体" w:hAnsi="宋体" w:eastAsia="宋体" w:cs="宋体"/>
                <w:color w:val="auto"/>
                <w:highlight w:val="none"/>
                <w:shd w:val="clear" w:color="auto" w:fill="FFFFFF"/>
              </w:rPr>
              <w:t>持方式</w:t>
            </w:r>
          </w:p>
        </w:tc>
        <w:tc>
          <w:tcPr>
            <w:tcW w:w="146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贷款贴息</w:t>
            </w:r>
          </w:p>
        </w:tc>
        <w:tc>
          <w:tcPr>
            <w:tcW w:w="2901" w:type="dxa"/>
            <w:gridSpan w:val="7"/>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已贷款额或已签贷款合同额</w:t>
            </w:r>
          </w:p>
        </w:tc>
        <w:tc>
          <w:tcPr>
            <w:tcW w:w="1443"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c>
          <w:tcPr>
            <w:tcW w:w="1077"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申</w:t>
            </w:r>
            <w:r>
              <w:rPr>
                <w:rFonts w:hint="eastAsia" w:ascii="宋体" w:hAnsi="宋体" w:eastAsia="宋体" w:cs="宋体"/>
                <w:color w:val="auto"/>
                <w:highlight w:val="none"/>
                <w:shd w:val="clear" w:color="auto" w:fill="FFFFFF"/>
                <w:lang w:val="en-US" w:eastAsia="zh-CN"/>
              </w:rPr>
              <w:t xml:space="preserve">  </w:t>
            </w:r>
            <w:r>
              <w:rPr>
                <w:rFonts w:hint="eastAsia" w:ascii="宋体" w:hAnsi="宋体" w:eastAsia="宋体" w:cs="宋体"/>
                <w:color w:val="auto"/>
                <w:highlight w:val="none"/>
                <w:shd w:val="clear" w:color="auto" w:fill="FFFFFF"/>
              </w:rPr>
              <w:t>请</w:t>
            </w:r>
          </w:p>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资助额</w:t>
            </w:r>
          </w:p>
        </w:tc>
        <w:tc>
          <w:tcPr>
            <w:tcW w:w="1470"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344"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以奖代补</w:t>
            </w:r>
          </w:p>
        </w:tc>
        <w:tc>
          <w:tcPr>
            <w:tcW w:w="2901" w:type="dxa"/>
            <w:gridSpan w:val="7"/>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实际完成投资额</w:t>
            </w:r>
          </w:p>
        </w:tc>
        <w:tc>
          <w:tcPr>
            <w:tcW w:w="1443"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c>
          <w:tcPr>
            <w:tcW w:w="107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trHeight w:val="344"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补</w:t>
            </w:r>
            <w:r>
              <w:rPr>
                <w:rFonts w:hint="eastAsia" w:ascii="宋体" w:hAnsi="宋体" w:eastAsia="等线" w:cs="Times New Roman"/>
                <w:color w:val="auto"/>
                <w:highlight w:val="none"/>
                <w:shd w:val="clear" w:color="auto" w:fill="FFFFFF"/>
              </w:rPr>
              <w:t xml:space="preserve">    </w:t>
            </w:r>
            <w:r>
              <w:rPr>
                <w:rFonts w:hint="eastAsia" w:ascii="宋体" w:hAnsi="宋体" w:eastAsia="宋体" w:cs="宋体"/>
                <w:color w:val="auto"/>
                <w:highlight w:val="none"/>
                <w:shd w:val="clear" w:color="auto" w:fill="FFFFFF"/>
              </w:rPr>
              <w:t>助</w:t>
            </w:r>
          </w:p>
        </w:tc>
        <w:tc>
          <w:tcPr>
            <w:tcW w:w="2901" w:type="dxa"/>
            <w:gridSpan w:val="7"/>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hAnsi="宋体" w:eastAsia="等线" w:cs="Times New Roman"/>
                <w:color w:val="auto"/>
                <w:highlight w:val="none"/>
                <w:shd w:val="clear" w:color="auto" w:fill="FFFFFF"/>
              </w:rPr>
            </w:pPr>
            <w:r>
              <w:rPr>
                <w:rFonts w:hint="eastAsia" w:ascii="宋体" w:hAnsi="宋体" w:eastAsia="宋体" w:cs="宋体"/>
                <w:color w:val="auto"/>
                <w:highlight w:val="none"/>
                <w:shd w:val="clear" w:color="auto" w:fill="FFFFFF"/>
              </w:rPr>
              <w:t>已投入自有资金额</w:t>
            </w:r>
          </w:p>
        </w:tc>
        <w:tc>
          <w:tcPr>
            <w:tcW w:w="1443"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等线" w:cs="Times New Roman"/>
                <w:color w:val="auto"/>
                <w:highlight w:val="none"/>
                <w:shd w:val="clear" w:color="auto" w:fill="FFFFFF"/>
              </w:rPr>
            </w:pPr>
          </w:p>
        </w:tc>
        <w:tc>
          <w:tcPr>
            <w:tcW w:w="107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等线" w:cs="Times New Roman"/>
                <w:color w:val="auto"/>
                <w:highlight w:val="none"/>
                <w:shd w:val="clear" w:color="auto" w:fill="FFFFFF"/>
              </w:rPr>
            </w:pPr>
          </w:p>
        </w:tc>
      </w:tr>
      <w:tr>
        <w:tblPrEx>
          <w:tblCellMar>
            <w:top w:w="0" w:type="dxa"/>
            <w:left w:w="108" w:type="dxa"/>
            <w:bottom w:w="0" w:type="dxa"/>
            <w:right w:w="108" w:type="dxa"/>
          </w:tblCellMar>
        </w:tblPrEx>
        <w:trPr>
          <w:cantSplit/>
          <w:trHeight w:val="1505" w:hRule="atLeast"/>
        </w:trPr>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等线" w:cs="Times New Roman"/>
                <w:color w:val="auto"/>
                <w:highlight w:val="none"/>
              </w:rPr>
            </w:pPr>
            <w:r>
              <w:rPr>
                <w:rFonts w:hint="eastAsia" w:ascii="宋体" w:hAnsi="宋体" w:eastAsia="宋体" w:cs="宋体"/>
                <w:color w:val="auto"/>
                <w:highlight w:val="none"/>
              </w:rPr>
              <w:t>县级以上中小企业管理部门或省级有关主管部门审核意见</w:t>
            </w:r>
          </w:p>
        </w:tc>
        <w:tc>
          <w:tcPr>
            <w:tcW w:w="8352" w:type="dxa"/>
            <w:gridSpan w:val="16"/>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等线" w:cs="Times New Roman"/>
                <w:color w:val="auto"/>
                <w:highlight w:val="none"/>
              </w:rPr>
            </w:pPr>
            <w:r>
              <w:rPr>
                <w:rFonts w:hint="eastAsia" w:ascii="宋体" w:hAnsi="宋体" w:eastAsia="宋体" w:cs="宋体"/>
                <w:color w:val="auto"/>
                <w:highlight w:val="none"/>
              </w:rPr>
              <w:t>（</w:t>
            </w:r>
            <w:r>
              <w:rPr>
                <w:rFonts w:hint="eastAsia" w:ascii="宋体" w:hAnsi="宋体" w:eastAsia="等线" w:cs="Times New Roman"/>
                <w:color w:val="auto"/>
                <w:highlight w:val="none"/>
              </w:rPr>
              <w:t>100</w:t>
            </w:r>
            <w:r>
              <w:rPr>
                <w:rFonts w:hint="eastAsia" w:ascii="宋体" w:hAnsi="宋体" w:eastAsia="宋体" w:cs="宋体"/>
                <w:color w:val="auto"/>
                <w:highlight w:val="none"/>
              </w:rPr>
              <w:t>字以内）</w:t>
            </w:r>
          </w:p>
          <w:p>
            <w:pPr>
              <w:spacing w:line="300" w:lineRule="exact"/>
              <w:rPr>
                <w:rFonts w:hint="eastAsia" w:ascii="宋体" w:hAnsi="宋体" w:eastAsia="等线" w:cs="Times New Roman"/>
                <w:color w:val="auto"/>
                <w:highlight w:val="none"/>
              </w:rPr>
            </w:pPr>
          </w:p>
          <w:p>
            <w:pPr>
              <w:spacing w:line="300" w:lineRule="exact"/>
              <w:ind w:firstLine="4830" w:firstLineChars="2300"/>
              <w:rPr>
                <w:rFonts w:hint="eastAsia" w:ascii="宋体" w:hAnsi="宋体" w:eastAsia="等线" w:cs="Times New Roman"/>
                <w:color w:val="auto"/>
                <w:highlight w:val="none"/>
              </w:rPr>
            </w:pPr>
            <w:r>
              <w:rPr>
                <w:rFonts w:hint="eastAsia" w:ascii="宋体" w:hAnsi="宋体" w:eastAsia="宋体" w:cs="宋体"/>
                <w:color w:val="auto"/>
                <w:highlight w:val="none"/>
              </w:rPr>
              <w:t>签</w:t>
            </w:r>
            <w:r>
              <w:rPr>
                <w:rFonts w:hint="eastAsia" w:ascii="宋体" w:hAnsi="宋体" w:eastAsia="等线" w:cs="Times New Roman"/>
                <w:color w:val="auto"/>
                <w:highlight w:val="none"/>
              </w:rPr>
              <w:t xml:space="preserve"> </w:t>
            </w:r>
            <w:r>
              <w:rPr>
                <w:rFonts w:hint="eastAsia" w:ascii="宋体" w:hAnsi="宋体" w:eastAsia="宋体" w:cs="宋体"/>
                <w:color w:val="auto"/>
                <w:highlight w:val="none"/>
              </w:rPr>
              <w:t>章：</w:t>
            </w:r>
          </w:p>
          <w:p>
            <w:pPr>
              <w:spacing w:line="300" w:lineRule="exact"/>
              <w:rPr>
                <w:rFonts w:ascii="宋体" w:hAnsi="宋体" w:eastAsia="等线" w:cs="Times New Roman"/>
                <w:color w:val="auto"/>
                <w:highlight w:val="none"/>
              </w:rPr>
            </w:pPr>
            <w:r>
              <w:rPr>
                <w:rFonts w:hint="eastAsia" w:ascii="宋体" w:hAnsi="宋体" w:eastAsia="等线" w:cs="Times New Roman"/>
                <w:color w:val="auto"/>
                <w:highlight w:val="none"/>
              </w:rPr>
              <w:t xml:space="preserve">                                                      </w:t>
            </w:r>
            <w:r>
              <w:rPr>
                <w:rFonts w:hint="eastAsia" w:ascii="宋体" w:hAnsi="宋体" w:eastAsia="宋体" w:cs="宋体"/>
                <w:color w:val="auto"/>
                <w:highlight w:val="none"/>
              </w:rPr>
              <w:t>年</w:t>
            </w:r>
            <w:r>
              <w:rPr>
                <w:rFonts w:hint="eastAsia" w:ascii="宋体" w:hAnsi="宋体" w:eastAsia="等线" w:cs="Times New Roman"/>
                <w:color w:val="auto"/>
                <w:highlight w:val="none"/>
              </w:rPr>
              <w:t xml:space="preserve">      </w:t>
            </w:r>
            <w:r>
              <w:rPr>
                <w:rFonts w:hint="eastAsia" w:ascii="宋体" w:hAnsi="宋体" w:eastAsia="宋体" w:cs="宋体"/>
                <w:color w:val="auto"/>
                <w:highlight w:val="none"/>
              </w:rPr>
              <w:t>月</w:t>
            </w:r>
            <w:r>
              <w:rPr>
                <w:rFonts w:hint="eastAsia" w:ascii="宋体" w:hAnsi="宋体" w:eastAsia="等线" w:cs="Times New Roman"/>
                <w:color w:val="auto"/>
                <w:highlight w:val="none"/>
              </w:rPr>
              <w:t xml:space="preserve">      </w:t>
            </w:r>
            <w:r>
              <w:rPr>
                <w:rFonts w:hint="eastAsia" w:ascii="宋体" w:hAnsi="宋体" w:eastAsia="宋体" w:cs="宋体"/>
                <w:color w:val="auto"/>
                <w:highlight w:val="none"/>
              </w:rPr>
              <w:t>日</w:t>
            </w:r>
          </w:p>
        </w:tc>
      </w:tr>
      <w:tr>
        <w:tblPrEx>
          <w:tblCellMar>
            <w:top w:w="0" w:type="dxa"/>
            <w:left w:w="108" w:type="dxa"/>
            <w:bottom w:w="0" w:type="dxa"/>
            <w:right w:w="108" w:type="dxa"/>
          </w:tblCellMar>
        </w:tblPrEx>
        <w:trPr>
          <w:cantSplit/>
          <w:trHeight w:val="1205" w:hRule="atLeast"/>
        </w:trPr>
        <w:tc>
          <w:tcPr>
            <w:tcW w:w="133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等线" w:cs="Times New Roman"/>
                <w:color w:val="auto"/>
                <w:highlight w:val="none"/>
              </w:rPr>
            </w:pPr>
            <w:r>
              <w:rPr>
                <w:rFonts w:hint="eastAsia" w:ascii="宋体" w:hAnsi="宋体" w:eastAsia="宋体" w:cs="宋体"/>
                <w:color w:val="auto"/>
                <w:highlight w:val="none"/>
              </w:rPr>
              <w:t>县级以上财政部门审核意见</w:t>
            </w:r>
          </w:p>
        </w:tc>
        <w:tc>
          <w:tcPr>
            <w:tcW w:w="8352" w:type="dxa"/>
            <w:gridSpan w:val="1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等线" w:cs="Times New Roman"/>
                <w:color w:val="auto"/>
                <w:highlight w:val="none"/>
              </w:rPr>
            </w:pPr>
          </w:p>
          <w:p>
            <w:pPr>
              <w:spacing w:line="300" w:lineRule="exact"/>
              <w:jc w:val="center"/>
              <w:rPr>
                <w:rFonts w:hint="eastAsia" w:ascii="宋体" w:hAnsi="宋体" w:eastAsia="等线" w:cs="Times New Roman"/>
                <w:color w:val="auto"/>
                <w:highlight w:val="none"/>
              </w:rPr>
            </w:pPr>
          </w:p>
          <w:p>
            <w:pPr>
              <w:spacing w:line="300" w:lineRule="exact"/>
              <w:ind w:firstLine="4935" w:firstLineChars="2350"/>
              <w:rPr>
                <w:rFonts w:hint="eastAsia" w:ascii="宋体" w:hAnsi="宋体" w:eastAsia="等线" w:cs="Times New Roman"/>
                <w:color w:val="auto"/>
                <w:highlight w:val="none"/>
              </w:rPr>
            </w:pPr>
            <w:r>
              <w:rPr>
                <w:rFonts w:hint="eastAsia" w:ascii="宋体" w:hAnsi="宋体" w:eastAsia="等线" w:cs="Times New Roman"/>
                <w:color w:val="auto"/>
                <w:highlight w:val="none"/>
              </w:rPr>
              <w:t xml:space="preserve">  </w:t>
            </w:r>
            <w:r>
              <w:rPr>
                <w:rFonts w:hint="eastAsia" w:ascii="宋体" w:hAnsi="宋体" w:eastAsia="宋体" w:cs="宋体"/>
                <w:color w:val="auto"/>
                <w:highlight w:val="none"/>
              </w:rPr>
              <w:t>签</w:t>
            </w:r>
            <w:r>
              <w:rPr>
                <w:rFonts w:hint="eastAsia" w:ascii="宋体" w:hAnsi="宋体" w:eastAsia="等线" w:cs="Times New Roman"/>
                <w:color w:val="auto"/>
                <w:highlight w:val="none"/>
              </w:rPr>
              <w:t xml:space="preserve"> </w:t>
            </w:r>
            <w:r>
              <w:rPr>
                <w:rFonts w:hint="eastAsia" w:ascii="宋体" w:hAnsi="宋体" w:eastAsia="宋体" w:cs="宋体"/>
                <w:color w:val="auto"/>
                <w:highlight w:val="none"/>
              </w:rPr>
              <w:t>章：</w:t>
            </w:r>
            <w:r>
              <w:rPr>
                <w:rFonts w:hint="eastAsia" w:ascii="宋体" w:hAnsi="宋体" w:eastAsia="等线" w:cs="Times New Roman"/>
                <w:color w:val="auto"/>
                <w:highlight w:val="none"/>
              </w:rPr>
              <w:t xml:space="preserve">   </w:t>
            </w:r>
          </w:p>
          <w:p>
            <w:pPr>
              <w:spacing w:line="300" w:lineRule="exact"/>
              <w:jc w:val="center"/>
              <w:rPr>
                <w:rFonts w:ascii="宋体" w:hAnsi="宋体" w:eastAsia="等线" w:cs="Times New Roman"/>
                <w:color w:val="auto"/>
                <w:highlight w:val="none"/>
              </w:rPr>
            </w:pPr>
            <w:r>
              <w:rPr>
                <w:rFonts w:hint="eastAsia" w:ascii="宋体" w:hAnsi="宋体" w:eastAsia="等线" w:cs="Times New Roman"/>
                <w:color w:val="auto"/>
                <w:highlight w:val="none"/>
              </w:rPr>
              <w:t xml:space="preserve">                                                  </w:t>
            </w:r>
            <w:r>
              <w:rPr>
                <w:rFonts w:hint="eastAsia" w:ascii="宋体" w:hAnsi="宋体" w:eastAsia="宋体" w:cs="宋体"/>
                <w:color w:val="auto"/>
                <w:highlight w:val="none"/>
              </w:rPr>
              <w:t>年</w:t>
            </w:r>
            <w:r>
              <w:rPr>
                <w:rFonts w:hint="eastAsia" w:ascii="宋体" w:hAnsi="宋体" w:eastAsia="等线" w:cs="Times New Roman"/>
                <w:color w:val="auto"/>
                <w:highlight w:val="none"/>
              </w:rPr>
              <w:t xml:space="preserve">      </w:t>
            </w:r>
            <w:r>
              <w:rPr>
                <w:rFonts w:hint="eastAsia" w:ascii="宋体" w:hAnsi="宋体" w:eastAsia="宋体" w:cs="宋体"/>
                <w:color w:val="auto"/>
                <w:highlight w:val="none"/>
              </w:rPr>
              <w:t>月</w:t>
            </w:r>
            <w:r>
              <w:rPr>
                <w:rFonts w:hint="eastAsia" w:ascii="宋体" w:hAnsi="宋体" w:eastAsia="等线" w:cs="Times New Roman"/>
                <w:color w:val="auto"/>
                <w:highlight w:val="none"/>
              </w:rPr>
              <w:t xml:space="preserve">      </w:t>
            </w:r>
            <w:r>
              <w:rPr>
                <w:rFonts w:hint="eastAsia" w:ascii="宋体" w:hAnsi="宋体" w:eastAsia="宋体" w:cs="宋体"/>
                <w:color w:val="auto"/>
                <w:highlight w:val="none"/>
              </w:rPr>
              <w:t>日</w:t>
            </w:r>
          </w:p>
        </w:tc>
      </w:tr>
    </w:tbl>
    <w:p>
      <w:pPr>
        <w:spacing w:line="560" w:lineRule="exact"/>
        <w:rPr>
          <w:rFonts w:hint="default" w:ascii="仿宋_GB2312" w:hAnsi="等线" w:eastAsia="仿宋_GB2312" w:cs="Times New Roman"/>
          <w:color w:val="auto"/>
          <w:sz w:val="32"/>
          <w:highlight w:val="none"/>
          <w:lang w:val="en-US" w:eastAsia="zh-CN"/>
        </w:rPr>
      </w:pPr>
      <w:r>
        <w:rPr>
          <w:rFonts w:hint="eastAsia" w:ascii="仿宋_GB2312" w:hAnsi="等线" w:eastAsia="仿宋_GB2312" w:cs="Times New Roman"/>
          <w:color w:val="auto"/>
          <w:sz w:val="32"/>
          <w:highlight w:val="none"/>
        </w:rPr>
        <w:t>附件1-</w:t>
      </w:r>
      <w:r>
        <w:rPr>
          <w:rFonts w:hint="eastAsia" w:ascii="仿宋_GB2312" w:hAnsi="等线" w:eastAsia="仿宋_GB2312" w:cs="Times New Roman"/>
          <w:color w:val="auto"/>
          <w:sz w:val="32"/>
          <w:highlight w:val="none"/>
          <w:lang w:val="en-US" w:eastAsia="zh-CN"/>
        </w:rPr>
        <w:t>2</w:t>
      </w:r>
    </w:p>
    <w:p>
      <w:pPr>
        <w:spacing w:line="560" w:lineRule="exact"/>
        <w:jc w:val="center"/>
        <w:rPr>
          <w:rFonts w:hint="eastAsia" w:ascii="等线" w:hAnsi="等线" w:eastAsia="等线" w:cs="Times New Roman"/>
          <w:b/>
          <w:bCs/>
          <w:color w:val="auto"/>
          <w:sz w:val="36"/>
          <w:highlight w:val="none"/>
        </w:rPr>
      </w:pPr>
      <w:r>
        <w:rPr>
          <w:rFonts w:hint="eastAsia" w:ascii="宋体" w:hAnsi="宋体" w:cs="宋体"/>
          <w:b/>
          <w:bCs/>
          <w:color w:val="auto"/>
          <w:sz w:val="36"/>
          <w:highlight w:val="none"/>
          <w:lang w:val="en-US" w:eastAsia="zh-CN"/>
        </w:rPr>
        <w:t>带动就业</w:t>
      </w:r>
      <w:r>
        <w:rPr>
          <w:rFonts w:hint="eastAsia" w:ascii="宋体" w:hAnsi="宋体" w:eastAsia="宋体" w:cs="宋体"/>
          <w:b/>
          <w:bCs/>
          <w:color w:val="auto"/>
          <w:sz w:val="36"/>
          <w:highlight w:val="none"/>
        </w:rPr>
        <w:t>情况表</w:t>
      </w:r>
    </w:p>
    <w:p>
      <w:pPr>
        <w:spacing w:line="560" w:lineRule="exact"/>
        <w:jc w:val="center"/>
        <w:rPr>
          <w:rFonts w:hint="eastAsia" w:ascii="等线" w:hAnsi="等线" w:eastAsia="等线" w:cs="Times New Roman"/>
          <w:b/>
          <w:bCs/>
          <w:color w:val="auto"/>
          <w:sz w:val="36"/>
          <w:highlight w:val="none"/>
        </w:rPr>
      </w:pPr>
    </w:p>
    <w:tbl>
      <w:tblPr>
        <w:tblStyle w:val="9"/>
        <w:tblW w:w="9120" w:type="dxa"/>
        <w:tblInd w:w="0" w:type="dxa"/>
        <w:tblLayout w:type="fixed"/>
        <w:tblCellMar>
          <w:top w:w="0" w:type="dxa"/>
          <w:left w:w="108" w:type="dxa"/>
          <w:bottom w:w="0" w:type="dxa"/>
          <w:right w:w="108" w:type="dxa"/>
        </w:tblCellMar>
      </w:tblPr>
      <w:tblGrid>
        <w:gridCol w:w="896"/>
        <w:gridCol w:w="1770"/>
        <w:gridCol w:w="2160"/>
        <w:gridCol w:w="2470"/>
        <w:gridCol w:w="1824"/>
      </w:tblGrid>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序号</w:t>
            </w: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姓  名</w:t>
            </w: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身份证号</w:t>
            </w: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所在</w:t>
            </w:r>
            <w:r>
              <w:rPr>
                <w:rFonts w:hint="eastAsia" w:ascii="仿宋_GB2312" w:hAnsi="仿宋_GB2312" w:eastAsia="仿宋_GB2312" w:cs="仿宋_GB2312"/>
                <w:color w:val="auto"/>
                <w:sz w:val="32"/>
                <w:szCs w:val="32"/>
                <w:highlight w:val="none"/>
                <w:shd w:val="clear" w:color="auto" w:fill="FFFFFF"/>
                <w:lang w:val="en-US" w:eastAsia="zh-CN"/>
              </w:rPr>
              <w:t>地区</w:t>
            </w: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备注</w:t>
            </w: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7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24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c>
          <w:tcPr>
            <w:tcW w:w="1824"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auto"/>
                <w:sz w:val="32"/>
                <w:szCs w:val="32"/>
                <w:highlight w:val="none"/>
                <w:shd w:val="clear" w:color="auto" w:fill="FFFFFF"/>
              </w:rPr>
            </w:pPr>
          </w:p>
        </w:tc>
      </w:tr>
    </w:tbl>
    <w:p>
      <w:pPr>
        <w:rPr>
          <w:rFonts w:hint="eastAsia" w:ascii="仿宋_GB2312" w:hAnsi="等线" w:eastAsia="仿宋_GB2312" w:cs="Times New Roman"/>
          <w:color w:val="auto"/>
          <w:sz w:val="32"/>
          <w:highlight w:val="none"/>
        </w:rPr>
      </w:pPr>
    </w:p>
    <w:p>
      <w:pPr>
        <w:rPr>
          <w:rFonts w:hint="eastAsia" w:ascii="仿宋_GB2312" w:hAnsi="等线" w:eastAsia="仿宋_GB2312" w:cs="Times New Roman"/>
          <w:color w:val="auto"/>
          <w:sz w:val="32"/>
          <w:highlight w:val="none"/>
        </w:rPr>
      </w:pPr>
    </w:p>
    <w:p>
      <w:pPr>
        <w:rPr>
          <w:rFonts w:hint="eastAsia" w:ascii="仿宋_GB2312" w:hAnsi="等线" w:eastAsia="仿宋_GB2312" w:cs="Times New Roman"/>
          <w:color w:val="auto"/>
          <w:sz w:val="32"/>
          <w:highlight w:val="none"/>
          <w:lang w:val="en-US" w:eastAsia="zh-CN"/>
        </w:rPr>
      </w:pPr>
      <w:r>
        <w:rPr>
          <w:rFonts w:hint="eastAsia" w:ascii="仿宋_GB2312" w:hAnsi="等线" w:eastAsia="仿宋_GB2312" w:cs="Times New Roman"/>
          <w:color w:val="auto"/>
          <w:sz w:val="32"/>
          <w:highlight w:val="none"/>
        </w:rPr>
        <w:t>附件1-</w:t>
      </w:r>
      <w:r>
        <w:rPr>
          <w:rFonts w:hint="eastAsia" w:ascii="仿宋_GB2312" w:hAnsi="等线" w:eastAsia="仿宋_GB2312" w:cs="Times New Roman"/>
          <w:color w:val="auto"/>
          <w:sz w:val="32"/>
          <w:highlight w:val="none"/>
          <w:lang w:val="en-US" w:eastAsia="zh-CN"/>
        </w:rPr>
        <w:t>3</w:t>
      </w:r>
    </w:p>
    <w:p>
      <w:pPr>
        <w:jc w:val="center"/>
        <w:rPr>
          <w:rFonts w:hint="eastAsia" w:ascii="宋体" w:hAnsi="宋体" w:eastAsia="等线" w:cs="Times New Roman"/>
          <w:b/>
          <w:bCs/>
          <w:color w:val="auto"/>
          <w:sz w:val="44"/>
          <w:highlight w:val="none"/>
        </w:rPr>
      </w:pPr>
    </w:p>
    <w:p>
      <w:pPr>
        <w:jc w:val="center"/>
        <w:rPr>
          <w:rFonts w:hint="eastAsia" w:ascii="宋体" w:hAnsi="宋体" w:eastAsia="等线" w:cs="Times New Roman"/>
          <w:b/>
          <w:bCs/>
          <w:color w:val="auto"/>
          <w:sz w:val="44"/>
          <w:highlight w:val="none"/>
        </w:rPr>
      </w:pPr>
    </w:p>
    <w:p>
      <w:pPr>
        <w:spacing w:line="560" w:lineRule="exact"/>
        <w:jc w:val="center"/>
        <w:rPr>
          <w:rFonts w:hint="eastAsia" w:ascii="仿宋_GB2312" w:hAnsi="等线" w:eastAsia="仿宋_GB2312" w:cs="Times New Roman"/>
          <w:color w:val="auto"/>
          <w:sz w:val="32"/>
          <w:highlight w:val="none"/>
        </w:rPr>
      </w:pPr>
      <w:r>
        <w:rPr>
          <w:rFonts w:hint="eastAsia" w:ascii="宋体" w:hAnsi="宋体" w:eastAsia="宋体" w:cs="宋体"/>
          <w:b/>
          <w:bCs/>
          <w:color w:val="auto"/>
          <w:sz w:val="44"/>
          <w:highlight w:val="none"/>
          <w:lang w:eastAsia="zh-CN"/>
        </w:rPr>
        <w:t>技改投资</w:t>
      </w:r>
      <w:r>
        <w:rPr>
          <w:rFonts w:hint="eastAsia" w:ascii="宋体" w:hAnsi="宋体" w:eastAsia="宋体" w:cs="宋体"/>
          <w:b/>
          <w:bCs/>
          <w:color w:val="auto"/>
          <w:sz w:val="44"/>
          <w:highlight w:val="none"/>
        </w:rPr>
        <w:t>项目可行性研究报告内容要求</w:t>
      </w: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r>
        <w:rPr>
          <w:rFonts w:hint="eastAsia" w:ascii="仿宋_GB2312" w:hAnsi="等线" w:eastAsia="仿宋_GB2312" w:cs="Times New Roman"/>
          <w:color w:val="auto"/>
          <w:sz w:val="32"/>
          <w:highlight w:val="none"/>
        </w:rPr>
        <w:t>一、项目概况</w:t>
      </w:r>
    </w:p>
    <w:p>
      <w:pPr>
        <w:spacing w:line="560" w:lineRule="exact"/>
        <w:ind w:firstLine="630"/>
        <w:rPr>
          <w:rFonts w:hint="eastAsia" w:ascii="仿宋_GB2312" w:hAnsi="等线" w:eastAsia="仿宋_GB2312" w:cs="Times New Roman"/>
          <w:color w:val="auto"/>
          <w:sz w:val="32"/>
          <w:highlight w:val="none"/>
        </w:rPr>
      </w:pPr>
      <w:r>
        <w:rPr>
          <w:rFonts w:hint="eastAsia" w:ascii="仿宋_GB2312" w:hAnsi="等线" w:eastAsia="仿宋_GB2312" w:cs="Times New Roman"/>
          <w:color w:val="auto"/>
          <w:sz w:val="32"/>
          <w:highlight w:val="none"/>
        </w:rPr>
        <w:t>二、企业基本情况及近三年运营情况</w:t>
      </w:r>
    </w:p>
    <w:p>
      <w:pPr>
        <w:spacing w:line="560" w:lineRule="exact"/>
        <w:ind w:firstLine="630"/>
        <w:rPr>
          <w:rFonts w:hint="eastAsia" w:ascii="仿宋_GB2312" w:hAnsi="等线" w:eastAsia="仿宋_GB2312" w:cs="Times New Roman"/>
          <w:color w:val="auto"/>
          <w:sz w:val="32"/>
          <w:highlight w:val="none"/>
        </w:rPr>
      </w:pPr>
      <w:r>
        <w:rPr>
          <w:rFonts w:hint="eastAsia" w:ascii="仿宋_GB2312" w:hAnsi="等线" w:eastAsia="仿宋_GB2312" w:cs="Times New Roman"/>
          <w:color w:val="auto"/>
          <w:sz w:val="32"/>
          <w:highlight w:val="none"/>
        </w:rPr>
        <w:t>三、产品需求分析和改造的必要性</w:t>
      </w:r>
    </w:p>
    <w:p>
      <w:pPr>
        <w:spacing w:line="560" w:lineRule="exact"/>
        <w:ind w:firstLine="630"/>
        <w:rPr>
          <w:rFonts w:hint="eastAsia" w:ascii="仿宋_GB2312" w:hAnsi="等线" w:eastAsia="仿宋_GB2312" w:cs="Times New Roman"/>
          <w:color w:val="auto"/>
          <w:sz w:val="32"/>
          <w:highlight w:val="none"/>
          <w:u w:val="none"/>
        </w:rPr>
      </w:pPr>
      <w:r>
        <w:rPr>
          <w:rFonts w:hint="eastAsia" w:ascii="仿宋_GB2312" w:hAnsi="等线" w:eastAsia="仿宋_GB2312" w:cs="Times New Roman"/>
          <w:color w:val="auto"/>
          <w:sz w:val="32"/>
          <w:highlight w:val="none"/>
        </w:rPr>
        <w:t>四、项目建设的主要内容和目标</w:t>
      </w:r>
      <w:r>
        <w:rPr>
          <w:rFonts w:hint="eastAsia" w:ascii="仿宋_GB2312" w:hAnsi="等线" w:eastAsia="仿宋_GB2312" w:cs="Times New Roman"/>
          <w:color w:val="auto"/>
          <w:sz w:val="32"/>
          <w:highlight w:val="none"/>
          <w:u w:val="none"/>
          <w:lang w:eastAsia="zh-CN"/>
        </w:rPr>
        <w:t>（主要包括：</w:t>
      </w:r>
      <w:r>
        <w:rPr>
          <w:rFonts w:hint="eastAsia" w:ascii="仿宋_GB2312" w:hAnsi="Batang" w:eastAsia="仿宋_GB2312" w:cs="Times New Roman"/>
          <w:color w:val="auto"/>
          <w:sz w:val="32"/>
          <w:highlight w:val="none"/>
          <w:u w:val="none"/>
        </w:rPr>
        <w:t>建设规模、产品方案、技术来源及工艺、新增设备及生产设施、公辅设施</w:t>
      </w:r>
      <w:r>
        <w:rPr>
          <w:rFonts w:hint="eastAsia" w:ascii="仿宋_GB2312" w:hAnsi="Batang" w:eastAsia="仿宋_GB2312" w:cs="Times New Roman"/>
          <w:color w:val="auto"/>
          <w:sz w:val="32"/>
          <w:highlight w:val="none"/>
          <w:u w:val="none"/>
          <w:lang w:eastAsia="zh-CN"/>
        </w:rPr>
        <w:t>、</w:t>
      </w:r>
      <w:r>
        <w:rPr>
          <w:rFonts w:hint="eastAsia" w:ascii="仿宋_GB2312" w:hAnsi="Batang" w:eastAsia="仿宋_GB2312" w:cs="Times New Roman"/>
          <w:color w:val="auto"/>
          <w:sz w:val="32"/>
          <w:highlight w:val="none"/>
          <w:u w:val="none"/>
        </w:rPr>
        <w:t>项目建成后达到的目标等</w:t>
      </w:r>
      <w:r>
        <w:rPr>
          <w:rFonts w:hint="eastAsia" w:ascii="仿宋_GB2312" w:hAnsi="等线" w:eastAsia="仿宋_GB2312" w:cs="Times New Roman"/>
          <w:color w:val="auto"/>
          <w:sz w:val="32"/>
          <w:highlight w:val="none"/>
          <w:u w:val="none"/>
          <w:lang w:eastAsia="zh-CN"/>
        </w:rPr>
        <w:t>）</w:t>
      </w:r>
    </w:p>
    <w:p>
      <w:pPr>
        <w:spacing w:line="560" w:lineRule="exact"/>
        <w:ind w:firstLine="630"/>
        <w:rPr>
          <w:rFonts w:hint="eastAsia" w:ascii="仿宋_GB2312" w:hAnsi="等线" w:eastAsia="仿宋_GB2312" w:cs="Times New Roman"/>
          <w:color w:val="auto"/>
          <w:sz w:val="32"/>
          <w:highlight w:val="none"/>
        </w:rPr>
      </w:pPr>
      <w:r>
        <w:rPr>
          <w:rFonts w:hint="eastAsia" w:ascii="仿宋_GB2312" w:hAnsi="等线" w:eastAsia="仿宋_GB2312" w:cs="Times New Roman"/>
          <w:color w:val="auto"/>
          <w:sz w:val="32"/>
          <w:highlight w:val="none"/>
        </w:rPr>
        <w:t>五、项目总投资及资金来源和资金构成</w:t>
      </w:r>
    </w:p>
    <w:p>
      <w:pPr>
        <w:spacing w:line="560" w:lineRule="exact"/>
        <w:ind w:firstLine="630"/>
        <w:rPr>
          <w:rFonts w:hint="eastAsia" w:ascii="仿宋_GB2312" w:hAnsi="等线" w:eastAsia="仿宋_GB2312" w:cs="Times New Roman"/>
          <w:color w:val="auto"/>
          <w:sz w:val="32"/>
          <w:highlight w:val="none"/>
        </w:rPr>
      </w:pPr>
      <w:r>
        <w:rPr>
          <w:rFonts w:hint="eastAsia" w:ascii="仿宋_GB2312" w:hAnsi="等线" w:eastAsia="仿宋_GB2312" w:cs="Times New Roman"/>
          <w:color w:val="auto"/>
          <w:sz w:val="32"/>
          <w:highlight w:val="none"/>
        </w:rPr>
        <w:t>六、人员培训及技术来源</w:t>
      </w:r>
    </w:p>
    <w:p>
      <w:pPr>
        <w:spacing w:line="560" w:lineRule="exact"/>
        <w:ind w:firstLine="630"/>
        <w:rPr>
          <w:rFonts w:hint="eastAsia" w:ascii="仿宋_GB2312" w:hAnsi="等线" w:eastAsia="仿宋_GB2312" w:cs="Times New Roman"/>
          <w:color w:val="auto"/>
          <w:sz w:val="32"/>
          <w:highlight w:val="none"/>
        </w:rPr>
      </w:pPr>
      <w:r>
        <w:rPr>
          <w:rFonts w:hint="eastAsia" w:ascii="仿宋_GB2312" w:hAnsi="等线" w:eastAsia="仿宋_GB2312" w:cs="Times New Roman"/>
          <w:color w:val="auto"/>
          <w:sz w:val="32"/>
          <w:highlight w:val="none"/>
        </w:rPr>
        <w:t>七、项目实施进度计划</w:t>
      </w:r>
    </w:p>
    <w:p>
      <w:pPr>
        <w:spacing w:line="560" w:lineRule="exact"/>
        <w:ind w:firstLine="630"/>
        <w:rPr>
          <w:rFonts w:hint="eastAsia" w:ascii="仿宋_GB2312" w:hAnsi="等线" w:eastAsia="仿宋_GB2312" w:cs="Times New Roman"/>
          <w:color w:val="auto"/>
          <w:sz w:val="32"/>
          <w:highlight w:val="none"/>
        </w:rPr>
      </w:pPr>
      <w:r>
        <w:rPr>
          <w:rFonts w:hint="eastAsia" w:ascii="仿宋_GB2312" w:hAnsi="等线" w:eastAsia="仿宋_GB2312" w:cs="Times New Roman"/>
          <w:color w:val="auto"/>
          <w:sz w:val="32"/>
          <w:highlight w:val="none"/>
        </w:rPr>
        <w:t>八、项目经济效益和社会效益分析</w:t>
      </w: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spacing w:line="560" w:lineRule="exact"/>
        <w:ind w:firstLine="630"/>
        <w:rPr>
          <w:rFonts w:hint="eastAsia" w:ascii="仿宋_GB2312" w:hAnsi="等线" w:eastAsia="仿宋_GB2312" w:cs="Times New Roman"/>
          <w:color w:val="auto"/>
          <w:sz w:val="32"/>
          <w:highlight w:val="none"/>
        </w:rPr>
      </w:pPr>
    </w:p>
    <w:p>
      <w:pPr>
        <w:rPr>
          <w:rFonts w:hint="eastAsia" w:ascii="仿宋_GB2312" w:hAnsi="等线" w:eastAsia="仿宋_GB2312" w:cs="Times New Roman"/>
          <w:color w:val="auto"/>
          <w:sz w:val="32"/>
          <w:highlight w:val="none"/>
          <w:lang w:val="en-US" w:eastAsia="zh-CN"/>
        </w:rPr>
      </w:pPr>
      <w:r>
        <w:rPr>
          <w:rFonts w:hint="eastAsia" w:ascii="仿宋_GB2312" w:hAnsi="等线" w:eastAsia="仿宋_GB2312" w:cs="Times New Roman"/>
          <w:color w:val="auto"/>
          <w:sz w:val="32"/>
          <w:highlight w:val="none"/>
        </w:rPr>
        <w:t>附件1-</w:t>
      </w:r>
      <w:r>
        <w:rPr>
          <w:rFonts w:hint="eastAsia" w:ascii="仿宋_GB2312" w:hAnsi="等线" w:eastAsia="仿宋_GB2312" w:cs="Times New Roman"/>
          <w:color w:val="auto"/>
          <w:sz w:val="32"/>
          <w:highlight w:val="none"/>
          <w:lang w:val="en-US" w:eastAsia="zh-CN"/>
        </w:rPr>
        <w:t>4</w:t>
      </w:r>
    </w:p>
    <w:p>
      <w:pPr>
        <w:spacing w:line="560" w:lineRule="exact"/>
        <w:ind w:firstLine="630"/>
        <w:rPr>
          <w:rFonts w:hint="eastAsia" w:ascii="仿宋_GB2312" w:hAnsi="等线" w:eastAsia="仿宋_GB2312" w:cs="Times New Roman"/>
          <w:color w:val="auto"/>
          <w:sz w:val="32"/>
          <w:highlight w:val="none"/>
        </w:rPr>
      </w:pPr>
    </w:p>
    <w:p>
      <w:pPr>
        <w:spacing w:line="560" w:lineRule="exact"/>
        <w:jc w:val="center"/>
        <w:rPr>
          <w:rFonts w:hint="eastAsia" w:ascii="宋体" w:hAnsi="宋体" w:eastAsia="宋体" w:cs="宋体"/>
          <w:b/>
          <w:bCs/>
          <w:color w:val="auto"/>
          <w:sz w:val="44"/>
          <w:highlight w:val="none"/>
          <w:u w:val="none"/>
        </w:rPr>
      </w:pPr>
      <w:r>
        <w:rPr>
          <w:rFonts w:hint="eastAsia" w:ascii="宋体" w:hAnsi="宋体" w:eastAsia="宋体" w:cs="宋体"/>
          <w:b/>
          <w:bCs/>
          <w:color w:val="auto"/>
          <w:sz w:val="44"/>
          <w:highlight w:val="none"/>
          <w:u w:val="none"/>
        </w:rPr>
        <w:t>技术创新项目可行性研究报告内容要求</w:t>
      </w:r>
    </w:p>
    <w:p>
      <w:pPr>
        <w:spacing w:line="560" w:lineRule="exact"/>
        <w:jc w:val="center"/>
        <w:rPr>
          <w:rFonts w:hint="eastAsia" w:ascii="宋体" w:hAnsi="宋体" w:eastAsia="宋体" w:cs="宋体"/>
          <w:b/>
          <w:bCs/>
          <w:color w:val="auto"/>
          <w:sz w:val="44"/>
          <w:highlight w:val="none"/>
          <w:u w:val="none"/>
        </w:rPr>
      </w:pPr>
    </w:p>
    <w:p>
      <w:pPr>
        <w:spacing w:line="5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一、企业基本情况</w:t>
      </w:r>
    </w:p>
    <w:p>
      <w:pPr>
        <w:spacing w:line="560" w:lineRule="exac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二、立项理由</w:t>
      </w:r>
      <w:r>
        <w:rPr>
          <w:rFonts w:hint="eastAsia" w:ascii="仿宋" w:hAnsi="仿宋" w:eastAsia="仿宋" w:cs="仿宋"/>
          <w:color w:val="auto"/>
          <w:sz w:val="32"/>
          <w:szCs w:val="32"/>
          <w:highlight w:val="none"/>
          <w:u w:val="none"/>
          <w:lang w:eastAsia="zh-CN"/>
        </w:rPr>
        <w:t>（主要包括：</w:t>
      </w:r>
      <w:r>
        <w:rPr>
          <w:rFonts w:hint="eastAsia" w:ascii="仿宋" w:hAnsi="仿宋" w:eastAsia="仿宋" w:cs="仿宋"/>
          <w:color w:val="auto"/>
          <w:sz w:val="32"/>
          <w:szCs w:val="32"/>
          <w:highlight w:val="none"/>
          <w:u w:val="none"/>
        </w:rPr>
        <w:t>国外相关产品与技术发展的概况，其代表产品、技术和公司</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国内相关产品与技术现状，国内已取得的最新阶段成果和达到的技术水平</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该项目完成后市场需求前景、推广应用领域、达到的技术水平和产业化程度以及对相关产业发展的带动作用</w:t>
      </w:r>
      <w:r>
        <w:rPr>
          <w:rFonts w:hint="eastAsia" w:ascii="仿宋" w:hAnsi="仿宋" w:eastAsia="仿宋" w:cs="仿宋"/>
          <w:color w:val="auto"/>
          <w:sz w:val="32"/>
          <w:szCs w:val="32"/>
          <w:highlight w:val="none"/>
          <w:u w:val="none"/>
          <w:lang w:eastAsia="zh-CN"/>
        </w:rPr>
        <w:t>）</w:t>
      </w:r>
    </w:p>
    <w:p>
      <w:pPr>
        <w:spacing w:line="5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三、项目主要内容及实施方案</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项目技术创新特点</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通过项目实施拟解决的关键技术、关键工艺</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实施的具体内容和技术路线</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采取何种方式解决技术难点</w:t>
      </w:r>
      <w:r>
        <w:rPr>
          <w:rFonts w:hint="eastAsia" w:ascii="仿宋" w:hAnsi="仿宋" w:eastAsia="仿宋" w:cs="仿宋"/>
          <w:color w:val="auto"/>
          <w:sz w:val="32"/>
          <w:szCs w:val="32"/>
          <w:highlight w:val="none"/>
          <w:u w:val="none"/>
          <w:lang w:eastAsia="zh-CN"/>
        </w:rPr>
        <w:t>及</w:t>
      </w:r>
      <w:r>
        <w:rPr>
          <w:rFonts w:hint="eastAsia" w:ascii="仿宋" w:hAnsi="仿宋" w:eastAsia="仿宋" w:cs="仿宋"/>
          <w:color w:val="auto"/>
          <w:sz w:val="32"/>
          <w:szCs w:val="32"/>
          <w:highlight w:val="none"/>
          <w:u w:val="none"/>
        </w:rPr>
        <w:t>开展的主要工作</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项目进度与完成期限</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后续产业化的衔接计划</w:t>
      </w:r>
      <w:r>
        <w:rPr>
          <w:rFonts w:hint="eastAsia" w:ascii="仿宋" w:hAnsi="仿宋" w:eastAsia="仿宋" w:cs="仿宋"/>
          <w:color w:val="auto"/>
          <w:sz w:val="32"/>
          <w:szCs w:val="32"/>
          <w:highlight w:val="none"/>
          <w:u w:val="none"/>
          <w:lang w:eastAsia="zh-CN"/>
        </w:rPr>
        <w:t>）</w:t>
      </w:r>
    </w:p>
    <w:p>
      <w:pPr>
        <w:spacing w:line="5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四、技术经济指标</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与现有产品、技术、工艺、装备的对比分析</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拟达到的技术性能指标和参数</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采用的技术标准以及拟形成自主知识产权的的情况</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国产化程度；经济效益</w:t>
      </w:r>
      <w:r>
        <w:rPr>
          <w:rFonts w:hint="eastAsia" w:ascii="仿宋" w:hAnsi="仿宋" w:eastAsia="仿宋" w:cs="仿宋"/>
          <w:color w:val="auto"/>
          <w:sz w:val="32"/>
          <w:szCs w:val="32"/>
          <w:highlight w:val="none"/>
          <w:u w:val="none"/>
          <w:lang w:eastAsia="zh-CN"/>
        </w:rPr>
        <w:t>和</w:t>
      </w:r>
      <w:r>
        <w:rPr>
          <w:rFonts w:hint="eastAsia" w:ascii="仿宋" w:hAnsi="仿宋" w:eastAsia="仿宋" w:cs="仿宋"/>
          <w:color w:val="auto"/>
          <w:sz w:val="32"/>
          <w:szCs w:val="32"/>
          <w:highlight w:val="none"/>
          <w:u w:val="none"/>
        </w:rPr>
        <w:t>社会效益</w:t>
      </w:r>
      <w:r>
        <w:rPr>
          <w:rFonts w:hint="eastAsia" w:ascii="仿宋" w:hAnsi="仿宋" w:eastAsia="仿宋" w:cs="仿宋"/>
          <w:color w:val="auto"/>
          <w:sz w:val="32"/>
          <w:szCs w:val="32"/>
          <w:highlight w:val="none"/>
          <w:u w:val="none"/>
          <w:lang w:eastAsia="zh-CN"/>
        </w:rPr>
        <w:t>）</w:t>
      </w:r>
    </w:p>
    <w:p>
      <w:pPr>
        <w:spacing w:line="5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五、项目资金来源及用途</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项目总投资与年度资金筹措方案</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资金使用计划和资金使用明细表</w:t>
      </w:r>
      <w:r>
        <w:rPr>
          <w:rFonts w:hint="eastAsia" w:ascii="仿宋" w:hAnsi="仿宋" w:eastAsia="仿宋" w:cs="仿宋"/>
          <w:color w:val="auto"/>
          <w:sz w:val="32"/>
          <w:szCs w:val="32"/>
          <w:highlight w:val="none"/>
          <w:u w:val="none"/>
          <w:lang w:eastAsia="zh-CN"/>
        </w:rPr>
        <w:t>，主要包括</w:t>
      </w:r>
      <w:r>
        <w:rPr>
          <w:rFonts w:hint="eastAsia" w:ascii="仿宋" w:hAnsi="仿宋" w:eastAsia="仿宋" w:cs="仿宋"/>
          <w:color w:val="auto"/>
          <w:sz w:val="32"/>
          <w:szCs w:val="32"/>
          <w:highlight w:val="none"/>
          <w:u w:val="none"/>
        </w:rPr>
        <w:t>用于购置关键设备和测试仪器，应说明单位、数量等</w:t>
      </w:r>
      <w:r>
        <w:rPr>
          <w:rFonts w:hint="eastAsia" w:ascii="仿宋" w:hAnsi="仿宋" w:eastAsia="仿宋" w:cs="仿宋"/>
          <w:color w:val="auto"/>
          <w:sz w:val="32"/>
          <w:szCs w:val="32"/>
          <w:highlight w:val="none"/>
          <w:u w:val="none"/>
          <w:lang w:eastAsia="zh-CN"/>
        </w:rPr>
        <w:t>）</w:t>
      </w:r>
    </w:p>
    <w:p>
      <w:pPr>
        <w:spacing w:line="5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六</w:t>
      </w:r>
      <w:r>
        <w:rPr>
          <w:rFonts w:hint="eastAsia" w:ascii="仿宋" w:hAnsi="仿宋" w:eastAsia="仿宋" w:cs="仿宋"/>
          <w:color w:val="auto"/>
          <w:sz w:val="32"/>
          <w:szCs w:val="32"/>
          <w:highlight w:val="none"/>
          <w:u w:val="none"/>
        </w:rPr>
        <w:t>、申报单位及协作单位概况与项目实施条件</w:t>
      </w:r>
    </w:p>
    <w:p>
      <w:pPr>
        <w:widowControl/>
        <w:jc w:val="left"/>
        <w:rPr>
          <w:rFonts w:hint="eastAsia" w:ascii="仿宋" w:hAnsi="仿宋" w:eastAsia="仿宋" w:cs="仿宋"/>
          <w:color w:val="auto"/>
          <w:sz w:val="32"/>
          <w:szCs w:val="32"/>
          <w:highlight w:val="none"/>
        </w:rPr>
        <w:sectPr>
          <w:headerReference r:id="rId17" w:type="default"/>
          <w:footerReference r:id="rId18" w:type="default"/>
          <w:pgSz w:w="11907" w:h="16840"/>
          <w:pgMar w:top="1701" w:right="1417" w:bottom="1701" w:left="1587" w:header="851" w:footer="992" w:gutter="0"/>
          <w:pgBorders>
            <w:top w:val="none" w:sz="0" w:space="0"/>
            <w:left w:val="none" w:sz="0" w:space="0"/>
            <w:bottom w:val="none" w:sz="0" w:space="0"/>
            <w:right w:val="none" w:sz="0" w:space="0"/>
          </w:pgBorders>
          <w:pgNumType w:fmt="numberInDash"/>
          <w:cols w:space="720" w:num="1"/>
          <w:rtlGutter w:val="0"/>
          <w:docGrid w:linePitch="312" w:charSpace="0"/>
        </w:sectPr>
      </w:pPr>
      <w:r>
        <w:rPr>
          <w:rFonts w:hint="eastAsia" w:ascii="仿宋" w:hAnsi="仿宋" w:eastAsia="仿宋" w:cs="仿宋"/>
          <w:color w:val="auto"/>
          <w:sz w:val="32"/>
          <w:szCs w:val="32"/>
          <w:highlight w:val="none"/>
        </w:rPr>
        <w:tab/>
      </w:r>
    </w:p>
    <w:tbl>
      <w:tblPr>
        <w:tblStyle w:val="9"/>
        <w:tblpPr w:leftFromText="180" w:rightFromText="180" w:vertAnchor="text" w:horzAnchor="margin" w:tblpXSpec="center" w:tblpY="556"/>
        <w:tblOverlap w:val="never"/>
        <w:tblW w:w="14111" w:type="dxa"/>
        <w:tblInd w:w="-1643" w:type="dxa"/>
        <w:tblLayout w:type="fixed"/>
        <w:tblCellMar>
          <w:top w:w="0" w:type="dxa"/>
          <w:left w:w="108" w:type="dxa"/>
          <w:bottom w:w="0" w:type="dxa"/>
          <w:right w:w="108" w:type="dxa"/>
        </w:tblCellMar>
      </w:tblPr>
      <w:tblGrid>
        <w:gridCol w:w="403"/>
        <w:gridCol w:w="163"/>
        <w:gridCol w:w="376"/>
        <w:gridCol w:w="211"/>
        <w:gridCol w:w="252"/>
        <w:gridCol w:w="2"/>
        <w:gridCol w:w="257"/>
        <w:gridCol w:w="136"/>
        <w:gridCol w:w="2"/>
        <w:gridCol w:w="381"/>
        <w:gridCol w:w="2"/>
        <w:gridCol w:w="66"/>
        <w:gridCol w:w="327"/>
        <w:gridCol w:w="2"/>
        <w:gridCol w:w="509"/>
        <w:gridCol w:w="2"/>
        <w:gridCol w:w="507"/>
        <w:gridCol w:w="412"/>
        <w:gridCol w:w="1"/>
        <w:gridCol w:w="517"/>
        <w:gridCol w:w="1"/>
        <w:gridCol w:w="498"/>
        <w:gridCol w:w="1"/>
        <w:gridCol w:w="539"/>
        <w:gridCol w:w="1"/>
        <w:gridCol w:w="460"/>
        <w:gridCol w:w="60"/>
        <w:gridCol w:w="460"/>
        <w:gridCol w:w="1"/>
        <w:gridCol w:w="235"/>
        <w:gridCol w:w="504"/>
        <w:gridCol w:w="528"/>
        <w:gridCol w:w="129"/>
        <w:gridCol w:w="437"/>
        <w:gridCol w:w="103"/>
        <w:gridCol w:w="735"/>
        <w:gridCol w:w="505"/>
        <w:gridCol w:w="425"/>
        <w:gridCol w:w="162"/>
        <w:gridCol w:w="438"/>
        <w:gridCol w:w="149"/>
        <w:gridCol w:w="151"/>
        <w:gridCol w:w="312"/>
        <w:gridCol w:w="228"/>
        <w:gridCol w:w="255"/>
        <w:gridCol w:w="236"/>
        <w:gridCol w:w="289"/>
        <w:gridCol w:w="269"/>
        <w:gridCol w:w="123"/>
        <w:gridCol w:w="43"/>
        <w:gridCol w:w="313"/>
        <w:gridCol w:w="269"/>
        <w:gridCol w:w="89"/>
        <w:gridCol w:w="148"/>
        <w:gridCol w:w="47"/>
        <w:gridCol w:w="440"/>
      </w:tblGrid>
      <w:tr>
        <w:tblPrEx>
          <w:tblCellMar>
            <w:top w:w="0" w:type="dxa"/>
            <w:left w:w="108" w:type="dxa"/>
            <w:bottom w:w="0" w:type="dxa"/>
            <w:right w:w="108" w:type="dxa"/>
          </w:tblCellMar>
        </w:tblPrEx>
        <w:trPr>
          <w:gridAfter w:val="1"/>
          <w:wAfter w:w="440" w:type="dxa"/>
          <w:trHeight w:val="798" w:hRule="atLeast"/>
        </w:trPr>
        <w:tc>
          <w:tcPr>
            <w:tcW w:w="1405" w:type="dxa"/>
            <w:gridSpan w:val="5"/>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附件2</w:t>
            </w:r>
          </w:p>
        </w:tc>
        <w:tc>
          <w:tcPr>
            <w:tcW w:w="395" w:type="dxa"/>
            <w:gridSpan w:val="3"/>
            <w:vAlign w:val="center"/>
          </w:tcPr>
          <w:p>
            <w:pPr>
              <w:widowControl/>
              <w:jc w:val="center"/>
              <w:rPr>
                <w:rFonts w:ascii="宋体" w:hAnsi="宋体" w:eastAsia="宋体" w:cs="宋体"/>
                <w:color w:val="auto"/>
                <w:kern w:val="0"/>
                <w:sz w:val="22"/>
                <w:highlight w:val="none"/>
              </w:rPr>
            </w:pPr>
          </w:p>
        </w:tc>
        <w:tc>
          <w:tcPr>
            <w:tcW w:w="383" w:type="dxa"/>
            <w:gridSpan w:val="2"/>
            <w:vAlign w:val="center"/>
          </w:tcPr>
          <w:p>
            <w:pPr>
              <w:widowControl/>
              <w:jc w:val="center"/>
              <w:rPr>
                <w:rFonts w:ascii="宋体" w:hAnsi="宋体" w:eastAsia="宋体" w:cs="宋体"/>
                <w:color w:val="auto"/>
                <w:kern w:val="0"/>
                <w:sz w:val="22"/>
                <w:highlight w:val="none"/>
              </w:rPr>
            </w:pPr>
          </w:p>
        </w:tc>
        <w:tc>
          <w:tcPr>
            <w:tcW w:w="395" w:type="dxa"/>
            <w:gridSpan w:val="3"/>
            <w:vAlign w:val="center"/>
          </w:tcPr>
          <w:p>
            <w:pPr>
              <w:widowControl/>
              <w:jc w:val="center"/>
              <w:rPr>
                <w:rFonts w:ascii="宋体" w:hAnsi="宋体" w:eastAsia="宋体" w:cs="宋体"/>
                <w:color w:val="auto"/>
                <w:kern w:val="0"/>
                <w:sz w:val="22"/>
                <w:highlight w:val="none"/>
              </w:rPr>
            </w:pPr>
          </w:p>
        </w:tc>
        <w:tc>
          <w:tcPr>
            <w:tcW w:w="511" w:type="dxa"/>
            <w:gridSpan w:val="2"/>
            <w:vAlign w:val="center"/>
          </w:tcPr>
          <w:p>
            <w:pPr>
              <w:widowControl/>
              <w:jc w:val="left"/>
              <w:rPr>
                <w:rFonts w:ascii="宋体" w:hAnsi="宋体" w:eastAsia="宋体" w:cs="宋体"/>
                <w:color w:val="auto"/>
                <w:kern w:val="0"/>
                <w:sz w:val="22"/>
                <w:highlight w:val="none"/>
              </w:rPr>
            </w:pPr>
          </w:p>
        </w:tc>
        <w:tc>
          <w:tcPr>
            <w:tcW w:w="509" w:type="dxa"/>
            <w:gridSpan w:val="2"/>
            <w:vAlign w:val="center"/>
          </w:tcPr>
          <w:p>
            <w:pPr>
              <w:widowControl/>
              <w:jc w:val="left"/>
              <w:rPr>
                <w:rFonts w:ascii="宋体" w:hAnsi="宋体" w:eastAsia="宋体" w:cs="宋体"/>
                <w:color w:val="auto"/>
                <w:kern w:val="0"/>
                <w:sz w:val="22"/>
                <w:highlight w:val="none"/>
              </w:rPr>
            </w:pPr>
          </w:p>
        </w:tc>
        <w:tc>
          <w:tcPr>
            <w:tcW w:w="412" w:type="dxa"/>
            <w:vAlign w:val="center"/>
          </w:tcPr>
          <w:p>
            <w:pPr>
              <w:widowControl/>
              <w:jc w:val="left"/>
              <w:rPr>
                <w:rFonts w:ascii="宋体" w:hAnsi="宋体" w:eastAsia="宋体" w:cs="宋体"/>
                <w:color w:val="auto"/>
                <w:kern w:val="0"/>
                <w:sz w:val="22"/>
                <w:highlight w:val="none"/>
              </w:rPr>
            </w:pPr>
          </w:p>
        </w:tc>
        <w:tc>
          <w:tcPr>
            <w:tcW w:w="518" w:type="dxa"/>
            <w:gridSpan w:val="2"/>
            <w:vAlign w:val="center"/>
          </w:tcPr>
          <w:p>
            <w:pPr>
              <w:widowControl/>
              <w:jc w:val="left"/>
              <w:rPr>
                <w:rFonts w:ascii="宋体" w:hAnsi="宋体" w:eastAsia="宋体" w:cs="宋体"/>
                <w:color w:val="auto"/>
                <w:kern w:val="0"/>
                <w:sz w:val="22"/>
                <w:highlight w:val="none"/>
              </w:rPr>
            </w:pPr>
          </w:p>
        </w:tc>
        <w:tc>
          <w:tcPr>
            <w:tcW w:w="499" w:type="dxa"/>
            <w:gridSpan w:val="2"/>
            <w:vAlign w:val="center"/>
          </w:tcPr>
          <w:p>
            <w:pPr>
              <w:widowControl/>
              <w:jc w:val="left"/>
              <w:rPr>
                <w:rFonts w:ascii="宋体" w:hAnsi="宋体" w:eastAsia="宋体" w:cs="宋体"/>
                <w:color w:val="auto"/>
                <w:kern w:val="0"/>
                <w:sz w:val="22"/>
                <w:highlight w:val="none"/>
              </w:rPr>
            </w:pPr>
          </w:p>
        </w:tc>
        <w:tc>
          <w:tcPr>
            <w:tcW w:w="540" w:type="dxa"/>
            <w:gridSpan w:val="2"/>
            <w:vAlign w:val="center"/>
          </w:tcPr>
          <w:p>
            <w:pPr>
              <w:widowControl/>
              <w:jc w:val="left"/>
              <w:rPr>
                <w:rFonts w:ascii="宋体" w:hAnsi="宋体" w:eastAsia="宋体" w:cs="宋体"/>
                <w:color w:val="auto"/>
                <w:kern w:val="0"/>
                <w:sz w:val="22"/>
                <w:highlight w:val="none"/>
              </w:rPr>
            </w:pPr>
          </w:p>
        </w:tc>
        <w:tc>
          <w:tcPr>
            <w:tcW w:w="461" w:type="dxa"/>
            <w:gridSpan w:val="2"/>
            <w:vAlign w:val="center"/>
          </w:tcPr>
          <w:p>
            <w:pPr>
              <w:widowControl/>
              <w:jc w:val="left"/>
              <w:rPr>
                <w:rFonts w:ascii="宋体" w:hAnsi="宋体" w:eastAsia="宋体" w:cs="宋体"/>
                <w:color w:val="auto"/>
                <w:kern w:val="0"/>
                <w:sz w:val="22"/>
                <w:highlight w:val="none"/>
              </w:rPr>
            </w:pPr>
          </w:p>
        </w:tc>
        <w:tc>
          <w:tcPr>
            <w:tcW w:w="520" w:type="dxa"/>
            <w:gridSpan w:val="2"/>
            <w:vAlign w:val="center"/>
          </w:tcPr>
          <w:p>
            <w:pPr>
              <w:widowControl/>
              <w:jc w:val="left"/>
              <w:rPr>
                <w:rFonts w:ascii="宋体" w:hAnsi="宋体" w:eastAsia="宋体" w:cs="宋体"/>
                <w:color w:val="auto"/>
                <w:kern w:val="0"/>
                <w:sz w:val="22"/>
                <w:highlight w:val="none"/>
              </w:rPr>
            </w:pPr>
          </w:p>
        </w:tc>
        <w:tc>
          <w:tcPr>
            <w:tcW w:w="236" w:type="dxa"/>
            <w:gridSpan w:val="2"/>
            <w:vAlign w:val="center"/>
          </w:tcPr>
          <w:p>
            <w:pPr>
              <w:widowControl/>
              <w:jc w:val="left"/>
              <w:rPr>
                <w:rFonts w:ascii="宋体" w:hAnsi="宋体" w:eastAsia="宋体" w:cs="宋体"/>
                <w:color w:val="auto"/>
                <w:kern w:val="0"/>
                <w:sz w:val="22"/>
                <w:highlight w:val="none"/>
              </w:rPr>
            </w:pPr>
          </w:p>
        </w:tc>
        <w:tc>
          <w:tcPr>
            <w:tcW w:w="504" w:type="dxa"/>
            <w:vAlign w:val="center"/>
          </w:tcPr>
          <w:p>
            <w:pPr>
              <w:widowControl/>
              <w:jc w:val="left"/>
              <w:rPr>
                <w:rFonts w:ascii="宋体" w:hAnsi="宋体" w:eastAsia="宋体" w:cs="宋体"/>
                <w:color w:val="auto"/>
                <w:kern w:val="0"/>
                <w:sz w:val="22"/>
                <w:highlight w:val="none"/>
              </w:rPr>
            </w:pPr>
          </w:p>
        </w:tc>
        <w:tc>
          <w:tcPr>
            <w:tcW w:w="528" w:type="dxa"/>
            <w:vAlign w:val="center"/>
          </w:tcPr>
          <w:p>
            <w:pPr>
              <w:widowControl/>
              <w:jc w:val="left"/>
              <w:rPr>
                <w:rFonts w:ascii="宋体" w:hAnsi="宋体" w:eastAsia="宋体" w:cs="宋体"/>
                <w:color w:val="auto"/>
                <w:kern w:val="0"/>
                <w:sz w:val="22"/>
                <w:highlight w:val="none"/>
              </w:rPr>
            </w:pPr>
          </w:p>
        </w:tc>
        <w:tc>
          <w:tcPr>
            <w:tcW w:w="566" w:type="dxa"/>
            <w:gridSpan w:val="2"/>
            <w:vAlign w:val="center"/>
          </w:tcPr>
          <w:p>
            <w:pPr>
              <w:widowControl/>
              <w:jc w:val="left"/>
              <w:rPr>
                <w:rFonts w:ascii="宋体" w:hAnsi="宋体" w:eastAsia="宋体" w:cs="宋体"/>
                <w:color w:val="auto"/>
                <w:kern w:val="0"/>
                <w:sz w:val="22"/>
                <w:highlight w:val="none"/>
              </w:rPr>
            </w:pPr>
          </w:p>
        </w:tc>
        <w:tc>
          <w:tcPr>
            <w:tcW w:w="838" w:type="dxa"/>
            <w:gridSpan w:val="2"/>
            <w:vAlign w:val="center"/>
          </w:tcPr>
          <w:p>
            <w:pPr>
              <w:widowControl/>
              <w:jc w:val="left"/>
              <w:rPr>
                <w:rFonts w:ascii="宋体" w:hAnsi="宋体" w:eastAsia="宋体" w:cs="宋体"/>
                <w:color w:val="auto"/>
                <w:kern w:val="0"/>
                <w:sz w:val="22"/>
                <w:highlight w:val="none"/>
              </w:rPr>
            </w:pPr>
          </w:p>
        </w:tc>
        <w:tc>
          <w:tcPr>
            <w:tcW w:w="505" w:type="dxa"/>
            <w:vAlign w:val="center"/>
          </w:tcPr>
          <w:p>
            <w:pPr>
              <w:widowControl/>
              <w:jc w:val="left"/>
              <w:rPr>
                <w:rFonts w:ascii="宋体" w:hAnsi="宋体" w:eastAsia="宋体" w:cs="宋体"/>
                <w:color w:val="auto"/>
                <w:kern w:val="0"/>
                <w:sz w:val="22"/>
                <w:highlight w:val="none"/>
              </w:rPr>
            </w:pPr>
          </w:p>
        </w:tc>
        <w:tc>
          <w:tcPr>
            <w:tcW w:w="587" w:type="dxa"/>
            <w:gridSpan w:val="2"/>
            <w:vAlign w:val="center"/>
          </w:tcPr>
          <w:p>
            <w:pPr>
              <w:widowControl/>
              <w:jc w:val="left"/>
              <w:rPr>
                <w:rFonts w:ascii="宋体" w:hAnsi="宋体" w:eastAsia="宋体" w:cs="宋体"/>
                <w:color w:val="auto"/>
                <w:kern w:val="0"/>
                <w:sz w:val="22"/>
                <w:highlight w:val="none"/>
              </w:rPr>
            </w:pPr>
          </w:p>
        </w:tc>
        <w:tc>
          <w:tcPr>
            <w:tcW w:w="587" w:type="dxa"/>
            <w:gridSpan w:val="2"/>
            <w:vAlign w:val="center"/>
          </w:tcPr>
          <w:p>
            <w:pPr>
              <w:widowControl/>
              <w:jc w:val="left"/>
              <w:rPr>
                <w:rFonts w:ascii="宋体" w:hAnsi="宋体" w:eastAsia="宋体" w:cs="宋体"/>
                <w:color w:val="auto"/>
                <w:kern w:val="0"/>
                <w:sz w:val="22"/>
                <w:highlight w:val="none"/>
              </w:rPr>
            </w:pPr>
          </w:p>
        </w:tc>
        <w:tc>
          <w:tcPr>
            <w:tcW w:w="463" w:type="dxa"/>
            <w:gridSpan w:val="2"/>
            <w:vAlign w:val="center"/>
          </w:tcPr>
          <w:p>
            <w:pPr>
              <w:widowControl/>
              <w:jc w:val="left"/>
              <w:rPr>
                <w:rFonts w:ascii="宋体" w:hAnsi="宋体" w:eastAsia="宋体" w:cs="宋体"/>
                <w:color w:val="auto"/>
                <w:kern w:val="0"/>
                <w:sz w:val="22"/>
                <w:highlight w:val="none"/>
              </w:rPr>
            </w:pPr>
          </w:p>
        </w:tc>
        <w:tc>
          <w:tcPr>
            <w:tcW w:w="483" w:type="dxa"/>
            <w:gridSpan w:val="2"/>
            <w:vAlign w:val="center"/>
          </w:tcPr>
          <w:p>
            <w:pPr>
              <w:widowControl/>
              <w:jc w:val="center"/>
              <w:rPr>
                <w:rFonts w:ascii="宋体" w:hAnsi="宋体" w:eastAsia="宋体" w:cs="宋体"/>
                <w:color w:val="auto"/>
                <w:kern w:val="0"/>
                <w:sz w:val="22"/>
                <w:highlight w:val="none"/>
              </w:rPr>
            </w:pPr>
          </w:p>
        </w:tc>
        <w:tc>
          <w:tcPr>
            <w:tcW w:w="236" w:type="dxa"/>
            <w:vAlign w:val="center"/>
          </w:tcPr>
          <w:p>
            <w:pPr>
              <w:widowControl/>
              <w:jc w:val="left"/>
              <w:rPr>
                <w:rFonts w:ascii="宋体" w:hAnsi="宋体" w:eastAsia="宋体" w:cs="宋体"/>
                <w:color w:val="auto"/>
                <w:kern w:val="0"/>
                <w:sz w:val="22"/>
                <w:highlight w:val="none"/>
              </w:rPr>
            </w:pPr>
          </w:p>
        </w:tc>
        <w:tc>
          <w:tcPr>
            <w:tcW w:w="558" w:type="dxa"/>
            <w:gridSpan w:val="2"/>
            <w:vAlign w:val="center"/>
          </w:tcPr>
          <w:p>
            <w:pPr>
              <w:widowControl/>
              <w:jc w:val="left"/>
              <w:rPr>
                <w:rFonts w:ascii="宋体" w:hAnsi="宋体" w:eastAsia="宋体" w:cs="宋体"/>
                <w:color w:val="auto"/>
                <w:kern w:val="0"/>
                <w:sz w:val="22"/>
                <w:highlight w:val="none"/>
              </w:rPr>
            </w:pPr>
          </w:p>
        </w:tc>
        <w:tc>
          <w:tcPr>
            <w:tcW w:w="479" w:type="dxa"/>
            <w:gridSpan w:val="3"/>
            <w:vAlign w:val="center"/>
          </w:tcPr>
          <w:p>
            <w:pPr>
              <w:widowControl/>
              <w:jc w:val="left"/>
              <w:rPr>
                <w:rFonts w:ascii="宋体" w:hAnsi="宋体" w:eastAsia="宋体" w:cs="宋体"/>
                <w:color w:val="auto"/>
                <w:kern w:val="0"/>
                <w:sz w:val="22"/>
                <w:highlight w:val="none"/>
              </w:rPr>
            </w:pPr>
          </w:p>
        </w:tc>
        <w:tc>
          <w:tcPr>
            <w:tcW w:w="553" w:type="dxa"/>
            <w:gridSpan w:val="4"/>
            <w:vAlign w:val="center"/>
          </w:tcPr>
          <w:p>
            <w:pPr>
              <w:widowControl/>
              <w:jc w:val="left"/>
              <w:rPr>
                <w:rFonts w:ascii="宋体" w:hAnsi="宋体" w:eastAsia="宋体" w:cs="宋体"/>
                <w:color w:val="auto"/>
                <w:kern w:val="0"/>
                <w:sz w:val="22"/>
                <w:highlight w:val="none"/>
              </w:rPr>
            </w:pPr>
          </w:p>
        </w:tc>
      </w:tr>
      <w:tr>
        <w:tblPrEx>
          <w:tblCellMar>
            <w:top w:w="0" w:type="dxa"/>
            <w:left w:w="108" w:type="dxa"/>
            <w:bottom w:w="0" w:type="dxa"/>
            <w:right w:w="108" w:type="dxa"/>
          </w:tblCellMar>
        </w:tblPrEx>
        <w:trPr>
          <w:gridAfter w:val="3"/>
          <w:wAfter w:w="635" w:type="dxa"/>
          <w:trHeight w:val="380" w:hRule="atLeast"/>
        </w:trPr>
        <w:tc>
          <w:tcPr>
            <w:tcW w:w="13476" w:type="dxa"/>
            <w:gridSpan w:val="53"/>
            <w:vAlign w:val="bottom"/>
          </w:tcPr>
          <w:p>
            <w:pPr>
              <w:jc w:val="center"/>
              <w:rPr>
                <w:rFonts w:hint="eastAsia"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rPr>
              <w:t>贵州省</w:t>
            </w:r>
            <w:r>
              <w:rPr>
                <w:rFonts w:hint="eastAsia" w:ascii="宋体" w:hAnsi="宋体" w:eastAsia="宋体" w:cs="宋体"/>
                <w:b/>
                <w:bCs/>
                <w:color w:val="auto"/>
                <w:sz w:val="36"/>
                <w:highlight w:val="none"/>
                <w:lang w:val="en-US" w:eastAsia="zh-CN"/>
              </w:rPr>
              <w:t>十大工业（生态特色食品）</w:t>
            </w:r>
          </w:p>
          <w:p>
            <w:pPr>
              <w:widowControl/>
              <w:jc w:val="center"/>
              <w:rPr>
                <w:rFonts w:ascii="Arial" w:hAnsi="Arial" w:eastAsia="宋体" w:cs="Arial"/>
                <w:color w:val="auto"/>
                <w:kern w:val="0"/>
                <w:sz w:val="20"/>
                <w:szCs w:val="20"/>
                <w:highlight w:val="none"/>
              </w:rPr>
            </w:pPr>
            <w:r>
              <w:rPr>
                <w:rFonts w:hint="eastAsia" w:ascii="宋体" w:hAnsi="宋体" w:eastAsia="宋体" w:cs="宋体"/>
                <w:b/>
                <w:bCs/>
                <w:color w:val="auto"/>
                <w:sz w:val="36"/>
                <w:highlight w:val="none"/>
                <w:lang w:val="en-US" w:eastAsia="zh-CN"/>
              </w:rPr>
              <w:t>产业振兴专项资金</w:t>
            </w:r>
            <w:r>
              <w:rPr>
                <w:rFonts w:hint="eastAsia" w:ascii="宋体" w:hAnsi="宋体" w:eastAsia="宋体" w:cs="宋体"/>
                <w:b/>
                <w:bCs/>
                <w:color w:val="auto"/>
                <w:sz w:val="36"/>
                <w:highlight w:val="none"/>
              </w:rPr>
              <w:t>申请</w:t>
            </w:r>
            <w:r>
              <w:rPr>
                <w:rFonts w:hint="eastAsia" w:ascii="宋体" w:hAnsi="宋体" w:eastAsia="宋体" w:cs="宋体"/>
                <w:b/>
                <w:bCs/>
                <w:color w:val="auto"/>
                <w:kern w:val="0"/>
                <w:sz w:val="36"/>
                <w:szCs w:val="36"/>
                <w:highlight w:val="none"/>
              </w:rPr>
              <w:t>汇总表</w:t>
            </w:r>
            <w:r>
              <w:rPr>
                <w:rFonts w:hint="eastAsia" w:ascii="宋体" w:hAnsi="宋体" w:eastAsia="宋体" w:cs="宋体"/>
                <w:b/>
                <w:bCs/>
                <w:color w:val="auto"/>
                <w:kern w:val="0"/>
                <w:sz w:val="36"/>
                <w:szCs w:val="36"/>
                <w:highlight w:val="none"/>
              </w:rPr>
              <w:br w:type="textWrapping"/>
            </w:r>
          </w:p>
        </w:tc>
      </w:tr>
      <w:tr>
        <w:tblPrEx>
          <w:tblCellMar>
            <w:top w:w="0" w:type="dxa"/>
            <w:left w:w="108" w:type="dxa"/>
            <w:bottom w:w="0" w:type="dxa"/>
            <w:right w:w="108" w:type="dxa"/>
          </w:tblCellMar>
        </w:tblPrEx>
        <w:trPr>
          <w:gridAfter w:val="2"/>
          <w:wAfter w:w="487" w:type="dxa"/>
          <w:trHeight w:val="380" w:hRule="atLeast"/>
        </w:trPr>
        <w:tc>
          <w:tcPr>
            <w:tcW w:w="3598" w:type="dxa"/>
            <w:gridSpan w:val="17"/>
            <w:tcBorders>
              <w:bottom w:val="single" w:color="auto" w:sz="4" w:space="0"/>
            </w:tcBorders>
            <w:vAlign w:val="bottom"/>
          </w:tcPr>
          <w:p>
            <w:pPr>
              <w:widowControl/>
              <w:jc w:val="left"/>
              <w:rPr>
                <w:rFonts w:hint="eastAsia" w:ascii="宋体" w:hAnsi="宋体" w:eastAsia="宋体" w:cs="宋体"/>
                <w:b/>
                <w:bCs/>
                <w:color w:val="auto"/>
                <w:kern w:val="0"/>
                <w:sz w:val="20"/>
                <w:szCs w:val="20"/>
                <w:highlight w:val="none"/>
              </w:rPr>
            </w:pPr>
          </w:p>
          <w:p>
            <w:pPr>
              <w:widowControl/>
              <w:jc w:val="left"/>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表一：</w:t>
            </w:r>
            <w:r>
              <w:rPr>
                <w:rFonts w:hint="eastAsia" w:ascii="宋体" w:hAnsi="宋体" w:eastAsia="宋体" w:cs="宋体"/>
                <w:b/>
                <w:bCs/>
                <w:color w:val="auto"/>
                <w:kern w:val="0"/>
                <w:sz w:val="20"/>
                <w:szCs w:val="20"/>
                <w:highlight w:val="none"/>
                <w:lang w:eastAsia="zh-CN"/>
              </w:rPr>
              <w:t>贷款贴息</w:t>
            </w:r>
            <w:r>
              <w:rPr>
                <w:rFonts w:hint="eastAsia" w:ascii="宋体" w:hAnsi="宋体" w:eastAsia="宋体" w:cs="宋体"/>
                <w:b/>
                <w:bCs/>
                <w:color w:val="auto"/>
                <w:kern w:val="0"/>
                <w:sz w:val="20"/>
                <w:szCs w:val="20"/>
                <w:highlight w:val="none"/>
              </w:rPr>
              <w:t>项目</w:t>
            </w:r>
          </w:p>
        </w:tc>
        <w:tc>
          <w:tcPr>
            <w:tcW w:w="412"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18"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99"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40"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61"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20"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236"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04"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28"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66"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838"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05"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87"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87"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63"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83"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1779" w:type="dxa"/>
            <w:gridSpan w:val="9"/>
            <w:tcBorders>
              <w:bottom w:val="single" w:color="auto" w:sz="4" w:space="0"/>
            </w:tcBorders>
            <w:vAlign w:val="bottom"/>
          </w:tcPr>
          <w:p>
            <w:pPr>
              <w:widowControl/>
              <w:jc w:val="left"/>
              <w:rPr>
                <w:rFonts w:ascii="Arial" w:hAnsi="Arial" w:eastAsia="宋体" w:cs="Arial"/>
                <w:color w:val="auto"/>
                <w:kern w:val="0"/>
                <w:sz w:val="20"/>
                <w:szCs w:val="20"/>
                <w:highlight w:val="none"/>
              </w:rPr>
            </w:pPr>
            <w:r>
              <w:rPr>
                <w:rFonts w:hint="eastAsia" w:ascii="宋体" w:hAnsi="宋体" w:eastAsia="宋体" w:cs="宋体"/>
                <w:b/>
                <w:bCs/>
                <w:color w:val="auto"/>
                <w:kern w:val="0"/>
                <w:sz w:val="20"/>
                <w:szCs w:val="20"/>
                <w:highlight w:val="none"/>
              </w:rPr>
              <w:t>单位：万元、人</w:t>
            </w:r>
          </w:p>
        </w:tc>
      </w:tr>
      <w:tr>
        <w:tblPrEx>
          <w:tblCellMar>
            <w:top w:w="0" w:type="dxa"/>
            <w:left w:w="108" w:type="dxa"/>
            <w:bottom w:w="0" w:type="dxa"/>
            <w:right w:w="108" w:type="dxa"/>
          </w:tblCellMar>
        </w:tblPrEx>
        <w:trPr>
          <w:trHeight w:val="706" w:hRule="atLeast"/>
        </w:trPr>
        <w:tc>
          <w:tcPr>
            <w:tcW w:w="403"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序号</w:t>
            </w:r>
          </w:p>
        </w:tc>
        <w:tc>
          <w:tcPr>
            <w:tcW w:w="539"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所属市州</w:t>
            </w:r>
          </w:p>
        </w:tc>
        <w:tc>
          <w:tcPr>
            <w:tcW w:w="46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所属县市区</w:t>
            </w:r>
          </w:p>
        </w:tc>
        <w:tc>
          <w:tcPr>
            <w:tcW w:w="39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所属园区</w:t>
            </w:r>
          </w:p>
        </w:tc>
        <w:tc>
          <w:tcPr>
            <w:tcW w:w="383"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经济类型</w:t>
            </w:r>
          </w:p>
        </w:tc>
        <w:tc>
          <w:tcPr>
            <w:tcW w:w="39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511"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企业</w:t>
            </w:r>
            <w:r>
              <w:rPr>
                <w:rFonts w:hint="eastAsia" w:ascii="宋体" w:hAnsi="宋体" w:eastAsia="宋体" w:cs="宋体"/>
                <w:b/>
                <w:bCs/>
                <w:color w:val="auto"/>
                <w:kern w:val="0"/>
                <w:sz w:val="18"/>
                <w:szCs w:val="18"/>
                <w:highlight w:val="none"/>
              </w:rPr>
              <w:t>名称</w:t>
            </w:r>
          </w:p>
        </w:tc>
        <w:tc>
          <w:tcPr>
            <w:tcW w:w="507"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项目名称</w:t>
            </w:r>
          </w:p>
        </w:tc>
        <w:tc>
          <w:tcPr>
            <w:tcW w:w="3690"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上年企业资产及生产经营状况</w:t>
            </w:r>
          </w:p>
        </w:tc>
        <w:tc>
          <w:tcPr>
            <w:tcW w:w="657"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主要建设内容</w:t>
            </w:r>
          </w:p>
        </w:tc>
        <w:tc>
          <w:tcPr>
            <w:tcW w:w="540"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总投资额</w:t>
            </w:r>
          </w:p>
        </w:tc>
        <w:tc>
          <w:tcPr>
            <w:tcW w:w="73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其中：固定资产投资</w:t>
            </w:r>
          </w:p>
        </w:tc>
        <w:tc>
          <w:tcPr>
            <w:tcW w:w="930" w:type="dxa"/>
            <w:gridSpan w:val="2"/>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项目建成后实现目标</w:t>
            </w:r>
          </w:p>
        </w:tc>
        <w:tc>
          <w:tcPr>
            <w:tcW w:w="600" w:type="dxa"/>
            <w:gridSpan w:val="2"/>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新增就业人数</w:t>
            </w:r>
          </w:p>
        </w:tc>
        <w:tc>
          <w:tcPr>
            <w:tcW w:w="840" w:type="dxa"/>
            <w:gridSpan w:val="4"/>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直接使用建档立卡贫困劳动力人数</w:t>
            </w:r>
          </w:p>
        </w:tc>
        <w:tc>
          <w:tcPr>
            <w:tcW w:w="780" w:type="dxa"/>
            <w:gridSpan w:val="3"/>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已贷款额度</w:t>
            </w:r>
          </w:p>
        </w:tc>
        <w:tc>
          <w:tcPr>
            <w:tcW w:w="39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eastAsia="zh-CN"/>
              </w:rPr>
              <w:t>贷款起止年限</w:t>
            </w:r>
          </w:p>
        </w:tc>
        <w:tc>
          <w:tcPr>
            <w:tcW w:w="62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eastAsia="zh-CN"/>
              </w:rPr>
              <w:t>贷款利率</w:t>
            </w:r>
          </w:p>
        </w:tc>
        <w:tc>
          <w:tcPr>
            <w:tcW w:w="724" w:type="dxa"/>
            <w:gridSpan w:val="4"/>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申请</w:t>
            </w:r>
            <w:r>
              <w:rPr>
                <w:rFonts w:hint="eastAsia" w:ascii="宋体" w:hAnsi="宋体" w:eastAsia="宋体" w:cs="宋体"/>
                <w:b/>
                <w:bCs/>
                <w:color w:val="auto"/>
                <w:kern w:val="0"/>
                <w:sz w:val="18"/>
                <w:szCs w:val="18"/>
                <w:highlight w:val="none"/>
                <w:lang w:eastAsia="zh-CN"/>
              </w:rPr>
              <w:t>贴息</w:t>
            </w:r>
            <w:r>
              <w:rPr>
                <w:rFonts w:hint="eastAsia" w:ascii="宋体" w:hAnsi="宋体" w:eastAsia="宋体" w:cs="宋体"/>
                <w:b/>
                <w:bCs/>
                <w:color w:val="auto"/>
                <w:kern w:val="0"/>
                <w:sz w:val="18"/>
                <w:szCs w:val="18"/>
                <w:highlight w:val="none"/>
              </w:rPr>
              <w:t>额</w:t>
            </w:r>
          </w:p>
        </w:tc>
      </w:tr>
      <w:tr>
        <w:tblPrEx>
          <w:tblCellMar>
            <w:top w:w="0" w:type="dxa"/>
            <w:left w:w="108" w:type="dxa"/>
            <w:bottom w:w="0" w:type="dxa"/>
            <w:right w:w="108" w:type="dxa"/>
          </w:tblCellMar>
        </w:tblPrEx>
        <w:trPr>
          <w:trHeight w:val="406" w:hRule="atLeast"/>
        </w:trPr>
        <w:tc>
          <w:tcPr>
            <w:tcW w:w="40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39"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46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39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38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39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11"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0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总资产</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资产负债率</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销售收入</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利润</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税收</w:t>
            </w:r>
          </w:p>
        </w:tc>
        <w:tc>
          <w:tcPr>
            <w:tcW w:w="46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eastAsia="zh-CN"/>
              </w:rPr>
              <w:t>从业人数</w:t>
            </w:r>
          </w:p>
        </w:tc>
        <w:tc>
          <w:tcPr>
            <w:tcW w:w="739" w:type="dxa"/>
            <w:gridSpan w:val="2"/>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产品产能及产量</w:t>
            </w:r>
          </w:p>
        </w:tc>
        <w:tc>
          <w:tcPr>
            <w:tcW w:w="657"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4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735"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93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60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840" w:type="dxa"/>
            <w:gridSpan w:val="4"/>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780" w:type="dxa"/>
            <w:gridSpan w:val="3"/>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392" w:type="dxa"/>
            <w:gridSpan w:val="2"/>
            <w:vMerge w:val="continue"/>
            <w:tcBorders>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p>
        </w:tc>
        <w:tc>
          <w:tcPr>
            <w:tcW w:w="625" w:type="dxa"/>
            <w:gridSpan w:val="3"/>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724" w:type="dxa"/>
            <w:gridSpan w:val="4"/>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r>
      <w:tr>
        <w:tblPrEx>
          <w:tblCellMar>
            <w:top w:w="0" w:type="dxa"/>
            <w:left w:w="108" w:type="dxa"/>
            <w:bottom w:w="0" w:type="dxa"/>
            <w:right w:w="108" w:type="dxa"/>
          </w:tblCellMar>
        </w:tblPrEx>
        <w:trPr>
          <w:trHeight w:val="28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2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2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46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2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2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43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2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2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43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2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2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8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2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2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8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2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2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3"/>
          <w:wAfter w:w="635" w:type="dxa"/>
          <w:trHeight w:val="380" w:hRule="atLeast"/>
        </w:trPr>
        <w:tc>
          <w:tcPr>
            <w:tcW w:w="13476" w:type="dxa"/>
            <w:gridSpan w:val="53"/>
            <w:vAlign w:val="bottom"/>
          </w:tcPr>
          <w:p>
            <w:pPr>
              <w:jc w:val="center"/>
              <w:rPr>
                <w:rFonts w:hint="eastAsia" w:ascii="宋体" w:hAnsi="宋体" w:eastAsia="宋体" w:cs="宋体"/>
                <w:b/>
                <w:bCs/>
                <w:color w:val="auto"/>
                <w:sz w:val="36"/>
                <w:highlight w:val="none"/>
              </w:rPr>
            </w:pPr>
          </w:p>
          <w:p>
            <w:pPr>
              <w:jc w:val="center"/>
              <w:rPr>
                <w:rFonts w:hint="eastAsia"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rPr>
              <w:t>贵州省</w:t>
            </w:r>
            <w:r>
              <w:rPr>
                <w:rFonts w:hint="eastAsia" w:ascii="宋体" w:hAnsi="宋体" w:eastAsia="宋体" w:cs="宋体"/>
                <w:b/>
                <w:bCs/>
                <w:color w:val="auto"/>
                <w:sz w:val="36"/>
                <w:highlight w:val="none"/>
                <w:lang w:val="en-US" w:eastAsia="zh-CN"/>
              </w:rPr>
              <w:t>十</w:t>
            </w:r>
            <w:r>
              <w:rPr>
                <w:rFonts w:hint="eastAsia" w:ascii="宋体" w:hAnsi="宋体" w:cs="宋体"/>
                <w:b/>
                <w:bCs/>
                <w:color w:val="auto"/>
                <w:sz w:val="36"/>
                <w:highlight w:val="none"/>
                <w:lang w:val="en-US" w:eastAsia="zh-CN"/>
              </w:rPr>
              <w:t>大</w:t>
            </w:r>
            <w:r>
              <w:rPr>
                <w:rFonts w:hint="eastAsia" w:ascii="宋体" w:hAnsi="宋体" w:eastAsia="宋体" w:cs="宋体"/>
                <w:b/>
                <w:bCs/>
                <w:color w:val="auto"/>
                <w:sz w:val="36"/>
                <w:highlight w:val="none"/>
                <w:lang w:val="en-US" w:eastAsia="zh-CN"/>
              </w:rPr>
              <w:t>工业（生态特色食品）</w:t>
            </w:r>
          </w:p>
          <w:p>
            <w:pPr>
              <w:widowControl/>
              <w:jc w:val="center"/>
              <w:rPr>
                <w:rFonts w:ascii="Arial" w:hAnsi="Arial" w:eastAsia="宋体" w:cs="Arial"/>
                <w:color w:val="auto"/>
                <w:kern w:val="0"/>
                <w:sz w:val="20"/>
                <w:szCs w:val="20"/>
                <w:highlight w:val="none"/>
              </w:rPr>
            </w:pPr>
            <w:r>
              <w:rPr>
                <w:rFonts w:hint="eastAsia" w:ascii="宋体" w:hAnsi="宋体" w:eastAsia="宋体" w:cs="宋体"/>
                <w:b/>
                <w:bCs/>
                <w:color w:val="auto"/>
                <w:sz w:val="36"/>
                <w:highlight w:val="none"/>
                <w:lang w:val="en-US" w:eastAsia="zh-CN"/>
              </w:rPr>
              <w:t>产业振兴专项资金</w:t>
            </w:r>
            <w:r>
              <w:rPr>
                <w:rFonts w:hint="eastAsia" w:ascii="宋体" w:hAnsi="宋体" w:eastAsia="宋体" w:cs="宋体"/>
                <w:b/>
                <w:bCs/>
                <w:color w:val="auto"/>
                <w:sz w:val="36"/>
                <w:highlight w:val="none"/>
              </w:rPr>
              <w:t>申请</w:t>
            </w:r>
            <w:r>
              <w:rPr>
                <w:rFonts w:hint="eastAsia" w:ascii="宋体" w:hAnsi="宋体" w:eastAsia="宋体" w:cs="宋体"/>
                <w:b/>
                <w:bCs/>
                <w:color w:val="auto"/>
                <w:kern w:val="0"/>
                <w:sz w:val="36"/>
                <w:szCs w:val="36"/>
                <w:highlight w:val="none"/>
              </w:rPr>
              <w:t>汇总表</w:t>
            </w:r>
            <w:r>
              <w:rPr>
                <w:rFonts w:hint="eastAsia" w:ascii="宋体" w:hAnsi="宋体" w:eastAsia="宋体" w:cs="宋体"/>
                <w:b/>
                <w:bCs/>
                <w:color w:val="auto"/>
                <w:kern w:val="0"/>
                <w:sz w:val="36"/>
                <w:szCs w:val="36"/>
                <w:highlight w:val="none"/>
              </w:rPr>
              <w:br w:type="textWrapping"/>
            </w:r>
          </w:p>
        </w:tc>
      </w:tr>
      <w:tr>
        <w:tblPrEx>
          <w:tblCellMar>
            <w:top w:w="0" w:type="dxa"/>
            <w:left w:w="108" w:type="dxa"/>
            <w:bottom w:w="0" w:type="dxa"/>
            <w:right w:w="108" w:type="dxa"/>
          </w:tblCellMar>
        </w:tblPrEx>
        <w:trPr>
          <w:gridAfter w:val="2"/>
          <w:wAfter w:w="487" w:type="dxa"/>
          <w:trHeight w:val="380" w:hRule="atLeast"/>
        </w:trPr>
        <w:tc>
          <w:tcPr>
            <w:tcW w:w="3598" w:type="dxa"/>
            <w:gridSpan w:val="17"/>
            <w:tcBorders>
              <w:bottom w:val="single" w:color="auto" w:sz="4" w:space="0"/>
            </w:tcBorders>
            <w:vAlign w:val="bottom"/>
          </w:tcPr>
          <w:p>
            <w:pPr>
              <w:widowControl/>
              <w:jc w:val="left"/>
              <w:rPr>
                <w:rFonts w:hint="eastAsia" w:ascii="宋体" w:hAnsi="宋体" w:eastAsia="宋体" w:cs="宋体"/>
                <w:b/>
                <w:bCs/>
                <w:color w:val="auto"/>
                <w:kern w:val="0"/>
                <w:sz w:val="20"/>
                <w:szCs w:val="20"/>
                <w:highlight w:val="none"/>
              </w:rPr>
            </w:pPr>
          </w:p>
          <w:p>
            <w:pPr>
              <w:widowControl/>
              <w:jc w:val="left"/>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表</w:t>
            </w:r>
            <w:r>
              <w:rPr>
                <w:rFonts w:hint="eastAsia" w:ascii="宋体" w:hAnsi="宋体" w:eastAsia="宋体" w:cs="宋体"/>
                <w:b/>
                <w:bCs/>
                <w:color w:val="auto"/>
                <w:kern w:val="0"/>
                <w:sz w:val="20"/>
                <w:szCs w:val="20"/>
                <w:highlight w:val="none"/>
                <w:lang w:eastAsia="zh-CN"/>
              </w:rPr>
              <w:t>二</w:t>
            </w:r>
            <w:r>
              <w:rPr>
                <w:rFonts w:hint="eastAsia" w:ascii="宋体" w:hAnsi="宋体" w:eastAsia="宋体" w:cs="宋体"/>
                <w:b/>
                <w:bCs/>
                <w:color w:val="auto"/>
                <w:kern w:val="0"/>
                <w:sz w:val="20"/>
                <w:szCs w:val="20"/>
                <w:highlight w:val="none"/>
              </w:rPr>
              <w:t>：</w:t>
            </w:r>
            <w:r>
              <w:rPr>
                <w:rFonts w:hint="eastAsia" w:ascii="宋体" w:hAnsi="宋体" w:eastAsia="宋体" w:cs="宋体"/>
                <w:b/>
                <w:bCs/>
                <w:color w:val="auto"/>
                <w:kern w:val="0"/>
                <w:sz w:val="20"/>
                <w:szCs w:val="20"/>
                <w:highlight w:val="none"/>
                <w:lang w:eastAsia="zh-CN"/>
              </w:rPr>
              <w:t>以奖代补</w:t>
            </w:r>
            <w:r>
              <w:rPr>
                <w:rFonts w:hint="eastAsia" w:ascii="宋体" w:hAnsi="宋体" w:eastAsia="宋体" w:cs="宋体"/>
                <w:b/>
                <w:bCs/>
                <w:color w:val="auto"/>
                <w:kern w:val="0"/>
                <w:sz w:val="20"/>
                <w:szCs w:val="20"/>
                <w:highlight w:val="none"/>
              </w:rPr>
              <w:t>项目</w:t>
            </w:r>
          </w:p>
        </w:tc>
        <w:tc>
          <w:tcPr>
            <w:tcW w:w="412"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18"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99"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40"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61"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20"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236"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04"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28"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66"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838"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05"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87"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87"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63"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83"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1779" w:type="dxa"/>
            <w:gridSpan w:val="9"/>
            <w:tcBorders>
              <w:bottom w:val="single" w:color="auto" w:sz="4" w:space="0"/>
            </w:tcBorders>
            <w:vAlign w:val="bottom"/>
          </w:tcPr>
          <w:p>
            <w:pPr>
              <w:widowControl/>
              <w:jc w:val="left"/>
              <w:rPr>
                <w:rFonts w:ascii="Arial" w:hAnsi="Arial" w:eastAsia="宋体" w:cs="Arial"/>
                <w:color w:val="auto"/>
                <w:kern w:val="0"/>
                <w:sz w:val="20"/>
                <w:szCs w:val="20"/>
                <w:highlight w:val="none"/>
              </w:rPr>
            </w:pPr>
            <w:r>
              <w:rPr>
                <w:rFonts w:hint="eastAsia" w:ascii="宋体" w:hAnsi="宋体" w:eastAsia="宋体" w:cs="宋体"/>
                <w:b/>
                <w:bCs/>
                <w:color w:val="auto"/>
                <w:kern w:val="0"/>
                <w:sz w:val="20"/>
                <w:szCs w:val="20"/>
                <w:highlight w:val="none"/>
              </w:rPr>
              <w:t>单位：万元、人</w:t>
            </w:r>
          </w:p>
        </w:tc>
      </w:tr>
      <w:tr>
        <w:tblPrEx>
          <w:tblCellMar>
            <w:top w:w="0" w:type="dxa"/>
            <w:left w:w="108" w:type="dxa"/>
            <w:bottom w:w="0" w:type="dxa"/>
            <w:right w:w="108" w:type="dxa"/>
          </w:tblCellMar>
        </w:tblPrEx>
        <w:trPr>
          <w:gridAfter w:val="2"/>
          <w:wAfter w:w="487" w:type="dxa"/>
          <w:trHeight w:val="706" w:hRule="atLeast"/>
        </w:trPr>
        <w:tc>
          <w:tcPr>
            <w:tcW w:w="403"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序号</w:t>
            </w:r>
          </w:p>
        </w:tc>
        <w:tc>
          <w:tcPr>
            <w:tcW w:w="539"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所属市州</w:t>
            </w:r>
          </w:p>
        </w:tc>
        <w:tc>
          <w:tcPr>
            <w:tcW w:w="46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所属县市区</w:t>
            </w:r>
          </w:p>
        </w:tc>
        <w:tc>
          <w:tcPr>
            <w:tcW w:w="39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所属园区</w:t>
            </w:r>
          </w:p>
        </w:tc>
        <w:tc>
          <w:tcPr>
            <w:tcW w:w="383"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经济类型</w:t>
            </w:r>
          </w:p>
        </w:tc>
        <w:tc>
          <w:tcPr>
            <w:tcW w:w="39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511"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企业</w:t>
            </w:r>
            <w:r>
              <w:rPr>
                <w:rFonts w:hint="eastAsia" w:ascii="宋体" w:hAnsi="宋体" w:eastAsia="宋体" w:cs="宋体"/>
                <w:b/>
                <w:bCs/>
                <w:color w:val="auto"/>
                <w:kern w:val="0"/>
                <w:sz w:val="18"/>
                <w:szCs w:val="18"/>
                <w:highlight w:val="none"/>
              </w:rPr>
              <w:t>名称</w:t>
            </w:r>
          </w:p>
        </w:tc>
        <w:tc>
          <w:tcPr>
            <w:tcW w:w="507"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项目名称</w:t>
            </w:r>
          </w:p>
        </w:tc>
        <w:tc>
          <w:tcPr>
            <w:tcW w:w="3690"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上年企业资产及生产经营状况</w:t>
            </w:r>
          </w:p>
        </w:tc>
        <w:tc>
          <w:tcPr>
            <w:tcW w:w="657"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主要建设内容</w:t>
            </w:r>
          </w:p>
        </w:tc>
        <w:tc>
          <w:tcPr>
            <w:tcW w:w="540"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总投资额</w:t>
            </w:r>
          </w:p>
        </w:tc>
        <w:tc>
          <w:tcPr>
            <w:tcW w:w="73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其中：固定资产投资</w:t>
            </w:r>
          </w:p>
        </w:tc>
        <w:tc>
          <w:tcPr>
            <w:tcW w:w="930" w:type="dxa"/>
            <w:gridSpan w:val="2"/>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项目建成后实现目标</w:t>
            </w:r>
          </w:p>
        </w:tc>
        <w:tc>
          <w:tcPr>
            <w:tcW w:w="600" w:type="dxa"/>
            <w:gridSpan w:val="2"/>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新增就业人数</w:t>
            </w:r>
          </w:p>
        </w:tc>
        <w:tc>
          <w:tcPr>
            <w:tcW w:w="840" w:type="dxa"/>
            <w:gridSpan w:val="4"/>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直接使用建档立卡贫困劳动力人数</w:t>
            </w:r>
          </w:p>
        </w:tc>
        <w:tc>
          <w:tcPr>
            <w:tcW w:w="780" w:type="dxa"/>
            <w:gridSpan w:val="3"/>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实际完成投资额</w:t>
            </w:r>
          </w:p>
        </w:tc>
        <w:tc>
          <w:tcPr>
            <w:tcW w:w="1254" w:type="dxa"/>
            <w:gridSpan w:val="7"/>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申请</w:t>
            </w:r>
            <w:r>
              <w:rPr>
                <w:rFonts w:hint="eastAsia" w:ascii="宋体" w:hAnsi="宋体" w:eastAsia="宋体" w:cs="宋体"/>
                <w:b/>
                <w:bCs/>
                <w:color w:val="auto"/>
                <w:kern w:val="0"/>
                <w:sz w:val="18"/>
                <w:szCs w:val="18"/>
                <w:highlight w:val="none"/>
                <w:lang w:eastAsia="zh-CN"/>
              </w:rPr>
              <w:t>奖励</w:t>
            </w:r>
            <w:r>
              <w:rPr>
                <w:rFonts w:hint="eastAsia" w:ascii="宋体" w:hAnsi="宋体" w:eastAsia="宋体" w:cs="宋体"/>
                <w:b/>
                <w:bCs/>
                <w:color w:val="auto"/>
                <w:kern w:val="0"/>
                <w:sz w:val="18"/>
                <w:szCs w:val="18"/>
                <w:highlight w:val="none"/>
              </w:rPr>
              <w:t>额</w:t>
            </w:r>
          </w:p>
        </w:tc>
      </w:tr>
      <w:tr>
        <w:tblPrEx>
          <w:tblCellMar>
            <w:top w:w="0" w:type="dxa"/>
            <w:left w:w="108" w:type="dxa"/>
            <w:bottom w:w="0" w:type="dxa"/>
            <w:right w:w="108" w:type="dxa"/>
          </w:tblCellMar>
        </w:tblPrEx>
        <w:trPr>
          <w:gridAfter w:val="2"/>
          <w:wAfter w:w="487" w:type="dxa"/>
          <w:trHeight w:val="406" w:hRule="atLeast"/>
        </w:trPr>
        <w:tc>
          <w:tcPr>
            <w:tcW w:w="40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39"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46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39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38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39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11"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0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总资产</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资产负债率</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销售收入</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利润</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税收</w:t>
            </w:r>
          </w:p>
        </w:tc>
        <w:tc>
          <w:tcPr>
            <w:tcW w:w="46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eastAsia="zh-CN"/>
              </w:rPr>
              <w:t>从业人数</w:t>
            </w:r>
          </w:p>
        </w:tc>
        <w:tc>
          <w:tcPr>
            <w:tcW w:w="739" w:type="dxa"/>
            <w:gridSpan w:val="2"/>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产品产能及产量</w:t>
            </w:r>
          </w:p>
        </w:tc>
        <w:tc>
          <w:tcPr>
            <w:tcW w:w="657"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4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735"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93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60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840" w:type="dxa"/>
            <w:gridSpan w:val="4"/>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780" w:type="dxa"/>
            <w:gridSpan w:val="3"/>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1254" w:type="dxa"/>
            <w:gridSpan w:val="7"/>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r>
      <w:tr>
        <w:tblPrEx>
          <w:tblCellMar>
            <w:top w:w="0" w:type="dxa"/>
            <w:left w:w="108" w:type="dxa"/>
            <w:bottom w:w="0" w:type="dxa"/>
            <w:right w:w="108" w:type="dxa"/>
          </w:tblCellMar>
        </w:tblPrEx>
        <w:trPr>
          <w:gridAfter w:val="2"/>
          <w:wAfter w:w="487" w:type="dxa"/>
          <w:trHeight w:val="28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2"/>
          <w:wAfter w:w="487" w:type="dxa"/>
          <w:trHeight w:val="46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125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gridAfter w:val="2"/>
          <w:wAfter w:w="487" w:type="dxa"/>
          <w:trHeight w:val="43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125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gridAfter w:val="2"/>
          <w:wAfter w:w="487" w:type="dxa"/>
          <w:trHeight w:val="43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125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gridAfter w:val="2"/>
          <w:wAfter w:w="487" w:type="dxa"/>
          <w:trHeight w:val="28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2"/>
          <w:wAfter w:w="487" w:type="dxa"/>
          <w:trHeight w:val="28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440" w:type="dxa"/>
          <w:trHeight w:val="798" w:hRule="atLeast"/>
        </w:trPr>
        <w:tc>
          <w:tcPr>
            <w:tcW w:w="1405" w:type="dxa"/>
            <w:gridSpan w:val="5"/>
            <w:vAlign w:val="center"/>
          </w:tcPr>
          <w:p>
            <w:pPr>
              <w:widowControl/>
              <w:jc w:val="left"/>
              <w:rPr>
                <w:rFonts w:hint="eastAsia" w:ascii="宋体" w:hAnsi="宋体" w:eastAsia="宋体" w:cs="宋体"/>
                <w:color w:val="auto"/>
                <w:kern w:val="0"/>
                <w:sz w:val="24"/>
                <w:szCs w:val="24"/>
                <w:highlight w:val="none"/>
              </w:rPr>
            </w:pPr>
          </w:p>
        </w:tc>
        <w:tc>
          <w:tcPr>
            <w:tcW w:w="395" w:type="dxa"/>
            <w:gridSpan w:val="3"/>
            <w:vAlign w:val="center"/>
          </w:tcPr>
          <w:p>
            <w:pPr>
              <w:widowControl/>
              <w:jc w:val="center"/>
              <w:rPr>
                <w:rFonts w:ascii="宋体" w:hAnsi="宋体" w:eastAsia="宋体" w:cs="宋体"/>
                <w:color w:val="auto"/>
                <w:kern w:val="0"/>
                <w:sz w:val="22"/>
                <w:highlight w:val="none"/>
              </w:rPr>
            </w:pPr>
          </w:p>
        </w:tc>
        <w:tc>
          <w:tcPr>
            <w:tcW w:w="383" w:type="dxa"/>
            <w:gridSpan w:val="2"/>
            <w:vAlign w:val="center"/>
          </w:tcPr>
          <w:p>
            <w:pPr>
              <w:widowControl/>
              <w:jc w:val="center"/>
              <w:rPr>
                <w:rFonts w:ascii="宋体" w:hAnsi="宋体" w:eastAsia="宋体" w:cs="宋体"/>
                <w:color w:val="auto"/>
                <w:kern w:val="0"/>
                <w:sz w:val="22"/>
                <w:highlight w:val="none"/>
              </w:rPr>
            </w:pPr>
          </w:p>
        </w:tc>
        <w:tc>
          <w:tcPr>
            <w:tcW w:w="395" w:type="dxa"/>
            <w:gridSpan w:val="3"/>
            <w:vAlign w:val="center"/>
          </w:tcPr>
          <w:p>
            <w:pPr>
              <w:widowControl/>
              <w:jc w:val="center"/>
              <w:rPr>
                <w:rFonts w:ascii="宋体" w:hAnsi="宋体" w:eastAsia="宋体" w:cs="宋体"/>
                <w:color w:val="auto"/>
                <w:kern w:val="0"/>
                <w:sz w:val="22"/>
                <w:highlight w:val="none"/>
              </w:rPr>
            </w:pPr>
          </w:p>
        </w:tc>
        <w:tc>
          <w:tcPr>
            <w:tcW w:w="511" w:type="dxa"/>
            <w:gridSpan w:val="2"/>
            <w:vAlign w:val="center"/>
          </w:tcPr>
          <w:p>
            <w:pPr>
              <w:widowControl/>
              <w:jc w:val="left"/>
              <w:rPr>
                <w:rFonts w:ascii="宋体" w:hAnsi="宋体" w:eastAsia="宋体" w:cs="宋体"/>
                <w:color w:val="auto"/>
                <w:kern w:val="0"/>
                <w:sz w:val="22"/>
                <w:highlight w:val="none"/>
              </w:rPr>
            </w:pPr>
          </w:p>
        </w:tc>
        <w:tc>
          <w:tcPr>
            <w:tcW w:w="509" w:type="dxa"/>
            <w:gridSpan w:val="2"/>
            <w:vAlign w:val="center"/>
          </w:tcPr>
          <w:p>
            <w:pPr>
              <w:widowControl/>
              <w:jc w:val="left"/>
              <w:rPr>
                <w:rFonts w:ascii="宋体" w:hAnsi="宋体" w:eastAsia="宋体" w:cs="宋体"/>
                <w:color w:val="auto"/>
                <w:kern w:val="0"/>
                <w:sz w:val="22"/>
                <w:highlight w:val="none"/>
              </w:rPr>
            </w:pPr>
          </w:p>
        </w:tc>
        <w:tc>
          <w:tcPr>
            <w:tcW w:w="412" w:type="dxa"/>
            <w:vAlign w:val="center"/>
          </w:tcPr>
          <w:p>
            <w:pPr>
              <w:widowControl/>
              <w:jc w:val="left"/>
              <w:rPr>
                <w:rFonts w:ascii="宋体" w:hAnsi="宋体" w:eastAsia="宋体" w:cs="宋体"/>
                <w:color w:val="auto"/>
                <w:kern w:val="0"/>
                <w:sz w:val="22"/>
                <w:highlight w:val="none"/>
              </w:rPr>
            </w:pPr>
          </w:p>
        </w:tc>
        <w:tc>
          <w:tcPr>
            <w:tcW w:w="518" w:type="dxa"/>
            <w:gridSpan w:val="2"/>
            <w:vAlign w:val="center"/>
          </w:tcPr>
          <w:p>
            <w:pPr>
              <w:widowControl/>
              <w:jc w:val="left"/>
              <w:rPr>
                <w:rFonts w:ascii="宋体" w:hAnsi="宋体" w:eastAsia="宋体" w:cs="宋体"/>
                <w:color w:val="auto"/>
                <w:kern w:val="0"/>
                <w:sz w:val="22"/>
                <w:highlight w:val="none"/>
              </w:rPr>
            </w:pPr>
          </w:p>
        </w:tc>
        <w:tc>
          <w:tcPr>
            <w:tcW w:w="499" w:type="dxa"/>
            <w:gridSpan w:val="2"/>
            <w:vAlign w:val="center"/>
          </w:tcPr>
          <w:p>
            <w:pPr>
              <w:widowControl/>
              <w:jc w:val="left"/>
              <w:rPr>
                <w:rFonts w:ascii="宋体" w:hAnsi="宋体" w:eastAsia="宋体" w:cs="宋体"/>
                <w:color w:val="auto"/>
                <w:kern w:val="0"/>
                <w:sz w:val="22"/>
                <w:highlight w:val="none"/>
              </w:rPr>
            </w:pPr>
          </w:p>
        </w:tc>
        <w:tc>
          <w:tcPr>
            <w:tcW w:w="540" w:type="dxa"/>
            <w:gridSpan w:val="2"/>
            <w:vAlign w:val="center"/>
          </w:tcPr>
          <w:p>
            <w:pPr>
              <w:widowControl/>
              <w:jc w:val="left"/>
              <w:rPr>
                <w:rFonts w:ascii="宋体" w:hAnsi="宋体" w:eastAsia="宋体" w:cs="宋体"/>
                <w:color w:val="auto"/>
                <w:kern w:val="0"/>
                <w:sz w:val="22"/>
                <w:highlight w:val="none"/>
              </w:rPr>
            </w:pPr>
          </w:p>
        </w:tc>
        <w:tc>
          <w:tcPr>
            <w:tcW w:w="461" w:type="dxa"/>
            <w:gridSpan w:val="2"/>
            <w:vAlign w:val="center"/>
          </w:tcPr>
          <w:p>
            <w:pPr>
              <w:widowControl/>
              <w:jc w:val="left"/>
              <w:rPr>
                <w:rFonts w:ascii="宋体" w:hAnsi="宋体" w:eastAsia="宋体" w:cs="宋体"/>
                <w:color w:val="auto"/>
                <w:kern w:val="0"/>
                <w:sz w:val="22"/>
                <w:highlight w:val="none"/>
              </w:rPr>
            </w:pPr>
          </w:p>
        </w:tc>
        <w:tc>
          <w:tcPr>
            <w:tcW w:w="520" w:type="dxa"/>
            <w:gridSpan w:val="2"/>
            <w:vAlign w:val="center"/>
          </w:tcPr>
          <w:p>
            <w:pPr>
              <w:widowControl/>
              <w:jc w:val="left"/>
              <w:rPr>
                <w:rFonts w:ascii="宋体" w:hAnsi="宋体" w:eastAsia="宋体" w:cs="宋体"/>
                <w:color w:val="auto"/>
                <w:kern w:val="0"/>
                <w:sz w:val="22"/>
                <w:highlight w:val="none"/>
              </w:rPr>
            </w:pPr>
          </w:p>
        </w:tc>
        <w:tc>
          <w:tcPr>
            <w:tcW w:w="236" w:type="dxa"/>
            <w:gridSpan w:val="2"/>
            <w:vAlign w:val="center"/>
          </w:tcPr>
          <w:p>
            <w:pPr>
              <w:widowControl/>
              <w:jc w:val="left"/>
              <w:rPr>
                <w:rFonts w:ascii="宋体" w:hAnsi="宋体" w:eastAsia="宋体" w:cs="宋体"/>
                <w:color w:val="auto"/>
                <w:kern w:val="0"/>
                <w:sz w:val="22"/>
                <w:highlight w:val="none"/>
              </w:rPr>
            </w:pPr>
          </w:p>
        </w:tc>
        <w:tc>
          <w:tcPr>
            <w:tcW w:w="504" w:type="dxa"/>
            <w:vAlign w:val="center"/>
          </w:tcPr>
          <w:p>
            <w:pPr>
              <w:widowControl/>
              <w:jc w:val="left"/>
              <w:rPr>
                <w:rFonts w:ascii="宋体" w:hAnsi="宋体" w:eastAsia="宋体" w:cs="宋体"/>
                <w:color w:val="auto"/>
                <w:kern w:val="0"/>
                <w:sz w:val="22"/>
                <w:highlight w:val="none"/>
              </w:rPr>
            </w:pPr>
          </w:p>
        </w:tc>
        <w:tc>
          <w:tcPr>
            <w:tcW w:w="528" w:type="dxa"/>
            <w:vAlign w:val="center"/>
          </w:tcPr>
          <w:p>
            <w:pPr>
              <w:widowControl/>
              <w:jc w:val="left"/>
              <w:rPr>
                <w:rFonts w:ascii="宋体" w:hAnsi="宋体" w:eastAsia="宋体" w:cs="宋体"/>
                <w:color w:val="auto"/>
                <w:kern w:val="0"/>
                <w:sz w:val="22"/>
                <w:highlight w:val="none"/>
              </w:rPr>
            </w:pPr>
          </w:p>
        </w:tc>
        <w:tc>
          <w:tcPr>
            <w:tcW w:w="566" w:type="dxa"/>
            <w:gridSpan w:val="2"/>
            <w:vAlign w:val="center"/>
          </w:tcPr>
          <w:p>
            <w:pPr>
              <w:widowControl/>
              <w:jc w:val="left"/>
              <w:rPr>
                <w:rFonts w:ascii="宋体" w:hAnsi="宋体" w:eastAsia="宋体" w:cs="宋体"/>
                <w:color w:val="auto"/>
                <w:kern w:val="0"/>
                <w:sz w:val="22"/>
                <w:highlight w:val="none"/>
              </w:rPr>
            </w:pPr>
          </w:p>
        </w:tc>
        <w:tc>
          <w:tcPr>
            <w:tcW w:w="838" w:type="dxa"/>
            <w:gridSpan w:val="2"/>
            <w:vAlign w:val="center"/>
          </w:tcPr>
          <w:p>
            <w:pPr>
              <w:widowControl/>
              <w:jc w:val="left"/>
              <w:rPr>
                <w:rFonts w:ascii="宋体" w:hAnsi="宋体" w:eastAsia="宋体" w:cs="宋体"/>
                <w:color w:val="auto"/>
                <w:kern w:val="0"/>
                <w:sz w:val="22"/>
                <w:highlight w:val="none"/>
              </w:rPr>
            </w:pPr>
          </w:p>
        </w:tc>
        <w:tc>
          <w:tcPr>
            <w:tcW w:w="505" w:type="dxa"/>
            <w:vAlign w:val="center"/>
          </w:tcPr>
          <w:p>
            <w:pPr>
              <w:widowControl/>
              <w:jc w:val="left"/>
              <w:rPr>
                <w:rFonts w:ascii="宋体" w:hAnsi="宋体" w:eastAsia="宋体" w:cs="宋体"/>
                <w:color w:val="auto"/>
                <w:kern w:val="0"/>
                <w:sz w:val="22"/>
                <w:highlight w:val="none"/>
              </w:rPr>
            </w:pPr>
          </w:p>
        </w:tc>
        <w:tc>
          <w:tcPr>
            <w:tcW w:w="587" w:type="dxa"/>
            <w:gridSpan w:val="2"/>
            <w:vAlign w:val="center"/>
          </w:tcPr>
          <w:p>
            <w:pPr>
              <w:widowControl/>
              <w:jc w:val="left"/>
              <w:rPr>
                <w:rFonts w:ascii="宋体" w:hAnsi="宋体" w:eastAsia="宋体" w:cs="宋体"/>
                <w:color w:val="auto"/>
                <w:kern w:val="0"/>
                <w:sz w:val="22"/>
                <w:highlight w:val="none"/>
              </w:rPr>
            </w:pPr>
          </w:p>
        </w:tc>
        <w:tc>
          <w:tcPr>
            <w:tcW w:w="587" w:type="dxa"/>
            <w:gridSpan w:val="2"/>
            <w:vAlign w:val="center"/>
          </w:tcPr>
          <w:p>
            <w:pPr>
              <w:widowControl/>
              <w:jc w:val="left"/>
              <w:rPr>
                <w:rFonts w:ascii="宋体" w:hAnsi="宋体" w:eastAsia="宋体" w:cs="宋体"/>
                <w:color w:val="auto"/>
                <w:kern w:val="0"/>
                <w:sz w:val="22"/>
                <w:highlight w:val="none"/>
              </w:rPr>
            </w:pPr>
          </w:p>
        </w:tc>
        <w:tc>
          <w:tcPr>
            <w:tcW w:w="463" w:type="dxa"/>
            <w:gridSpan w:val="2"/>
            <w:vAlign w:val="center"/>
          </w:tcPr>
          <w:p>
            <w:pPr>
              <w:widowControl/>
              <w:jc w:val="left"/>
              <w:rPr>
                <w:rFonts w:ascii="宋体" w:hAnsi="宋体" w:eastAsia="宋体" w:cs="宋体"/>
                <w:color w:val="auto"/>
                <w:kern w:val="0"/>
                <w:sz w:val="22"/>
                <w:highlight w:val="none"/>
              </w:rPr>
            </w:pPr>
          </w:p>
        </w:tc>
        <w:tc>
          <w:tcPr>
            <w:tcW w:w="483" w:type="dxa"/>
            <w:gridSpan w:val="2"/>
            <w:vAlign w:val="center"/>
          </w:tcPr>
          <w:p>
            <w:pPr>
              <w:widowControl/>
              <w:jc w:val="center"/>
              <w:rPr>
                <w:rFonts w:ascii="宋体" w:hAnsi="宋体" w:eastAsia="宋体" w:cs="宋体"/>
                <w:color w:val="auto"/>
                <w:kern w:val="0"/>
                <w:sz w:val="22"/>
                <w:highlight w:val="none"/>
              </w:rPr>
            </w:pPr>
          </w:p>
        </w:tc>
        <w:tc>
          <w:tcPr>
            <w:tcW w:w="236" w:type="dxa"/>
            <w:vAlign w:val="center"/>
          </w:tcPr>
          <w:p>
            <w:pPr>
              <w:widowControl/>
              <w:jc w:val="left"/>
              <w:rPr>
                <w:rFonts w:ascii="宋体" w:hAnsi="宋体" w:eastAsia="宋体" w:cs="宋体"/>
                <w:color w:val="auto"/>
                <w:kern w:val="0"/>
                <w:sz w:val="22"/>
                <w:highlight w:val="none"/>
              </w:rPr>
            </w:pPr>
          </w:p>
        </w:tc>
        <w:tc>
          <w:tcPr>
            <w:tcW w:w="558" w:type="dxa"/>
            <w:gridSpan w:val="2"/>
            <w:vAlign w:val="center"/>
          </w:tcPr>
          <w:p>
            <w:pPr>
              <w:widowControl/>
              <w:jc w:val="left"/>
              <w:rPr>
                <w:rFonts w:ascii="宋体" w:hAnsi="宋体" w:eastAsia="宋体" w:cs="宋体"/>
                <w:color w:val="auto"/>
                <w:kern w:val="0"/>
                <w:sz w:val="22"/>
                <w:highlight w:val="none"/>
              </w:rPr>
            </w:pPr>
          </w:p>
        </w:tc>
        <w:tc>
          <w:tcPr>
            <w:tcW w:w="479" w:type="dxa"/>
            <w:gridSpan w:val="3"/>
            <w:vAlign w:val="center"/>
          </w:tcPr>
          <w:p>
            <w:pPr>
              <w:widowControl/>
              <w:jc w:val="left"/>
              <w:rPr>
                <w:rFonts w:ascii="宋体" w:hAnsi="宋体" w:eastAsia="宋体" w:cs="宋体"/>
                <w:color w:val="auto"/>
                <w:kern w:val="0"/>
                <w:sz w:val="22"/>
                <w:highlight w:val="none"/>
              </w:rPr>
            </w:pPr>
          </w:p>
        </w:tc>
        <w:tc>
          <w:tcPr>
            <w:tcW w:w="553" w:type="dxa"/>
            <w:gridSpan w:val="4"/>
            <w:vAlign w:val="center"/>
          </w:tcPr>
          <w:p>
            <w:pPr>
              <w:widowControl/>
              <w:jc w:val="left"/>
              <w:rPr>
                <w:rFonts w:ascii="宋体" w:hAnsi="宋体" w:eastAsia="宋体" w:cs="宋体"/>
                <w:color w:val="auto"/>
                <w:kern w:val="0"/>
                <w:sz w:val="22"/>
                <w:highlight w:val="none"/>
              </w:rPr>
            </w:pPr>
          </w:p>
        </w:tc>
      </w:tr>
      <w:tr>
        <w:tblPrEx>
          <w:tblCellMar>
            <w:top w:w="0" w:type="dxa"/>
            <w:left w:w="108" w:type="dxa"/>
            <w:bottom w:w="0" w:type="dxa"/>
            <w:right w:w="108" w:type="dxa"/>
          </w:tblCellMar>
        </w:tblPrEx>
        <w:trPr>
          <w:gridAfter w:val="3"/>
          <w:wAfter w:w="635" w:type="dxa"/>
          <w:trHeight w:val="380" w:hRule="atLeast"/>
        </w:trPr>
        <w:tc>
          <w:tcPr>
            <w:tcW w:w="566" w:type="dxa"/>
            <w:gridSpan w:val="2"/>
            <w:vAlign w:val="bottom"/>
          </w:tcPr>
          <w:p>
            <w:pPr>
              <w:widowControl/>
              <w:jc w:val="center"/>
              <w:rPr>
                <w:rFonts w:hint="eastAsia" w:ascii="宋体" w:hAnsi="宋体" w:eastAsia="宋体" w:cs="宋体"/>
                <w:b/>
                <w:bCs/>
                <w:color w:val="auto"/>
                <w:sz w:val="36"/>
                <w:highlight w:val="none"/>
                <w:lang w:val="en-US" w:eastAsia="zh-CN"/>
              </w:rPr>
            </w:pPr>
          </w:p>
        </w:tc>
        <w:tc>
          <w:tcPr>
            <w:tcW w:w="587" w:type="dxa"/>
            <w:gridSpan w:val="2"/>
            <w:vAlign w:val="bottom"/>
          </w:tcPr>
          <w:p>
            <w:pPr>
              <w:widowControl/>
              <w:jc w:val="center"/>
              <w:rPr>
                <w:rFonts w:hint="eastAsia" w:ascii="宋体" w:hAnsi="宋体" w:eastAsia="宋体" w:cs="宋体"/>
                <w:b/>
                <w:bCs/>
                <w:color w:val="auto"/>
                <w:sz w:val="36"/>
                <w:highlight w:val="none"/>
                <w:lang w:val="en-US" w:eastAsia="zh-CN"/>
              </w:rPr>
            </w:pPr>
          </w:p>
        </w:tc>
        <w:tc>
          <w:tcPr>
            <w:tcW w:w="511" w:type="dxa"/>
            <w:gridSpan w:val="3"/>
            <w:vAlign w:val="bottom"/>
          </w:tcPr>
          <w:p>
            <w:pPr>
              <w:widowControl/>
              <w:jc w:val="center"/>
              <w:rPr>
                <w:rFonts w:hint="eastAsia" w:ascii="宋体" w:hAnsi="宋体" w:eastAsia="宋体" w:cs="宋体"/>
                <w:b/>
                <w:bCs/>
                <w:color w:val="auto"/>
                <w:sz w:val="36"/>
                <w:highlight w:val="none"/>
                <w:lang w:val="en-US" w:eastAsia="zh-CN"/>
              </w:rPr>
            </w:pPr>
          </w:p>
        </w:tc>
        <w:tc>
          <w:tcPr>
            <w:tcW w:w="587" w:type="dxa"/>
            <w:gridSpan w:val="5"/>
            <w:vAlign w:val="bottom"/>
          </w:tcPr>
          <w:p>
            <w:pPr>
              <w:widowControl/>
              <w:jc w:val="center"/>
              <w:rPr>
                <w:rFonts w:hint="eastAsia" w:ascii="宋体" w:hAnsi="宋体" w:eastAsia="宋体" w:cs="宋体"/>
                <w:b/>
                <w:bCs/>
                <w:color w:val="auto"/>
                <w:sz w:val="36"/>
                <w:highlight w:val="none"/>
                <w:lang w:val="en-US" w:eastAsia="zh-CN"/>
              </w:rPr>
            </w:pPr>
          </w:p>
        </w:tc>
        <w:tc>
          <w:tcPr>
            <w:tcW w:w="327" w:type="dxa"/>
            <w:vAlign w:val="bottom"/>
          </w:tcPr>
          <w:p>
            <w:pPr>
              <w:widowControl/>
              <w:jc w:val="center"/>
              <w:rPr>
                <w:rFonts w:hint="eastAsia" w:ascii="宋体" w:hAnsi="宋体" w:eastAsia="宋体" w:cs="宋体"/>
                <w:b/>
                <w:bCs/>
                <w:color w:val="auto"/>
                <w:sz w:val="36"/>
                <w:highlight w:val="none"/>
                <w:lang w:val="en-US" w:eastAsia="zh-CN"/>
              </w:rPr>
            </w:pPr>
          </w:p>
        </w:tc>
        <w:tc>
          <w:tcPr>
            <w:tcW w:w="10898" w:type="dxa"/>
            <w:gridSpan w:val="40"/>
            <w:vAlign w:val="bottom"/>
          </w:tcPr>
          <w:p>
            <w:pPr>
              <w:jc w:val="center"/>
              <w:rPr>
                <w:rFonts w:hint="eastAsia"/>
              </w:rPr>
            </w:pPr>
          </w:p>
          <w:p>
            <w:pPr>
              <w:widowControl/>
              <w:jc w:val="center"/>
            </w:pPr>
          </w:p>
          <w:p>
            <w:pPr>
              <w:pStyle w:val="2"/>
            </w:pPr>
          </w:p>
        </w:tc>
      </w:tr>
      <w:tr>
        <w:tblPrEx>
          <w:tblCellMar>
            <w:top w:w="0" w:type="dxa"/>
            <w:left w:w="108" w:type="dxa"/>
            <w:bottom w:w="0" w:type="dxa"/>
            <w:right w:w="108" w:type="dxa"/>
          </w:tblCellMar>
        </w:tblPrEx>
        <w:trPr>
          <w:gridAfter w:val="3"/>
          <w:wAfter w:w="635" w:type="dxa"/>
          <w:trHeight w:val="380" w:hRule="atLeast"/>
        </w:trPr>
        <w:tc>
          <w:tcPr>
            <w:tcW w:w="13476" w:type="dxa"/>
            <w:gridSpan w:val="53"/>
            <w:vAlign w:val="bottom"/>
          </w:tcPr>
          <w:p>
            <w:pPr>
              <w:jc w:val="center"/>
              <w:rPr>
                <w:rFonts w:hint="eastAsia"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rPr>
              <w:t>贵州省</w:t>
            </w:r>
            <w:r>
              <w:rPr>
                <w:rFonts w:hint="eastAsia" w:ascii="宋体" w:hAnsi="宋体" w:eastAsia="宋体" w:cs="宋体"/>
                <w:b/>
                <w:bCs/>
                <w:color w:val="auto"/>
                <w:sz w:val="36"/>
                <w:highlight w:val="none"/>
                <w:lang w:val="en-US" w:eastAsia="zh-CN"/>
              </w:rPr>
              <w:t>十大工业（生态特色食品）</w:t>
            </w:r>
          </w:p>
          <w:p>
            <w:pPr>
              <w:widowControl/>
              <w:jc w:val="center"/>
              <w:rPr>
                <w:rFonts w:hint="eastAsia"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lang w:val="en-US" w:eastAsia="zh-CN"/>
              </w:rPr>
              <w:t>产业振兴专项资金</w:t>
            </w:r>
            <w:r>
              <w:rPr>
                <w:rFonts w:hint="eastAsia" w:ascii="宋体" w:hAnsi="宋体" w:eastAsia="宋体" w:cs="宋体"/>
                <w:b/>
                <w:bCs/>
                <w:color w:val="auto"/>
                <w:sz w:val="36"/>
                <w:highlight w:val="none"/>
              </w:rPr>
              <w:t>申请</w:t>
            </w:r>
            <w:r>
              <w:rPr>
                <w:rFonts w:hint="eastAsia" w:ascii="宋体" w:hAnsi="宋体" w:eastAsia="宋体" w:cs="宋体"/>
                <w:b/>
                <w:bCs/>
                <w:color w:val="auto"/>
                <w:kern w:val="0"/>
                <w:sz w:val="36"/>
                <w:szCs w:val="36"/>
                <w:highlight w:val="none"/>
              </w:rPr>
              <w:t>汇总表</w:t>
            </w:r>
            <w:r>
              <w:rPr>
                <w:rFonts w:hint="eastAsia" w:ascii="宋体" w:hAnsi="宋体" w:eastAsia="宋体" w:cs="宋体"/>
                <w:b/>
                <w:bCs/>
                <w:color w:val="auto"/>
                <w:kern w:val="0"/>
                <w:sz w:val="36"/>
                <w:szCs w:val="36"/>
                <w:highlight w:val="none"/>
              </w:rPr>
              <w:br w:type="textWrapping"/>
            </w:r>
          </w:p>
        </w:tc>
      </w:tr>
      <w:tr>
        <w:tblPrEx>
          <w:tblCellMar>
            <w:top w:w="0" w:type="dxa"/>
            <w:left w:w="108" w:type="dxa"/>
            <w:bottom w:w="0" w:type="dxa"/>
            <w:right w:w="108" w:type="dxa"/>
          </w:tblCellMar>
        </w:tblPrEx>
        <w:trPr>
          <w:gridAfter w:val="2"/>
          <w:wAfter w:w="487" w:type="dxa"/>
          <w:trHeight w:val="380" w:hRule="atLeast"/>
        </w:trPr>
        <w:tc>
          <w:tcPr>
            <w:tcW w:w="3598" w:type="dxa"/>
            <w:gridSpan w:val="17"/>
            <w:tcBorders>
              <w:bottom w:val="single" w:color="auto" w:sz="4" w:space="0"/>
            </w:tcBorders>
            <w:vAlign w:val="bottom"/>
          </w:tcPr>
          <w:p>
            <w:pPr>
              <w:widowControl/>
              <w:jc w:val="left"/>
              <w:rPr>
                <w:rFonts w:hint="eastAsia" w:ascii="宋体" w:hAnsi="宋体" w:eastAsia="宋体" w:cs="宋体"/>
                <w:b/>
                <w:bCs/>
                <w:color w:val="auto"/>
                <w:kern w:val="0"/>
                <w:sz w:val="20"/>
                <w:szCs w:val="20"/>
                <w:highlight w:val="none"/>
              </w:rPr>
            </w:pPr>
          </w:p>
          <w:p>
            <w:pPr>
              <w:widowControl/>
              <w:jc w:val="left"/>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表</w:t>
            </w:r>
            <w:r>
              <w:rPr>
                <w:rFonts w:hint="eastAsia" w:ascii="宋体" w:hAnsi="宋体" w:eastAsia="宋体" w:cs="宋体"/>
                <w:b/>
                <w:bCs/>
                <w:color w:val="auto"/>
                <w:kern w:val="0"/>
                <w:sz w:val="20"/>
                <w:szCs w:val="20"/>
                <w:highlight w:val="none"/>
                <w:lang w:eastAsia="zh-CN"/>
              </w:rPr>
              <w:t>三</w:t>
            </w:r>
            <w:r>
              <w:rPr>
                <w:rFonts w:hint="eastAsia" w:ascii="宋体" w:hAnsi="宋体" w:eastAsia="宋体" w:cs="宋体"/>
                <w:b/>
                <w:bCs/>
                <w:color w:val="auto"/>
                <w:kern w:val="0"/>
                <w:sz w:val="20"/>
                <w:szCs w:val="20"/>
                <w:highlight w:val="none"/>
              </w:rPr>
              <w:t>：</w:t>
            </w:r>
            <w:r>
              <w:rPr>
                <w:rFonts w:hint="eastAsia" w:ascii="宋体" w:hAnsi="宋体" w:eastAsia="宋体" w:cs="宋体"/>
                <w:b/>
                <w:bCs/>
                <w:color w:val="auto"/>
                <w:kern w:val="0"/>
                <w:sz w:val="20"/>
                <w:szCs w:val="20"/>
                <w:highlight w:val="none"/>
                <w:lang w:eastAsia="zh-CN"/>
              </w:rPr>
              <w:t>补助</w:t>
            </w:r>
            <w:r>
              <w:rPr>
                <w:rFonts w:hint="eastAsia" w:ascii="宋体" w:hAnsi="宋体" w:eastAsia="宋体" w:cs="宋体"/>
                <w:b/>
                <w:bCs/>
                <w:color w:val="auto"/>
                <w:kern w:val="0"/>
                <w:sz w:val="20"/>
                <w:szCs w:val="20"/>
                <w:highlight w:val="none"/>
              </w:rPr>
              <w:t>项目</w:t>
            </w:r>
          </w:p>
        </w:tc>
        <w:tc>
          <w:tcPr>
            <w:tcW w:w="412"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18"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99"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40"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61"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20"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236"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04"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28"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66"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838"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05" w:type="dxa"/>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87"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587"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63"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483" w:type="dxa"/>
            <w:gridSpan w:val="2"/>
            <w:tcBorders>
              <w:bottom w:val="single" w:color="auto" w:sz="4" w:space="0"/>
            </w:tcBorders>
            <w:vAlign w:val="bottom"/>
          </w:tcPr>
          <w:p>
            <w:pPr>
              <w:widowControl/>
              <w:jc w:val="left"/>
              <w:rPr>
                <w:rFonts w:ascii="宋体" w:hAnsi="宋体" w:eastAsia="宋体" w:cs="宋体"/>
                <w:b/>
                <w:bCs/>
                <w:color w:val="auto"/>
                <w:kern w:val="0"/>
                <w:sz w:val="20"/>
                <w:szCs w:val="20"/>
                <w:highlight w:val="none"/>
              </w:rPr>
            </w:pPr>
          </w:p>
        </w:tc>
        <w:tc>
          <w:tcPr>
            <w:tcW w:w="1779" w:type="dxa"/>
            <w:gridSpan w:val="9"/>
            <w:tcBorders>
              <w:bottom w:val="single" w:color="auto" w:sz="4" w:space="0"/>
            </w:tcBorders>
            <w:vAlign w:val="bottom"/>
          </w:tcPr>
          <w:p>
            <w:pPr>
              <w:widowControl/>
              <w:jc w:val="left"/>
              <w:rPr>
                <w:rFonts w:ascii="Arial" w:hAnsi="Arial" w:eastAsia="宋体" w:cs="Arial"/>
                <w:color w:val="auto"/>
                <w:kern w:val="0"/>
                <w:sz w:val="20"/>
                <w:szCs w:val="20"/>
                <w:highlight w:val="none"/>
              </w:rPr>
            </w:pPr>
            <w:r>
              <w:rPr>
                <w:rFonts w:hint="eastAsia" w:ascii="宋体" w:hAnsi="宋体" w:eastAsia="宋体" w:cs="宋体"/>
                <w:b/>
                <w:bCs/>
                <w:color w:val="auto"/>
                <w:kern w:val="0"/>
                <w:sz w:val="20"/>
                <w:szCs w:val="20"/>
                <w:highlight w:val="none"/>
              </w:rPr>
              <w:t>单位：万元、人</w:t>
            </w:r>
          </w:p>
        </w:tc>
      </w:tr>
      <w:tr>
        <w:tblPrEx>
          <w:tblCellMar>
            <w:top w:w="0" w:type="dxa"/>
            <w:left w:w="108" w:type="dxa"/>
            <w:bottom w:w="0" w:type="dxa"/>
            <w:right w:w="108" w:type="dxa"/>
          </w:tblCellMar>
        </w:tblPrEx>
        <w:trPr>
          <w:gridAfter w:val="2"/>
          <w:wAfter w:w="487" w:type="dxa"/>
          <w:trHeight w:val="706" w:hRule="atLeast"/>
        </w:trPr>
        <w:tc>
          <w:tcPr>
            <w:tcW w:w="403"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序号</w:t>
            </w:r>
          </w:p>
        </w:tc>
        <w:tc>
          <w:tcPr>
            <w:tcW w:w="539"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所属市州</w:t>
            </w:r>
          </w:p>
        </w:tc>
        <w:tc>
          <w:tcPr>
            <w:tcW w:w="46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所属县市区</w:t>
            </w:r>
          </w:p>
        </w:tc>
        <w:tc>
          <w:tcPr>
            <w:tcW w:w="39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所属园区</w:t>
            </w:r>
          </w:p>
        </w:tc>
        <w:tc>
          <w:tcPr>
            <w:tcW w:w="383"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经济类型</w:t>
            </w:r>
          </w:p>
        </w:tc>
        <w:tc>
          <w:tcPr>
            <w:tcW w:w="39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511"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企业</w:t>
            </w:r>
            <w:r>
              <w:rPr>
                <w:rFonts w:hint="eastAsia" w:ascii="宋体" w:hAnsi="宋体" w:eastAsia="宋体" w:cs="宋体"/>
                <w:b/>
                <w:bCs/>
                <w:color w:val="auto"/>
                <w:kern w:val="0"/>
                <w:sz w:val="18"/>
                <w:szCs w:val="18"/>
                <w:highlight w:val="none"/>
              </w:rPr>
              <w:t>名称</w:t>
            </w:r>
          </w:p>
        </w:tc>
        <w:tc>
          <w:tcPr>
            <w:tcW w:w="507"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项目名称</w:t>
            </w:r>
          </w:p>
        </w:tc>
        <w:tc>
          <w:tcPr>
            <w:tcW w:w="3690"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上年企业资产及生产经营状况</w:t>
            </w:r>
          </w:p>
        </w:tc>
        <w:tc>
          <w:tcPr>
            <w:tcW w:w="657"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主要建设内容</w:t>
            </w:r>
          </w:p>
        </w:tc>
        <w:tc>
          <w:tcPr>
            <w:tcW w:w="540"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总投资额</w:t>
            </w:r>
          </w:p>
        </w:tc>
        <w:tc>
          <w:tcPr>
            <w:tcW w:w="73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其中：固定资产投资</w:t>
            </w:r>
          </w:p>
        </w:tc>
        <w:tc>
          <w:tcPr>
            <w:tcW w:w="1092" w:type="dxa"/>
            <w:gridSpan w:val="3"/>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项目建成后实现目标</w:t>
            </w:r>
          </w:p>
        </w:tc>
        <w:tc>
          <w:tcPr>
            <w:tcW w:w="738" w:type="dxa"/>
            <w:gridSpan w:val="3"/>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新增就业人数</w:t>
            </w:r>
          </w:p>
        </w:tc>
        <w:tc>
          <w:tcPr>
            <w:tcW w:w="795" w:type="dxa"/>
            <w:gridSpan w:val="3"/>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直接使用建档立卡贫困劳动力人数</w:t>
            </w:r>
          </w:p>
        </w:tc>
        <w:tc>
          <w:tcPr>
            <w:tcW w:w="960" w:type="dxa"/>
            <w:gridSpan w:val="5"/>
            <w:vMerge w:val="restart"/>
            <w:tcBorders>
              <w:top w:val="single" w:color="auto" w:sz="4" w:space="0"/>
              <w:left w:val="single" w:color="auto" w:sz="4" w:space="0"/>
              <w:right w:val="single" w:color="auto" w:sz="4" w:space="0"/>
            </w:tcBorders>
            <w:vAlign w:val="center"/>
          </w:tcPr>
          <w:p>
            <w:pPr>
              <w:widowControl/>
              <w:tabs>
                <w:tab w:val="left" w:pos="210"/>
              </w:tabs>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已投入自有资金情况</w:t>
            </w:r>
          </w:p>
        </w:tc>
        <w:tc>
          <w:tcPr>
            <w:tcW w:w="819" w:type="dxa"/>
            <w:gridSpan w:val="4"/>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申请</w:t>
            </w:r>
            <w:r>
              <w:rPr>
                <w:rFonts w:hint="eastAsia" w:ascii="宋体" w:hAnsi="宋体" w:eastAsia="宋体" w:cs="宋体"/>
                <w:b/>
                <w:bCs/>
                <w:color w:val="auto"/>
                <w:kern w:val="0"/>
                <w:sz w:val="18"/>
                <w:szCs w:val="18"/>
                <w:highlight w:val="none"/>
                <w:lang w:eastAsia="zh-CN"/>
              </w:rPr>
              <w:t>补助</w:t>
            </w:r>
            <w:r>
              <w:rPr>
                <w:rFonts w:hint="eastAsia" w:ascii="宋体" w:hAnsi="宋体" w:eastAsia="宋体" w:cs="宋体"/>
                <w:b/>
                <w:bCs/>
                <w:color w:val="auto"/>
                <w:kern w:val="0"/>
                <w:sz w:val="18"/>
                <w:szCs w:val="18"/>
                <w:highlight w:val="none"/>
              </w:rPr>
              <w:t>额</w:t>
            </w:r>
          </w:p>
        </w:tc>
      </w:tr>
      <w:tr>
        <w:tblPrEx>
          <w:tblCellMar>
            <w:top w:w="0" w:type="dxa"/>
            <w:left w:w="108" w:type="dxa"/>
            <w:bottom w:w="0" w:type="dxa"/>
            <w:right w:w="108" w:type="dxa"/>
          </w:tblCellMar>
        </w:tblPrEx>
        <w:trPr>
          <w:gridAfter w:val="2"/>
          <w:wAfter w:w="487" w:type="dxa"/>
          <w:trHeight w:val="406" w:hRule="atLeast"/>
        </w:trPr>
        <w:tc>
          <w:tcPr>
            <w:tcW w:w="40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39"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46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39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38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39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11"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0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总资产</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资产负债率</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销售收入</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利润</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税收</w:t>
            </w:r>
          </w:p>
        </w:tc>
        <w:tc>
          <w:tcPr>
            <w:tcW w:w="46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eastAsia="zh-CN"/>
              </w:rPr>
              <w:t>从业人数</w:t>
            </w:r>
          </w:p>
        </w:tc>
        <w:tc>
          <w:tcPr>
            <w:tcW w:w="739" w:type="dxa"/>
            <w:gridSpan w:val="2"/>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产品产能及产量</w:t>
            </w:r>
          </w:p>
        </w:tc>
        <w:tc>
          <w:tcPr>
            <w:tcW w:w="657"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54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735"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1092" w:type="dxa"/>
            <w:gridSpan w:val="3"/>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738" w:type="dxa"/>
            <w:gridSpan w:val="3"/>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795" w:type="dxa"/>
            <w:gridSpan w:val="3"/>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960" w:type="dxa"/>
            <w:gridSpan w:val="5"/>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c>
          <w:tcPr>
            <w:tcW w:w="819" w:type="dxa"/>
            <w:gridSpan w:val="4"/>
            <w:vMerge w:val="continue"/>
            <w:tcBorders>
              <w:left w:val="single" w:color="auto" w:sz="4" w:space="0"/>
              <w:right w:val="single" w:color="auto" w:sz="4" w:space="0"/>
            </w:tcBorders>
            <w:vAlign w:val="center"/>
          </w:tcPr>
          <w:p>
            <w:pPr>
              <w:widowControl/>
              <w:jc w:val="left"/>
              <w:rPr>
                <w:rFonts w:ascii="宋体" w:hAnsi="宋体" w:eastAsia="宋体" w:cs="宋体"/>
                <w:b/>
                <w:bCs/>
                <w:color w:val="auto"/>
                <w:kern w:val="0"/>
                <w:sz w:val="18"/>
                <w:szCs w:val="18"/>
                <w:highlight w:val="none"/>
              </w:rPr>
            </w:pPr>
          </w:p>
        </w:tc>
      </w:tr>
      <w:tr>
        <w:tblPrEx>
          <w:tblCellMar>
            <w:top w:w="0" w:type="dxa"/>
            <w:left w:w="108" w:type="dxa"/>
            <w:bottom w:w="0" w:type="dxa"/>
            <w:right w:w="108" w:type="dxa"/>
          </w:tblCellMar>
        </w:tblPrEx>
        <w:trPr>
          <w:gridAfter w:val="2"/>
          <w:wAfter w:w="487" w:type="dxa"/>
          <w:trHeight w:val="28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109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2"/>
          <w:wAfter w:w="487" w:type="dxa"/>
          <w:trHeight w:val="46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109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gridAfter w:val="2"/>
          <w:wAfter w:w="487" w:type="dxa"/>
          <w:trHeight w:val="43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109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gridAfter w:val="2"/>
          <w:wAfter w:w="487" w:type="dxa"/>
          <w:trHeight w:val="43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109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gridAfter w:val="2"/>
          <w:wAfter w:w="487" w:type="dxa"/>
          <w:trHeight w:val="28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109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2"/>
          <w:wAfter w:w="487" w:type="dxa"/>
          <w:trHeight w:val="286" w:hRule="atLeast"/>
        </w:trPr>
        <w:tc>
          <w:tcPr>
            <w:tcW w:w="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4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p>
        </w:tc>
        <w:tc>
          <w:tcPr>
            <w:tcW w:w="109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p>
        </w:tc>
        <w:tc>
          <w:tcPr>
            <w:tcW w:w="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pPr>
        <w:widowControl/>
        <w:jc w:val="left"/>
        <w:rPr>
          <w:rFonts w:ascii="方正小标宋简体" w:hAnsi="Calibri" w:eastAsia="方正小标宋简体" w:cs="Times New Roman"/>
          <w:b/>
          <w:bCs/>
          <w:color w:val="auto"/>
          <w:kern w:val="44"/>
          <w:sz w:val="44"/>
          <w:szCs w:val="44"/>
          <w:highlight w:val="none"/>
        </w:rPr>
        <w:sectPr>
          <w:pgSz w:w="16840" w:h="11907" w:orient="landscape"/>
          <w:pgMar w:top="1701" w:right="1417" w:bottom="1701" w:left="1587"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tbl>
      <w:tblPr>
        <w:tblStyle w:val="9"/>
        <w:tblpPr w:leftFromText="180" w:rightFromText="180" w:vertAnchor="text" w:horzAnchor="page" w:tblpX="1770" w:tblpY="64"/>
        <w:tblOverlap w:val="never"/>
        <w:tblW w:w="9014" w:type="dxa"/>
        <w:tblInd w:w="0" w:type="dxa"/>
        <w:tblLayout w:type="fixed"/>
        <w:tblCellMar>
          <w:top w:w="15" w:type="dxa"/>
          <w:left w:w="15" w:type="dxa"/>
          <w:bottom w:w="15" w:type="dxa"/>
          <w:right w:w="15" w:type="dxa"/>
        </w:tblCellMar>
      </w:tblPr>
      <w:tblGrid>
        <w:gridCol w:w="441"/>
        <w:gridCol w:w="612"/>
        <w:gridCol w:w="531"/>
        <w:gridCol w:w="66"/>
        <w:gridCol w:w="3915"/>
        <w:gridCol w:w="1442"/>
        <w:gridCol w:w="1274"/>
        <w:gridCol w:w="733"/>
      </w:tblGrid>
      <w:tr>
        <w:tblPrEx>
          <w:tblCellMar>
            <w:top w:w="15" w:type="dxa"/>
            <w:left w:w="15" w:type="dxa"/>
            <w:bottom w:w="15" w:type="dxa"/>
            <w:right w:w="15" w:type="dxa"/>
          </w:tblCellMar>
        </w:tblPrEx>
        <w:trPr>
          <w:trHeight w:val="539" w:hRule="atLeast"/>
        </w:trPr>
        <w:tc>
          <w:tcPr>
            <w:tcW w:w="9014" w:type="dxa"/>
            <w:gridSpan w:val="8"/>
            <w:shd w:val="clear" w:color="auto" w:fill="auto"/>
            <w:vAlign w:val="center"/>
          </w:tcPr>
          <w:p>
            <w:pPr>
              <w:jc w:val="center"/>
              <w:rPr>
                <w:rFonts w:hint="eastAsia" w:ascii="宋体" w:hAnsi="宋体" w:eastAsia="宋体" w:cs="宋体"/>
                <w:b/>
                <w:bCs/>
                <w:color w:val="auto"/>
                <w:sz w:val="36"/>
                <w:szCs w:val="36"/>
                <w:highlight w:val="none"/>
                <w:lang w:val="en-US" w:eastAsia="zh-CN"/>
              </w:rPr>
            </w:pPr>
            <w:r>
              <w:rPr>
                <w:rFonts w:hint="eastAsia" w:ascii="宋体" w:hAnsi="宋体" w:cs="宋体"/>
                <w:b/>
                <w:bCs/>
                <w:color w:val="auto"/>
                <w:kern w:val="0"/>
                <w:sz w:val="36"/>
                <w:szCs w:val="36"/>
                <w:highlight w:val="none"/>
                <w:lang w:val="en-US" w:eastAsia="zh-CN"/>
              </w:rPr>
              <w:t>2021</w:t>
            </w:r>
            <w:r>
              <w:rPr>
                <w:rFonts w:hint="eastAsia" w:ascii="宋体" w:hAnsi="宋体" w:eastAsia="宋体" w:cs="宋体"/>
                <w:b/>
                <w:bCs/>
                <w:color w:val="auto"/>
                <w:kern w:val="0"/>
                <w:sz w:val="36"/>
                <w:szCs w:val="36"/>
                <w:highlight w:val="none"/>
              </w:rPr>
              <w:t>年</w:t>
            </w:r>
            <w:r>
              <w:rPr>
                <w:rFonts w:hint="eastAsia" w:ascii="宋体" w:hAnsi="宋体" w:eastAsia="宋体" w:cs="宋体"/>
                <w:b/>
                <w:bCs/>
                <w:color w:val="auto"/>
                <w:sz w:val="36"/>
                <w:szCs w:val="36"/>
                <w:highlight w:val="none"/>
              </w:rPr>
              <w:t>省</w:t>
            </w:r>
            <w:r>
              <w:rPr>
                <w:rFonts w:hint="eastAsia" w:ascii="宋体" w:hAnsi="宋体" w:eastAsia="宋体" w:cs="宋体"/>
                <w:b/>
                <w:bCs/>
                <w:color w:val="auto"/>
                <w:sz w:val="36"/>
                <w:szCs w:val="36"/>
                <w:highlight w:val="none"/>
                <w:lang w:val="en-US" w:eastAsia="zh-CN"/>
              </w:rPr>
              <w:t>十大工业（生态特色食品）</w:t>
            </w:r>
          </w:p>
          <w:p>
            <w:pPr>
              <w:widowControl/>
              <w:jc w:val="center"/>
              <w:textAlignment w:val="center"/>
              <w:rPr>
                <w:rFonts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en-US" w:eastAsia="zh-CN"/>
              </w:rPr>
              <w:t>产业振兴专项资金</w:t>
            </w:r>
            <w:r>
              <w:rPr>
                <w:rFonts w:hint="eastAsia" w:ascii="宋体" w:hAnsi="宋体" w:eastAsia="宋体" w:cs="宋体"/>
                <w:b/>
                <w:bCs/>
                <w:color w:val="auto"/>
                <w:kern w:val="0"/>
                <w:sz w:val="36"/>
                <w:szCs w:val="36"/>
                <w:highlight w:val="none"/>
              </w:rPr>
              <w:t>项目地区审查表</w:t>
            </w:r>
          </w:p>
        </w:tc>
      </w:tr>
      <w:tr>
        <w:tblPrEx>
          <w:tblCellMar>
            <w:top w:w="15" w:type="dxa"/>
            <w:left w:w="15" w:type="dxa"/>
            <w:bottom w:w="15" w:type="dxa"/>
            <w:right w:w="15" w:type="dxa"/>
          </w:tblCellMar>
        </w:tblPrEx>
        <w:trPr>
          <w:trHeight w:val="176" w:hRule="atLeast"/>
        </w:trPr>
        <w:tc>
          <w:tcPr>
            <w:tcW w:w="7007" w:type="dxa"/>
            <w:gridSpan w:val="6"/>
            <w:tcBorders>
              <w:bottom w:val="single" w:color="000000" w:sz="4" w:space="0"/>
            </w:tcBorders>
            <w:shd w:val="clear" w:color="auto" w:fill="auto"/>
            <w:vAlign w:val="center"/>
          </w:tcPr>
          <w:p>
            <w:pPr>
              <w:jc w:val="right"/>
              <w:rPr>
                <w:rFonts w:ascii="宋体" w:hAnsi="宋体" w:eastAsia="宋体" w:cs="宋体"/>
                <w:color w:val="auto"/>
                <w:sz w:val="24"/>
                <w:szCs w:val="24"/>
                <w:highlight w:val="none"/>
              </w:rPr>
            </w:pPr>
          </w:p>
        </w:tc>
        <w:tc>
          <w:tcPr>
            <w:tcW w:w="1274" w:type="dxa"/>
            <w:shd w:val="clear" w:color="auto" w:fill="auto"/>
            <w:vAlign w:val="center"/>
          </w:tcPr>
          <w:p>
            <w:pPr>
              <w:jc w:val="right"/>
              <w:rPr>
                <w:rFonts w:ascii="宋体" w:hAnsi="宋体" w:eastAsia="宋体" w:cs="宋体"/>
                <w:color w:val="auto"/>
                <w:sz w:val="24"/>
                <w:szCs w:val="24"/>
                <w:highlight w:val="none"/>
              </w:rPr>
            </w:pPr>
          </w:p>
        </w:tc>
        <w:tc>
          <w:tcPr>
            <w:tcW w:w="733" w:type="dxa"/>
            <w:shd w:val="clear" w:color="auto" w:fill="auto"/>
            <w:vAlign w:val="center"/>
          </w:tcPr>
          <w:p>
            <w:pPr>
              <w:rPr>
                <w:rFonts w:ascii="宋体" w:hAnsi="宋体" w:eastAsia="宋体" w:cs="宋体"/>
                <w:color w:val="auto"/>
                <w:sz w:val="24"/>
                <w:szCs w:val="24"/>
                <w:highlight w:val="none"/>
              </w:rPr>
            </w:pPr>
          </w:p>
        </w:tc>
      </w:tr>
      <w:tr>
        <w:tblPrEx>
          <w:tblCellMar>
            <w:top w:w="15" w:type="dxa"/>
            <w:left w:w="15" w:type="dxa"/>
            <w:bottom w:w="15" w:type="dxa"/>
            <w:right w:w="15" w:type="dxa"/>
          </w:tblCellMar>
        </w:tblPrEx>
        <w:trPr>
          <w:trHeight w:val="343"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企业名称</w:t>
            </w:r>
          </w:p>
        </w:tc>
        <w:tc>
          <w:tcPr>
            <w:tcW w:w="79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auto"/>
                <w:sz w:val="22"/>
                <w:highlight w:val="none"/>
              </w:rPr>
            </w:pPr>
          </w:p>
        </w:tc>
      </w:tr>
      <w:tr>
        <w:tblPrEx>
          <w:tblCellMar>
            <w:top w:w="15" w:type="dxa"/>
            <w:left w:w="15" w:type="dxa"/>
            <w:bottom w:w="15" w:type="dxa"/>
            <w:right w:w="15" w:type="dxa"/>
          </w:tblCellMar>
        </w:tblPrEx>
        <w:trPr>
          <w:trHeight w:val="357"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项目名称</w:t>
            </w:r>
          </w:p>
        </w:tc>
        <w:tc>
          <w:tcPr>
            <w:tcW w:w="79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auto"/>
                <w:sz w:val="22"/>
                <w:highlight w:val="none"/>
              </w:rPr>
            </w:pPr>
          </w:p>
        </w:tc>
      </w:tr>
      <w:tr>
        <w:tblPrEx>
          <w:tblCellMar>
            <w:top w:w="15" w:type="dxa"/>
            <w:left w:w="15" w:type="dxa"/>
            <w:bottom w:w="15" w:type="dxa"/>
            <w:right w:w="15" w:type="dxa"/>
          </w:tblCellMar>
        </w:tblPrEx>
        <w:trPr>
          <w:trHeight w:val="334"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项目申报材料审查情况</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相关部门出具的材料</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序号</w:t>
            </w:r>
          </w:p>
        </w:tc>
        <w:tc>
          <w:tcPr>
            <w:tcW w:w="7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项目申报要件材料清单</w:t>
            </w:r>
          </w:p>
        </w:tc>
      </w:tr>
      <w:tr>
        <w:tblPrEx>
          <w:tblCellMar>
            <w:top w:w="15" w:type="dxa"/>
            <w:left w:w="15" w:type="dxa"/>
            <w:bottom w:w="15" w:type="dxa"/>
            <w:right w:w="15" w:type="dxa"/>
          </w:tblCellMar>
        </w:tblPrEx>
        <w:trPr>
          <w:trHeight w:val="31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主管部门转报文件</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（填写文号）</w:t>
            </w:r>
          </w:p>
        </w:tc>
      </w:tr>
      <w:tr>
        <w:tblPrEx>
          <w:tblCellMar>
            <w:top w:w="15" w:type="dxa"/>
            <w:left w:w="15" w:type="dxa"/>
            <w:bottom w:w="15" w:type="dxa"/>
            <w:right w:w="15" w:type="dxa"/>
          </w:tblCellMar>
        </w:tblPrEx>
        <w:trPr>
          <w:trHeight w:val="32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项目申请报告</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（有/无）</w:t>
            </w:r>
          </w:p>
        </w:tc>
      </w:tr>
      <w:tr>
        <w:tblPrEx>
          <w:tblCellMar>
            <w:top w:w="15" w:type="dxa"/>
            <w:left w:w="15" w:type="dxa"/>
            <w:bottom w:w="15" w:type="dxa"/>
            <w:right w:w="15" w:type="dxa"/>
          </w:tblCellMar>
        </w:tblPrEx>
        <w:trPr>
          <w:trHeight w:val="35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eastAsia="zh-CN"/>
              </w:rPr>
              <w:t>企业近三年生产经营情况和项目主要建设内容（技改投资项目、技术创新与研发项目可行性研究报告）</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（有/无）</w:t>
            </w:r>
          </w:p>
        </w:tc>
      </w:tr>
      <w:tr>
        <w:tblPrEx>
          <w:tblCellMar>
            <w:top w:w="15" w:type="dxa"/>
            <w:left w:w="15" w:type="dxa"/>
            <w:bottom w:w="15" w:type="dxa"/>
            <w:right w:w="15" w:type="dxa"/>
          </w:tblCellMar>
        </w:tblPrEx>
        <w:trPr>
          <w:trHeight w:val="40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kern w:val="0"/>
                <w:sz w:val="20"/>
                <w:szCs w:val="20"/>
                <w:highlight w:val="none"/>
                <w:lang w:eastAsia="zh-CN"/>
              </w:rPr>
              <w:t>贷款贴息项目</w:t>
            </w:r>
            <w:r>
              <w:rPr>
                <w:rFonts w:hint="eastAsia" w:ascii="仿宋_GB2312" w:hAnsi="仿宋_GB2312" w:eastAsia="仿宋_GB2312" w:cs="仿宋_GB2312"/>
                <w:color w:val="auto"/>
                <w:kern w:val="0"/>
                <w:sz w:val="20"/>
                <w:szCs w:val="20"/>
                <w:highlight w:val="none"/>
              </w:rPr>
              <w:t>贷款合同号</w:t>
            </w:r>
            <w:r>
              <w:rPr>
                <w:rFonts w:hint="eastAsia" w:ascii="仿宋_GB2312" w:hAnsi="仿宋_GB2312" w:eastAsia="仿宋_GB2312" w:cs="仿宋_GB2312"/>
                <w:color w:val="auto"/>
                <w:kern w:val="0"/>
                <w:sz w:val="20"/>
                <w:szCs w:val="20"/>
                <w:highlight w:val="none"/>
                <w:lang w:eastAsia="zh-CN"/>
              </w:rPr>
              <w:t>及进账单、息单</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（填写</w:t>
            </w:r>
            <w:r>
              <w:rPr>
                <w:rFonts w:hint="eastAsia" w:ascii="仿宋_GB2312" w:hAnsi="仿宋_GB2312" w:eastAsia="仿宋_GB2312" w:cs="仿宋_GB2312"/>
                <w:color w:val="auto"/>
                <w:kern w:val="0"/>
                <w:sz w:val="20"/>
                <w:szCs w:val="20"/>
                <w:highlight w:val="none"/>
                <w:lang w:eastAsia="zh-CN"/>
              </w:rPr>
              <w:t>合同号、凭证号</w:t>
            </w:r>
            <w:r>
              <w:rPr>
                <w:rFonts w:hint="eastAsia" w:ascii="仿宋_GB2312" w:hAnsi="仿宋_GB2312" w:eastAsia="仿宋_GB2312" w:cs="仿宋_GB2312"/>
                <w:color w:val="auto"/>
                <w:kern w:val="0"/>
                <w:sz w:val="20"/>
                <w:szCs w:val="20"/>
                <w:highlight w:val="none"/>
              </w:rPr>
              <w:t>）</w:t>
            </w:r>
          </w:p>
        </w:tc>
      </w:tr>
      <w:tr>
        <w:tblPrEx>
          <w:tblCellMar>
            <w:top w:w="15" w:type="dxa"/>
            <w:left w:w="15" w:type="dxa"/>
            <w:bottom w:w="15" w:type="dxa"/>
            <w:right w:w="15" w:type="dxa"/>
          </w:tblCellMar>
        </w:tblPrEx>
        <w:trPr>
          <w:trHeight w:val="386"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5</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eastAsia="zh-CN"/>
              </w:rPr>
              <w:t>以奖代补项目建成证明、已投入自有资金有效凭证及清单</w:t>
            </w:r>
            <w:r>
              <w:rPr>
                <w:rFonts w:hint="eastAsia" w:ascii="仿宋_GB2312" w:hAnsi="仿宋_GB2312" w:eastAsia="仿宋_GB2312" w:cs="仿宋_GB2312"/>
                <w:color w:val="auto"/>
                <w:kern w:val="0"/>
                <w:sz w:val="20"/>
                <w:szCs w:val="20"/>
                <w:highlight w:val="none"/>
                <w:lang w:val="en-US" w:eastAsia="zh-CN"/>
              </w:rPr>
              <w:t>/入规情况说明/相关认定证书/新增就业情况说明/产品出口情况说明及佐证材料</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（有/无）</w:t>
            </w:r>
          </w:p>
        </w:tc>
      </w:tr>
      <w:tr>
        <w:tblPrEx>
          <w:tblCellMar>
            <w:top w:w="15" w:type="dxa"/>
            <w:left w:w="15" w:type="dxa"/>
            <w:bottom w:w="15" w:type="dxa"/>
            <w:right w:w="15" w:type="dxa"/>
          </w:tblCellMar>
        </w:tblPrEx>
        <w:trPr>
          <w:trHeight w:val="40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6</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eastAsia="zh-CN"/>
              </w:rPr>
              <w:t>补助项目已投入项目建设的自有资金有效凭证及清单</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（有/无）</w:t>
            </w:r>
          </w:p>
        </w:tc>
      </w:tr>
      <w:tr>
        <w:tblPrEx>
          <w:tblCellMar>
            <w:top w:w="15" w:type="dxa"/>
            <w:left w:w="15" w:type="dxa"/>
            <w:bottom w:w="15" w:type="dxa"/>
            <w:right w:w="15" w:type="dxa"/>
          </w:tblCellMar>
        </w:tblPrEx>
        <w:trPr>
          <w:trHeight w:val="39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eastAsia="zh-CN"/>
              </w:rPr>
              <w:t>绩效承诺补助项目已投入项目建设的自有资金有效凭证及清单，研发创新能力佐证材料及绩效承诺目标</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（有/无）</w:t>
            </w:r>
          </w:p>
        </w:tc>
      </w:tr>
      <w:tr>
        <w:tblPrEx>
          <w:tblCellMar>
            <w:top w:w="15" w:type="dxa"/>
            <w:left w:w="15" w:type="dxa"/>
            <w:bottom w:w="15" w:type="dxa"/>
            <w:right w:w="15" w:type="dxa"/>
          </w:tblCellMar>
        </w:tblPrEx>
        <w:trPr>
          <w:trHeight w:val="2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8</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kern w:val="0"/>
                <w:sz w:val="20"/>
                <w:szCs w:val="20"/>
                <w:highlight w:val="none"/>
                <w:lang w:val="en-US" w:eastAsia="zh-CN"/>
              </w:rPr>
              <w:t>2020</w:t>
            </w:r>
            <w:r>
              <w:rPr>
                <w:rFonts w:hint="eastAsia" w:ascii="仿宋_GB2312" w:hAnsi="仿宋_GB2312" w:eastAsia="仿宋_GB2312" w:cs="仿宋_GB2312"/>
                <w:color w:val="auto"/>
                <w:kern w:val="0"/>
                <w:sz w:val="20"/>
                <w:szCs w:val="20"/>
                <w:highlight w:val="none"/>
              </w:rPr>
              <w:t>年度</w:t>
            </w:r>
            <w:r>
              <w:rPr>
                <w:rFonts w:hint="eastAsia" w:ascii="仿宋_GB2312" w:hAnsi="仿宋_GB2312" w:eastAsia="仿宋_GB2312" w:cs="仿宋_GB2312"/>
                <w:color w:val="auto"/>
                <w:kern w:val="0"/>
                <w:sz w:val="20"/>
                <w:szCs w:val="20"/>
                <w:highlight w:val="none"/>
                <w:lang w:eastAsia="zh-CN"/>
              </w:rPr>
              <w:t>会计报表</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（有/无</w:t>
            </w:r>
            <w:r>
              <w:rPr>
                <w:rFonts w:hint="eastAsia" w:ascii="仿宋_GB2312" w:hAnsi="仿宋_GB2312" w:eastAsia="仿宋_GB2312" w:cs="仿宋_GB2312"/>
                <w:color w:val="auto"/>
                <w:kern w:val="0"/>
                <w:sz w:val="20"/>
                <w:szCs w:val="20"/>
                <w:highlight w:val="none"/>
                <w:lang w:eastAsia="zh-CN"/>
              </w:rPr>
              <w:t>，是否加盖企业公章</w:t>
            </w:r>
            <w:r>
              <w:rPr>
                <w:rFonts w:hint="eastAsia" w:ascii="仿宋_GB2312" w:hAnsi="仿宋_GB2312" w:eastAsia="仿宋_GB2312" w:cs="仿宋_GB2312"/>
                <w:color w:val="auto"/>
                <w:kern w:val="0"/>
                <w:sz w:val="20"/>
                <w:szCs w:val="20"/>
                <w:highlight w:val="none"/>
              </w:rPr>
              <w:t>）</w:t>
            </w:r>
          </w:p>
        </w:tc>
      </w:tr>
      <w:tr>
        <w:tblPrEx>
          <w:tblCellMar>
            <w:top w:w="15" w:type="dxa"/>
            <w:left w:w="15" w:type="dxa"/>
            <w:bottom w:w="15" w:type="dxa"/>
            <w:right w:w="15"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9</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技改投资项目相关建设手续</w:t>
            </w:r>
          </w:p>
        </w:tc>
        <w:tc>
          <w:tcPr>
            <w:tcW w:w="344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（填写文</w:t>
            </w:r>
            <w:r>
              <w:rPr>
                <w:rFonts w:hint="eastAsia" w:ascii="仿宋_GB2312" w:hAnsi="仿宋_GB2312" w:eastAsia="仿宋_GB2312" w:cs="仿宋_GB2312"/>
                <w:color w:val="auto"/>
                <w:kern w:val="0"/>
                <w:sz w:val="20"/>
                <w:szCs w:val="20"/>
                <w:highlight w:val="none"/>
                <w:lang w:eastAsia="zh-CN"/>
              </w:rPr>
              <w:t>号</w:t>
            </w:r>
            <w:r>
              <w:rPr>
                <w:rFonts w:hint="eastAsia" w:ascii="仿宋_GB2312" w:hAnsi="仿宋_GB2312" w:eastAsia="仿宋_GB2312" w:cs="仿宋_GB2312"/>
                <w:color w:val="auto"/>
                <w:kern w:val="0"/>
                <w:sz w:val="20"/>
                <w:szCs w:val="20"/>
                <w:highlight w:val="none"/>
              </w:rPr>
              <w:t>/证号）</w:t>
            </w:r>
          </w:p>
        </w:tc>
      </w:tr>
      <w:tr>
        <w:tblPrEx>
          <w:tblCellMar>
            <w:top w:w="15" w:type="dxa"/>
            <w:left w:w="15" w:type="dxa"/>
            <w:bottom w:w="15" w:type="dxa"/>
            <w:right w:w="15" w:type="dxa"/>
          </w:tblCellMar>
        </w:tblPrEx>
        <w:trPr>
          <w:trHeight w:val="52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其它</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kern w:val="0"/>
                <w:sz w:val="20"/>
                <w:szCs w:val="20"/>
                <w:highlight w:val="none"/>
              </w:rPr>
              <w:t>1</w:t>
            </w:r>
            <w:r>
              <w:rPr>
                <w:rFonts w:hint="eastAsia" w:ascii="仿宋_GB2312" w:hAnsi="仿宋_GB2312" w:eastAsia="仿宋_GB2312" w:cs="仿宋_GB2312"/>
                <w:color w:val="auto"/>
                <w:kern w:val="0"/>
                <w:sz w:val="20"/>
                <w:szCs w:val="20"/>
                <w:highlight w:val="none"/>
                <w:lang w:val="en-US" w:eastAsia="zh-CN"/>
              </w:rPr>
              <w:t>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Times New Roman"/>
                <w:color w:val="auto"/>
                <w:sz w:val="20"/>
                <w:szCs w:val="20"/>
                <w:highlight w:val="none"/>
              </w:rPr>
              <w:t>现有主要产品图片、改造场地外部及内部图片、主要生产设备图片</w:t>
            </w:r>
          </w:p>
        </w:tc>
        <w:tc>
          <w:tcPr>
            <w:tcW w:w="344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（有/无）</w:t>
            </w:r>
          </w:p>
        </w:tc>
      </w:tr>
      <w:tr>
        <w:tblPrEx>
          <w:tblCellMar>
            <w:top w:w="15" w:type="dxa"/>
            <w:left w:w="15" w:type="dxa"/>
            <w:bottom w:w="15" w:type="dxa"/>
            <w:right w:w="15" w:type="dxa"/>
          </w:tblCellMar>
        </w:tblPrEx>
        <w:trPr>
          <w:trHeight w:val="452" w:hRule="atLeast"/>
        </w:trPr>
        <w:tc>
          <w:tcPr>
            <w:tcW w:w="44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等线" w:hAnsi="等线" w:eastAsia="等线" w:cs="Times New Roman"/>
                <w:color w:val="auto"/>
                <w:highlight w:val="none"/>
              </w:rPr>
            </w:pPr>
          </w:p>
        </w:tc>
        <w:tc>
          <w:tcPr>
            <w:tcW w:w="6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等线" w:hAnsi="等线" w:eastAsia="等线" w:cs="Times New Roman"/>
                <w:color w:val="auto"/>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Times New Roman"/>
                <w:color w:val="auto"/>
                <w:sz w:val="20"/>
                <w:szCs w:val="20"/>
                <w:highlight w:val="none"/>
                <w:lang w:val="en-US" w:eastAsia="zh-CN"/>
              </w:rPr>
            </w:pPr>
            <w:r>
              <w:rPr>
                <w:rFonts w:hint="eastAsia" w:ascii="仿宋_GB2312" w:hAnsi="仿宋_GB2312" w:eastAsia="仿宋_GB2312" w:cs="Times New Roman"/>
                <w:color w:val="auto"/>
                <w:sz w:val="20"/>
                <w:szCs w:val="20"/>
                <w:highlight w:val="none"/>
                <w:lang w:val="en-US" w:eastAsia="zh-CN"/>
              </w:rPr>
              <w:t>11</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Times New Roman"/>
                <w:color w:val="auto"/>
                <w:sz w:val="20"/>
                <w:szCs w:val="20"/>
                <w:highlight w:val="none"/>
              </w:rPr>
            </w:pPr>
            <w:r>
              <w:rPr>
                <w:rFonts w:hint="eastAsia" w:ascii="仿宋_GB2312" w:hAnsi="仿宋_GB2312" w:eastAsia="仿宋_GB2312" w:cs="Times New Roman"/>
                <w:color w:val="auto"/>
                <w:sz w:val="20"/>
                <w:szCs w:val="20"/>
                <w:highlight w:val="none"/>
                <w:lang w:val="en-US" w:eastAsia="zh-CN"/>
              </w:rPr>
              <w:t>带动就业</w:t>
            </w:r>
            <w:r>
              <w:rPr>
                <w:rFonts w:hint="eastAsia" w:ascii="仿宋_GB2312" w:hAnsi="仿宋_GB2312" w:eastAsia="仿宋_GB2312" w:cs="Times New Roman"/>
                <w:color w:val="auto"/>
                <w:sz w:val="20"/>
                <w:szCs w:val="20"/>
                <w:highlight w:val="none"/>
              </w:rPr>
              <w:t>情况表及相关佐证材料</w:t>
            </w:r>
          </w:p>
        </w:tc>
        <w:tc>
          <w:tcPr>
            <w:tcW w:w="344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（有/无）</w:t>
            </w:r>
          </w:p>
        </w:tc>
      </w:tr>
      <w:tr>
        <w:tblPrEx>
          <w:tblCellMar>
            <w:top w:w="15" w:type="dxa"/>
            <w:left w:w="15" w:type="dxa"/>
            <w:bottom w:w="15" w:type="dxa"/>
            <w:right w:w="15" w:type="dxa"/>
          </w:tblCellMar>
        </w:tblPrEx>
        <w:trPr>
          <w:trHeight w:val="30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Times New Roman"/>
                <w:color w:val="auto"/>
                <w:sz w:val="20"/>
                <w:szCs w:val="20"/>
                <w:highlight w:val="none"/>
              </w:rPr>
              <w:t>生产许可证等有必要提供的材料</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（有/无）</w:t>
            </w:r>
          </w:p>
        </w:tc>
      </w:tr>
      <w:tr>
        <w:tblPrEx>
          <w:tblCellMar>
            <w:top w:w="15" w:type="dxa"/>
            <w:left w:w="15" w:type="dxa"/>
            <w:bottom w:w="15" w:type="dxa"/>
            <w:right w:w="15" w:type="dxa"/>
          </w:tblCellMar>
        </w:tblPrEx>
        <w:trPr>
          <w:trHeight w:val="349"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kern w:val="0"/>
                <w:sz w:val="20"/>
                <w:szCs w:val="20"/>
                <w:highlight w:val="none"/>
                <w:lang w:val="en-US" w:eastAsia="zh-CN"/>
              </w:rPr>
              <w:t>13</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项目单位对申报资料真实性声明</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lang w:eastAsia="zh-CN"/>
              </w:rPr>
              <w:t>法人是否签字，是否加盖企业公章</w:t>
            </w:r>
            <w:r>
              <w:rPr>
                <w:rFonts w:hint="eastAsia" w:ascii="仿宋_GB2312" w:hAnsi="仿宋_GB2312" w:eastAsia="仿宋_GB2312" w:cs="仿宋_GB2312"/>
                <w:color w:val="auto"/>
                <w:kern w:val="0"/>
                <w:sz w:val="20"/>
                <w:szCs w:val="20"/>
                <w:highlight w:val="none"/>
              </w:rPr>
              <w:t>）</w:t>
            </w:r>
          </w:p>
        </w:tc>
      </w:tr>
      <w:tr>
        <w:tblPrEx>
          <w:tblCellMar>
            <w:top w:w="15" w:type="dxa"/>
            <w:left w:w="15" w:type="dxa"/>
            <w:bottom w:w="15" w:type="dxa"/>
            <w:right w:w="15" w:type="dxa"/>
          </w:tblCellMar>
        </w:tblPrEx>
        <w:trPr>
          <w:trHeight w:val="90" w:hRule="atLeast"/>
        </w:trPr>
        <w:tc>
          <w:tcPr>
            <w:tcW w:w="9014" w:type="dxa"/>
            <w:gridSpan w:val="8"/>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黑体" w:hAnsi="黑体" w:eastAsia="黑体" w:cs="腾祥嘉丽中黑简"/>
                <w:color w:val="auto"/>
                <w:sz w:val="22"/>
                <w:highlight w:val="none"/>
              </w:rPr>
            </w:pPr>
            <w:r>
              <w:rPr>
                <w:rFonts w:ascii="黑体" w:hAnsi="黑体" w:eastAsia="黑体" w:cs="腾祥嘉丽中黑简"/>
                <w:b/>
                <w:color w:val="auto"/>
                <w:kern w:val="0"/>
                <w:sz w:val="22"/>
                <w:highlight w:val="none"/>
              </w:rPr>
              <w:t>具体审查意见</w:t>
            </w:r>
          </w:p>
        </w:tc>
      </w:tr>
      <w:tr>
        <w:tblPrEx>
          <w:tblCellMar>
            <w:top w:w="15" w:type="dxa"/>
            <w:left w:w="15" w:type="dxa"/>
            <w:bottom w:w="15" w:type="dxa"/>
            <w:right w:w="15" w:type="dxa"/>
          </w:tblCellMar>
        </w:tblPrEx>
        <w:trPr>
          <w:trHeight w:val="542" w:hRule="atLeast"/>
        </w:trPr>
        <w:tc>
          <w:tcPr>
            <w:tcW w:w="9014" w:type="dxa"/>
            <w:gridSpan w:val="8"/>
            <w:tcBorders>
              <w:top w:val="single" w:color="000000" w:sz="4" w:space="0"/>
              <w:left w:val="single" w:color="000000" w:sz="4" w:space="0"/>
              <w:bottom w:val="single" w:color="000000" w:sz="4" w:space="0"/>
              <w:right w:val="single" w:color="000000" w:sz="4" w:space="0"/>
            </w:tcBorders>
            <w:shd w:val="clear" w:color="auto" w:fill="auto"/>
          </w:tcPr>
          <w:p>
            <w:pPr>
              <w:jc w:val="both"/>
              <w:rPr>
                <w:rFonts w:ascii="仿宋_GB2312" w:hAnsi="宋体" w:eastAsia="仿宋_GB2312" w:cs="仿宋_GB2312"/>
                <w:color w:val="auto"/>
                <w:sz w:val="22"/>
                <w:highlight w:val="none"/>
              </w:rPr>
            </w:pPr>
            <w:r>
              <w:rPr>
                <w:rFonts w:ascii="仿宋_GB2312" w:hAnsi="宋体" w:eastAsia="仿宋_GB2312" w:cs="仿宋_GB2312"/>
                <w:color w:val="auto"/>
                <w:kern w:val="0"/>
                <w:sz w:val="20"/>
                <w:szCs w:val="20"/>
                <w:highlight w:val="none"/>
              </w:rPr>
              <w:t>(</w:t>
            </w:r>
            <w:r>
              <w:rPr>
                <w:rFonts w:hint="eastAsia" w:ascii="仿宋_GB2312" w:hAnsi="宋体" w:eastAsia="仿宋_GB2312" w:cs="仿宋_GB2312"/>
                <w:color w:val="auto"/>
                <w:kern w:val="0"/>
                <w:sz w:val="20"/>
                <w:szCs w:val="20"/>
                <w:highlight w:val="none"/>
              </w:rPr>
              <w:t>如：</w:t>
            </w:r>
            <w:r>
              <w:rPr>
                <w:rFonts w:ascii="仿宋_GB2312" w:hAnsi="宋体" w:eastAsia="仿宋_GB2312" w:cs="仿宋_GB2312"/>
                <w:color w:val="auto"/>
                <w:kern w:val="0"/>
                <w:sz w:val="20"/>
                <w:szCs w:val="20"/>
                <w:highlight w:val="none"/>
              </w:rPr>
              <w:t>是否符合国家产业政策</w:t>
            </w:r>
            <w:r>
              <w:rPr>
                <w:rFonts w:hint="eastAsia" w:ascii="仿宋_GB2312" w:hAnsi="宋体" w:eastAsia="仿宋_GB2312" w:cs="仿宋_GB2312"/>
                <w:color w:val="auto"/>
                <w:kern w:val="0"/>
                <w:sz w:val="20"/>
                <w:szCs w:val="20"/>
                <w:highlight w:val="none"/>
                <w:lang w:eastAsia="zh-CN"/>
              </w:rPr>
              <w:t>、</w:t>
            </w:r>
            <w:r>
              <w:rPr>
                <w:rFonts w:ascii="仿宋_GB2312" w:hAnsi="宋体" w:eastAsia="仿宋_GB2312" w:cs="仿宋_GB2312"/>
                <w:color w:val="auto"/>
                <w:kern w:val="0"/>
                <w:sz w:val="20"/>
                <w:szCs w:val="20"/>
                <w:highlight w:val="none"/>
              </w:rPr>
              <w:t>是否符合专项资金管理办法要求</w:t>
            </w:r>
            <w:r>
              <w:rPr>
                <w:rFonts w:hint="eastAsia" w:ascii="仿宋_GB2312" w:hAnsi="宋体" w:eastAsia="仿宋_GB2312" w:cs="仿宋_GB2312"/>
                <w:color w:val="auto"/>
                <w:kern w:val="0"/>
                <w:sz w:val="20"/>
                <w:szCs w:val="20"/>
                <w:highlight w:val="none"/>
                <w:lang w:eastAsia="zh-CN"/>
              </w:rPr>
              <w:t>、</w:t>
            </w:r>
            <w:r>
              <w:rPr>
                <w:rFonts w:ascii="仿宋_GB2312" w:hAnsi="宋体" w:eastAsia="仿宋_GB2312" w:cs="仿宋_GB2312"/>
                <w:color w:val="auto"/>
                <w:kern w:val="0"/>
                <w:sz w:val="20"/>
                <w:szCs w:val="20"/>
                <w:highlight w:val="none"/>
              </w:rPr>
              <w:t>项目申报要件是否齐备、项目建设条件是否成熟、是否同意推荐申报省</w:t>
            </w:r>
            <w:r>
              <w:rPr>
                <w:rFonts w:hint="eastAsia" w:ascii="仿宋_GB2312" w:hAnsi="宋体" w:eastAsia="仿宋_GB2312" w:cs="仿宋_GB2312"/>
                <w:color w:val="auto"/>
                <w:kern w:val="0"/>
                <w:sz w:val="20"/>
                <w:szCs w:val="20"/>
                <w:highlight w:val="none"/>
              </w:rPr>
              <w:t>省</w:t>
            </w:r>
            <w:r>
              <w:rPr>
                <w:rFonts w:hint="eastAsia" w:ascii="仿宋_GB2312" w:hAnsi="宋体" w:eastAsia="仿宋_GB2312" w:cs="仿宋_GB2312"/>
                <w:color w:val="auto"/>
                <w:kern w:val="0"/>
                <w:sz w:val="20"/>
                <w:szCs w:val="20"/>
                <w:highlight w:val="none"/>
                <w:lang w:val="en-US" w:eastAsia="zh-CN"/>
              </w:rPr>
              <w:t>十大工业（生态特色食品）产业振兴专项资金</w:t>
            </w:r>
            <w:r>
              <w:rPr>
                <w:rFonts w:hint="eastAsia" w:ascii="仿宋_GB2312" w:hAnsi="宋体" w:eastAsia="仿宋_GB2312" w:cs="仿宋_GB2312"/>
                <w:color w:val="auto"/>
                <w:kern w:val="0"/>
                <w:sz w:val="20"/>
                <w:szCs w:val="20"/>
                <w:highlight w:val="none"/>
                <w:lang w:eastAsia="zh-CN"/>
              </w:rPr>
              <w:t>等</w:t>
            </w:r>
            <w:r>
              <w:rPr>
                <w:rFonts w:ascii="仿宋_GB2312" w:hAnsi="宋体" w:eastAsia="仿宋_GB2312" w:cs="仿宋_GB2312"/>
                <w:color w:val="auto"/>
                <w:kern w:val="0"/>
                <w:sz w:val="20"/>
                <w:szCs w:val="20"/>
                <w:highlight w:val="none"/>
              </w:rPr>
              <w:t>)</w:t>
            </w:r>
          </w:p>
        </w:tc>
      </w:tr>
      <w:tr>
        <w:tblPrEx>
          <w:tblCellMar>
            <w:top w:w="15" w:type="dxa"/>
            <w:left w:w="15" w:type="dxa"/>
            <w:bottom w:w="15" w:type="dxa"/>
            <w:right w:w="15" w:type="dxa"/>
          </w:tblCellMar>
        </w:tblPrEx>
        <w:trPr>
          <w:trHeight w:val="363" w:hRule="atLeast"/>
        </w:trPr>
        <w:tc>
          <w:tcPr>
            <w:tcW w:w="90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仿宋_GB2312" w:hAnsi="宋体" w:eastAsia="仿宋_GB2312" w:cs="仿宋_GB2312"/>
                <w:b/>
                <w:color w:val="auto"/>
                <w:sz w:val="22"/>
                <w:highlight w:val="none"/>
              </w:rPr>
            </w:pPr>
            <w:r>
              <w:rPr>
                <w:rFonts w:ascii="腾祥嘉丽中黑简" w:hAnsi="腾祥嘉丽中黑简" w:eastAsia="腾祥嘉丽中黑简" w:cs="腾祥嘉丽中黑简"/>
                <w:b/>
                <w:color w:val="auto"/>
                <w:kern w:val="0"/>
                <w:sz w:val="22"/>
                <w:highlight w:val="none"/>
              </w:rPr>
              <w:t>审    签</w:t>
            </w:r>
          </w:p>
        </w:tc>
      </w:tr>
      <w:tr>
        <w:tblPrEx>
          <w:tblCellMar>
            <w:top w:w="15" w:type="dxa"/>
            <w:left w:w="15" w:type="dxa"/>
            <w:bottom w:w="15" w:type="dxa"/>
            <w:right w:w="15" w:type="dxa"/>
          </w:tblCellMar>
        </w:tblPrEx>
        <w:trPr>
          <w:trHeight w:val="663" w:hRule="atLeast"/>
        </w:trPr>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highlight w:val="none"/>
              </w:rPr>
            </w:pPr>
            <w:r>
              <w:rPr>
                <w:rFonts w:hint="eastAsia" w:ascii="仿宋_GB2312" w:hAnsi="宋体" w:eastAsia="仿宋_GB2312" w:cs="仿宋_GB2312"/>
                <w:color w:val="auto"/>
                <w:kern w:val="0"/>
                <w:sz w:val="22"/>
                <w:szCs w:val="22"/>
                <w:highlight w:val="none"/>
              </w:rPr>
              <w:t>具体审核人（手写签名）：</w:t>
            </w:r>
          </w:p>
        </w:tc>
        <w:tc>
          <w:tcPr>
            <w:tcW w:w="7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firstLine="440" w:firstLineChars="200"/>
              <w:jc w:val="left"/>
              <w:textAlignment w:val="top"/>
              <w:outlineLvl w:val="9"/>
              <w:rPr>
                <w:rFonts w:ascii="仿宋_GB2312" w:hAnsi="宋体" w:eastAsia="仿宋_GB2312" w:cs="仿宋_GB2312"/>
                <w:color w:val="auto"/>
                <w:kern w:val="0"/>
                <w:sz w:val="22"/>
                <w:szCs w:val="22"/>
                <w:highlight w:val="none"/>
              </w:rPr>
            </w:pPr>
            <w:r>
              <w:rPr>
                <w:rFonts w:hint="eastAsia" w:ascii="仿宋_GB2312" w:hAnsi="宋体" w:eastAsia="仿宋_GB2312" w:cs="仿宋_GB2312"/>
                <w:color w:val="auto"/>
                <w:kern w:val="0"/>
                <w:sz w:val="22"/>
                <w:szCs w:val="22"/>
                <w:highlight w:val="none"/>
              </w:rPr>
              <w:t>签名：                        日期：</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highlight w:val="none"/>
              </w:rPr>
            </w:pPr>
          </w:p>
        </w:tc>
      </w:tr>
      <w:tr>
        <w:tblPrEx>
          <w:tblCellMar>
            <w:top w:w="15" w:type="dxa"/>
            <w:left w:w="15" w:type="dxa"/>
            <w:bottom w:w="15" w:type="dxa"/>
            <w:right w:w="15" w:type="dxa"/>
          </w:tblCellMar>
        </w:tblPrEx>
        <w:trPr>
          <w:trHeight w:val="628" w:hRule="atLeast"/>
        </w:trPr>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highlight w:val="none"/>
              </w:rPr>
            </w:pPr>
            <w:r>
              <w:rPr>
                <w:rFonts w:hint="eastAsia" w:ascii="仿宋_GB2312" w:hAnsi="宋体" w:eastAsia="仿宋_GB2312" w:cs="仿宋_GB2312"/>
                <w:color w:val="auto"/>
                <w:kern w:val="0"/>
                <w:sz w:val="22"/>
                <w:szCs w:val="22"/>
                <w:highlight w:val="none"/>
              </w:rPr>
              <w:t>审核处（科）室负责人（手写签名）：</w:t>
            </w:r>
          </w:p>
        </w:tc>
        <w:tc>
          <w:tcPr>
            <w:tcW w:w="7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auto"/>
                <w:kern w:val="0"/>
                <w:sz w:val="22"/>
                <w:szCs w:val="22"/>
                <w:highlight w:val="none"/>
              </w:rPr>
            </w:pPr>
            <w:r>
              <w:rPr>
                <w:rFonts w:hint="eastAsia" w:ascii="仿宋_GB2312" w:hAnsi="宋体" w:eastAsia="仿宋_GB2312" w:cs="仿宋_GB2312"/>
                <w:color w:val="auto"/>
                <w:kern w:val="0"/>
                <w:sz w:val="22"/>
                <w:szCs w:val="22"/>
                <w:highlight w:val="none"/>
              </w:rPr>
              <w:t>签名：                        日期：</w:t>
            </w:r>
          </w:p>
        </w:tc>
      </w:tr>
      <w:tr>
        <w:tblPrEx>
          <w:tblCellMar>
            <w:top w:w="15" w:type="dxa"/>
            <w:left w:w="15" w:type="dxa"/>
            <w:bottom w:w="15" w:type="dxa"/>
            <w:right w:w="15" w:type="dxa"/>
          </w:tblCellMar>
        </w:tblPrEx>
        <w:trPr>
          <w:trHeight w:val="666" w:hRule="atLeast"/>
        </w:trPr>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highlight w:val="none"/>
              </w:rPr>
            </w:pPr>
            <w:r>
              <w:rPr>
                <w:rFonts w:hint="eastAsia" w:ascii="仿宋_GB2312" w:hAnsi="宋体" w:eastAsia="仿宋_GB2312" w:cs="仿宋_GB2312"/>
                <w:color w:val="auto"/>
                <w:kern w:val="0"/>
                <w:sz w:val="22"/>
                <w:szCs w:val="22"/>
                <w:highlight w:val="none"/>
              </w:rPr>
              <w:t>分管局领导（手写签名）：</w:t>
            </w:r>
          </w:p>
        </w:tc>
        <w:tc>
          <w:tcPr>
            <w:tcW w:w="7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auto"/>
                <w:kern w:val="0"/>
                <w:sz w:val="22"/>
                <w:szCs w:val="22"/>
                <w:highlight w:val="none"/>
              </w:rPr>
            </w:pPr>
            <w:r>
              <w:rPr>
                <w:rFonts w:hint="eastAsia" w:ascii="仿宋_GB2312" w:hAnsi="宋体" w:eastAsia="仿宋_GB2312" w:cs="仿宋_GB2312"/>
                <w:color w:val="auto"/>
                <w:kern w:val="0"/>
                <w:sz w:val="22"/>
                <w:szCs w:val="22"/>
                <w:highlight w:val="none"/>
              </w:rPr>
              <w:t>签名：                        日期：</w:t>
            </w:r>
          </w:p>
        </w:tc>
      </w:tr>
    </w:tbl>
    <w:p/>
    <w:bookmarkEnd w:id="3"/>
    <w:bookmarkEnd w:id="4"/>
    <w:bookmarkEnd w:id="5"/>
    <w:bookmarkEnd w:id="6"/>
    <w:bookmarkEnd w:id="7"/>
    <w:p>
      <w:pPr>
        <w:rPr>
          <w:color w:val="auto"/>
          <w:highlight w:val="none"/>
        </w:rPr>
      </w:pPr>
    </w:p>
    <w:p>
      <w:pPr>
        <w:spacing w:line="560" w:lineRule="exact"/>
        <w:jc w:val="center"/>
        <w:rPr>
          <w:rFonts w:hint="eastAsia" w:ascii="方正小标宋简体" w:hAnsi="方正小标宋简体" w:eastAsia="方正小标宋简体" w:cs="方正小标宋简体"/>
          <w:color w:val="auto"/>
          <w:sz w:val="44"/>
          <w:szCs w:val="44"/>
          <w:highlight w:val="none"/>
        </w:rPr>
      </w:pPr>
      <w:bookmarkStart w:id="8" w:name="_Toc8984_WPSOffice_Level1"/>
      <w:bookmarkStart w:id="9" w:name="_Toc502244681"/>
      <w:bookmarkStart w:id="10" w:name="_Toc27521"/>
      <w:bookmarkStart w:id="11" w:name="_Toc19066"/>
      <w:bookmarkStart w:id="12" w:name="_Toc500881033"/>
      <w:r>
        <w:rPr>
          <w:rFonts w:hint="eastAsia" w:ascii="方正小标宋简体" w:hAnsi="方正小标宋简体" w:eastAsia="方正小标宋简体" w:cs="方正小标宋简体"/>
          <w:color w:val="auto"/>
          <w:sz w:val="44"/>
          <w:szCs w:val="44"/>
          <w:highlight w:val="none"/>
        </w:rPr>
        <w:t>贵州省十大工业（大数据电子信息）</w:t>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产业振兴专项资金申报指南</w:t>
      </w:r>
      <w:bookmarkEnd w:id="8"/>
      <w:bookmarkEnd w:id="9"/>
      <w:bookmarkEnd w:id="10"/>
      <w:bookmarkEnd w:id="11"/>
      <w:bookmarkEnd w:id="12"/>
    </w:p>
    <w:p>
      <w:pPr>
        <w:rPr>
          <w:rFonts w:ascii="黑体" w:hAnsi="黑体" w:eastAsia="黑体"/>
          <w:color w:val="auto"/>
          <w:sz w:val="32"/>
          <w:szCs w:val="32"/>
          <w:highlight w:val="none"/>
        </w:rPr>
      </w:pPr>
    </w:p>
    <w:p>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一、编制依据</w:t>
      </w:r>
    </w:p>
    <w:p>
      <w:pPr>
        <w:autoSpaceDE w:val="0"/>
        <w:spacing w:line="560" w:lineRule="exact"/>
        <w:jc w:val="left"/>
        <w:rPr>
          <w:rFonts w:ascii="仿宋_GB2312" w:hAns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为深入贯彻落实省委、省政府决策部署、加快推动大数据电子信息产业发展，依据《贵州省十大工业（大数据电子信息）产业振兴专项资金管理办法》，结合实际编制本指南。</w:t>
      </w:r>
    </w:p>
    <w:p>
      <w:pPr>
        <w:ind w:firstLine="640" w:firstLineChars="200"/>
        <w:rPr>
          <w:rFonts w:ascii="黑体" w:hAnsi="黑体" w:eastAsia="黑体"/>
          <w:color w:val="auto"/>
          <w:sz w:val="32"/>
          <w:szCs w:val="32"/>
          <w:highlight w:val="none"/>
        </w:rPr>
      </w:pPr>
      <w:bookmarkStart w:id="13" w:name="_Toc502244838"/>
      <w:bookmarkStart w:id="14" w:name="_Toc502244683"/>
      <w:bookmarkStart w:id="15" w:name="_Toc500881035"/>
      <w:r>
        <w:rPr>
          <w:rFonts w:hint="eastAsia" w:ascii="黑体" w:hAnsi="黑体" w:eastAsia="黑体"/>
          <w:color w:val="auto"/>
          <w:sz w:val="32"/>
          <w:szCs w:val="32"/>
          <w:highlight w:val="none"/>
        </w:rPr>
        <w:t>二、支持重点</w:t>
      </w:r>
      <w:bookmarkEnd w:id="13"/>
      <w:bookmarkEnd w:id="14"/>
      <w:bookmarkEnd w:id="15"/>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电子信息产品制造业类、两化融合类、软件和信息技术服务类、数字基础设施类。</w:t>
      </w:r>
    </w:p>
    <w:p>
      <w:pPr>
        <w:ind w:firstLine="640" w:firstLineChars="200"/>
        <w:rPr>
          <w:rFonts w:ascii="黑体" w:hAnsi="黑体" w:eastAsia="黑体" w:cs="黑体"/>
          <w:bCs/>
          <w:color w:val="auto"/>
          <w:sz w:val="32"/>
          <w:szCs w:val="32"/>
          <w:highlight w:val="none"/>
        </w:rPr>
      </w:pPr>
      <w:bookmarkStart w:id="16" w:name="_Toc502244839"/>
      <w:bookmarkStart w:id="17" w:name="_Toc502244684"/>
      <w:bookmarkStart w:id="18" w:name="_Toc500881036"/>
      <w:r>
        <w:rPr>
          <w:rFonts w:hint="eastAsia" w:ascii="黑体" w:hAnsi="黑体" w:eastAsia="黑体"/>
          <w:color w:val="auto"/>
          <w:sz w:val="32"/>
          <w:szCs w:val="32"/>
          <w:highlight w:val="none"/>
        </w:rPr>
        <w:t>三、申报</w:t>
      </w:r>
      <w:bookmarkEnd w:id="16"/>
      <w:bookmarkEnd w:id="17"/>
      <w:bookmarkEnd w:id="18"/>
      <w:r>
        <w:rPr>
          <w:rFonts w:hint="eastAsia" w:ascii="黑体" w:hAnsi="黑体" w:eastAsia="黑体"/>
          <w:color w:val="auto"/>
          <w:sz w:val="32"/>
          <w:szCs w:val="32"/>
          <w:highlight w:val="none"/>
        </w:rPr>
        <w:t>类别及内容</w:t>
      </w:r>
    </w:p>
    <w:p>
      <w:pPr>
        <w:pStyle w:val="8"/>
        <w:widowControl w:val="0"/>
        <w:adjustRightInd w:val="0"/>
        <w:spacing w:before="0" w:beforeAutospacing="0" w:after="0" w:afterAutospacing="0" w:line="600" w:lineRule="exact"/>
        <w:ind w:firstLine="632" w:firstLineChars="200"/>
        <w:jc w:val="both"/>
        <w:rPr>
          <w:rFonts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lang w:val="en-US" w:eastAsia="zh-CN"/>
        </w:rPr>
        <w:t>一</w:t>
      </w: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rPr>
        <w:t>电子信息产品制造业类</w:t>
      </w:r>
    </w:p>
    <w:p>
      <w:pPr>
        <w:pStyle w:val="8"/>
        <w:widowControl w:val="0"/>
        <w:spacing w:beforeAutospacing="0" w:afterAutospacing="0" w:line="580" w:lineRule="exact"/>
        <w:ind w:firstLine="640" w:firstLineChars="200"/>
        <w:jc w:val="both"/>
        <w:rPr>
          <w:rFonts w:ascii="仿宋_GB2312" w:eastAsia="仿宋_GB2312"/>
          <w:color w:val="auto"/>
          <w:sz w:val="32"/>
          <w:szCs w:val="32"/>
          <w:highlight w:val="none"/>
        </w:rPr>
      </w:pPr>
      <w:r>
        <w:rPr>
          <w:rFonts w:hint="eastAsia" w:ascii="仿宋_GB2312" w:hAnsi="仿宋_GB2312" w:eastAsia="仿宋_GB2312"/>
          <w:color w:val="auto"/>
          <w:sz w:val="32"/>
          <w:szCs w:val="32"/>
          <w:highlight w:val="none"/>
        </w:rPr>
        <w:t>支持电子信息智能终端、信息通信设备、集成电路、物联网车联网电子设备、云计算设备、</w:t>
      </w:r>
      <w:r>
        <w:rPr>
          <w:rFonts w:hint="eastAsia" w:ascii="仿宋_GB2312" w:hAnsi="仿宋_GB2312" w:eastAsia="仿宋_GB2312" w:cs="仿宋_GB2312"/>
          <w:color w:val="auto"/>
          <w:sz w:val="32"/>
          <w:szCs w:val="32"/>
          <w:highlight w:val="none"/>
        </w:rPr>
        <w:t>数</w:t>
      </w:r>
      <w:r>
        <w:rPr>
          <w:rFonts w:hint="eastAsia" w:ascii="仿宋_GB2312" w:eastAsia="仿宋_GB2312"/>
          <w:color w:val="auto"/>
          <w:sz w:val="32"/>
          <w:szCs w:val="32"/>
          <w:highlight w:val="none"/>
        </w:rPr>
        <w:t>字视听与数字家庭产品、新型电子元器件、新型显示器件、下一代信息网络安全防护设备、卫星移动导航终端、汽车电子、生物医疗电子、金融电子、电力电子、关键电子材</w:t>
      </w:r>
      <w:r>
        <w:rPr>
          <w:rFonts w:hint="eastAsia" w:ascii="仿宋_GB2312" w:hAnsi="仿宋_GB2312" w:eastAsia="仿宋_GB2312"/>
          <w:color w:val="auto"/>
          <w:sz w:val="32"/>
          <w:highlight w:val="none"/>
        </w:rPr>
        <w:t>料、新能源电</w:t>
      </w:r>
      <w:r>
        <w:rPr>
          <w:rFonts w:hint="eastAsia" w:ascii="仿宋_GB2312" w:eastAsia="仿宋_GB2312"/>
          <w:color w:val="auto"/>
          <w:sz w:val="32"/>
          <w:szCs w:val="32"/>
          <w:highlight w:val="none"/>
        </w:rPr>
        <w:t>池制造（包括锂离子电池、电芯、前驱体、隔膜、电解液、辅材等）、光伏电池等产品制造领域的技术改造及产业化项目。支持实施“千企改造”工程的企业改扩建和结构调整项目；支持符合</w:t>
      </w:r>
      <w:r>
        <w:rPr>
          <w:rFonts w:hint="eastAsia" w:ascii="仿宋_GB2312" w:eastAsia="仿宋_GB2312"/>
          <w:color w:val="auto"/>
          <w:sz w:val="32"/>
          <w:szCs w:val="32"/>
          <w:highlight w:val="none"/>
          <w:lang w:val="en-US" w:eastAsia="zh-CN"/>
        </w:rPr>
        <w:t>条件</w:t>
      </w:r>
      <w:r>
        <w:rPr>
          <w:rFonts w:hint="eastAsia" w:ascii="仿宋_GB2312" w:eastAsia="仿宋_GB2312"/>
          <w:color w:val="auto"/>
          <w:sz w:val="32"/>
          <w:szCs w:val="32"/>
          <w:highlight w:val="none"/>
        </w:rPr>
        <w:t>企业改扩建和结构调整项目；支持其他符合国家产业政策和相关产业发展规划的企业改扩建和结构调整、基础平台建设、产业聚集配套发展项目；支持围绕国家和省重大工程、重点产品组织实施的专业化协作、产业配套发展项目。</w:t>
      </w:r>
    </w:p>
    <w:p>
      <w:pPr>
        <w:pStyle w:val="8"/>
        <w:widowControl w:val="0"/>
        <w:adjustRightInd w:val="0"/>
        <w:spacing w:before="0" w:beforeAutospacing="0" w:after="0" w:afterAutospacing="0" w:line="600" w:lineRule="exact"/>
        <w:ind w:firstLine="632" w:firstLineChars="200"/>
        <w:jc w:val="both"/>
        <w:rPr>
          <w:rFonts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lang w:val="en-US" w:eastAsia="zh-CN"/>
        </w:rPr>
        <w:t>二</w:t>
      </w: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rPr>
        <w:t>两化融合类</w:t>
      </w:r>
    </w:p>
    <w:p>
      <w:pPr>
        <w:pStyle w:val="8"/>
        <w:widowControl w:val="0"/>
        <w:adjustRightInd w:val="0"/>
        <w:spacing w:before="0" w:beforeAutospacing="0" w:after="0" w:afterAutospacing="0" w:line="600" w:lineRule="exact"/>
        <w:ind w:firstLine="640" w:firstLineChars="200"/>
        <w:jc w:val="both"/>
        <w:rPr>
          <w:rFonts w:hint="default" w:ascii="仿宋_GB2312" w:hAnsi="仿宋_GB2312" w:eastAsia="仿宋_GB2312"/>
          <w:bCs/>
          <w:sz w:val="32"/>
          <w:szCs w:val="32"/>
          <w:lang w:val="en-US" w:eastAsia="zh-CN"/>
        </w:rPr>
      </w:pPr>
      <w:r>
        <w:rPr>
          <w:rFonts w:hint="eastAsia" w:ascii="仿宋_GB2312" w:hAnsi="仿宋_GB2312" w:eastAsia="仿宋_GB2312"/>
          <w:bCs/>
          <w:sz w:val="32"/>
          <w:szCs w:val="32"/>
          <w:lang w:val="en-US" w:eastAsia="zh-CN"/>
        </w:rPr>
        <w:t>1、</w:t>
      </w:r>
      <w:r>
        <w:rPr>
          <w:rFonts w:hint="eastAsia" w:ascii="仿宋_GB2312" w:eastAsia="仿宋_GB2312"/>
          <w:sz w:val="32"/>
          <w:szCs w:val="32"/>
        </w:rPr>
        <w:t>工业互联网</w:t>
      </w:r>
      <w:r>
        <w:rPr>
          <w:rFonts w:hint="eastAsia" w:ascii="仿宋_GB2312" w:eastAsia="仿宋_GB2312"/>
          <w:sz w:val="32"/>
          <w:szCs w:val="32"/>
          <w:lang w:val="en-US" w:eastAsia="zh-CN"/>
        </w:rPr>
        <w:t>发展</w:t>
      </w:r>
    </w:p>
    <w:p>
      <w:pPr>
        <w:pStyle w:val="8"/>
        <w:widowControl w:val="0"/>
        <w:adjustRightInd w:val="0"/>
        <w:spacing w:before="0" w:beforeAutospacing="0" w:after="0" w:afterAutospacing="0" w:line="600" w:lineRule="exact"/>
        <w:ind w:firstLine="640" w:firstLineChars="200"/>
        <w:jc w:val="both"/>
        <w:rPr>
          <w:rFonts w:hint="eastAsia" w:ascii="仿宋_GB2312" w:hAnsi="仿宋_GB2312" w:eastAsia="仿宋_GB2312"/>
          <w:bCs/>
          <w:sz w:val="32"/>
          <w:szCs w:val="32"/>
        </w:rPr>
      </w:pPr>
      <w:r>
        <w:rPr>
          <w:rFonts w:hint="eastAsia" w:ascii="仿宋_GB2312" w:hAnsi="仿宋_GB2312" w:eastAsia="仿宋_GB2312"/>
          <w:bCs/>
          <w:sz w:val="32"/>
          <w:szCs w:val="32"/>
        </w:rPr>
        <w:t>重点支持在装备制造、电子信息制造、医药、化工、有色、新材料等重点领域开展的大数据与工业深度融合试点示范项目，支持工业互联网网络、平台建设和应用，支持工业互联网安全能力提升</w:t>
      </w:r>
      <w:r>
        <w:rPr>
          <w:rFonts w:hint="eastAsia" w:ascii="仿宋_GB2312" w:hAnsi="仿宋_GB2312" w:eastAsia="仿宋_GB2312"/>
          <w:bCs/>
          <w:sz w:val="32"/>
          <w:szCs w:val="32"/>
          <w:lang w:eastAsia="zh-CN"/>
        </w:rPr>
        <w:t>，</w:t>
      </w:r>
      <w:r>
        <w:rPr>
          <w:rFonts w:hint="eastAsia" w:ascii="仿宋_GB2312" w:hAnsi="仿宋_GB2312" w:eastAsia="仿宋_GB2312"/>
          <w:bCs/>
          <w:sz w:val="32"/>
          <w:szCs w:val="32"/>
        </w:rPr>
        <w:t>支持工业互联网标识解析体系建设和应用试点；支持工业企业登云用云和设备上云；支持建设工业互联网应用展示等。</w:t>
      </w:r>
    </w:p>
    <w:p>
      <w:pPr>
        <w:pStyle w:val="8"/>
        <w:widowControl w:val="0"/>
        <w:adjustRightInd w:val="0"/>
        <w:spacing w:before="0" w:beforeAutospacing="0" w:after="0" w:afterAutospacing="0" w:line="600" w:lineRule="exact"/>
        <w:ind w:firstLine="640" w:firstLineChars="200"/>
        <w:jc w:val="both"/>
        <w:rPr>
          <w:rFonts w:hint="default" w:ascii="仿宋_GB2312" w:hAnsi="仿宋_GB2312" w:eastAsia="仿宋_GB2312"/>
          <w:bCs/>
          <w:sz w:val="32"/>
          <w:szCs w:val="32"/>
          <w:lang w:val="en-US" w:eastAsia="zh-CN"/>
        </w:rPr>
      </w:pPr>
      <w:r>
        <w:rPr>
          <w:rFonts w:hint="eastAsia" w:ascii="仿宋_GB2312" w:hAnsi="仿宋_GB2312" w:eastAsia="仿宋_GB2312"/>
          <w:bCs/>
          <w:sz w:val="32"/>
          <w:szCs w:val="32"/>
          <w:lang w:val="en-US" w:eastAsia="zh-CN"/>
        </w:rPr>
        <w:t>2、企业数字化改造</w:t>
      </w:r>
    </w:p>
    <w:p>
      <w:pPr>
        <w:pStyle w:val="8"/>
        <w:widowControl w:val="0"/>
        <w:adjustRightInd w:val="0"/>
        <w:spacing w:before="0" w:beforeAutospacing="0" w:after="0" w:afterAutospacing="0" w:line="600" w:lineRule="exact"/>
        <w:ind w:firstLine="640" w:firstLineChars="200"/>
        <w:jc w:val="both"/>
        <w:rPr>
          <w:rFonts w:hint="eastAsia" w:ascii="仿宋_GB2312" w:hAnsi="仿宋_GB2312" w:eastAsia="仿宋_GB2312" w:cs="Times New Roman"/>
          <w:bCs/>
          <w:sz w:val="32"/>
          <w:szCs w:val="32"/>
          <w:lang w:val="en-US" w:eastAsia="zh-CN"/>
        </w:rPr>
      </w:pPr>
      <w:r>
        <w:rPr>
          <w:rFonts w:hint="eastAsia" w:ascii="仿宋_GB2312" w:hAnsi="仿宋_GB2312" w:eastAsia="仿宋_GB2312" w:cs="Times New Roman"/>
          <w:bCs/>
          <w:sz w:val="32"/>
          <w:szCs w:val="32"/>
        </w:rPr>
        <w:t>支持工业企业实施企业数字化网络化</w:t>
      </w:r>
      <w:r>
        <w:rPr>
          <w:rFonts w:hint="eastAsia" w:ascii="仿宋_GB2312" w:hAnsi="仿宋_GB2312" w:eastAsia="仿宋_GB2312" w:cs="Times New Roman"/>
          <w:bCs/>
          <w:sz w:val="32"/>
          <w:szCs w:val="32"/>
          <w:lang w:val="en-US" w:eastAsia="zh-CN"/>
        </w:rPr>
        <w:t>智能化</w:t>
      </w:r>
      <w:r>
        <w:rPr>
          <w:rFonts w:hint="eastAsia" w:ascii="仿宋_GB2312" w:hAnsi="仿宋_GB2312" w:eastAsia="仿宋_GB2312" w:cs="Times New Roman"/>
          <w:bCs/>
          <w:sz w:val="32"/>
          <w:szCs w:val="32"/>
        </w:rPr>
        <w:t>改造提升</w:t>
      </w:r>
      <w:r>
        <w:rPr>
          <w:rFonts w:hint="eastAsia" w:ascii="仿宋_GB2312" w:hAnsi="仿宋_GB2312" w:eastAsia="仿宋_GB2312" w:cs="Times New Roman"/>
          <w:bCs/>
          <w:sz w:val="32"/>
          <w:szCs w:val="32"/>
          <w:lang w:eastAsia="zh-CN"/>
        </w:rPr>
        <w:t>，</w:t>
      </w:r>
      <w:r>
        <w:rPr>
          <w:rFonts w:hint="eastAsia" w:ascii="仿宋_GB2312" w:hAnsi="仿宋_GB2312" w:eastAsia="仿宋_GB2312" w:cs="Times New Roman"/>
          <w:bCs/>
          <w:sz w:val="32"/>
          <w:szCs w:val="32"/>
          <w:lang w:val="en-US" w:eastAsia="zh-CN"/>
        </w:rPr>
        <w:t>重点支持工业企业开展数字化研发设计工具应用、支持工业企业关键工序数控化改造提升等。</w:t>
      </w:r>
    </w:p>
    <w:p>
      <w:pPr>
        <w:adjustRightIn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软课题研究等</w:t>
      </w:r>
    </w:p>
    <w:p>
      <w:pPr>
        <w:adjustRightIn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支持开展工业领域企业大数据能力建设诊断、企业两化融合发展水平研究、标准规范制定及相关课题研究，支持相关人才培养、培训和产业会议</w:t>
      </w:r>
      <w:r>
        <w:rPr>
          <w:rFonts w:hint="eastAsia" w:ascii="仿宋_GB2312" w:hAnsi="仿宋_GB2312" w:eastAsia="仿宋_GB2312"/>
          <w:sz w:val="32"/>
          <w:szCs w:val="32"/>
          <w:lang w:val="en-US" w:eastAsia="zh-CN"/>
        </w:rPr>
        <w:t>等</w:t>
      </w:r>
      <w:r>
        <w:rPr>
          <w:rFonts w:hint="eastAsia" w:ascii="仿宋_GB2312" w:hAnsi="仿宋_GB2312" w:eastAsia="仿宋_GB2312"/>
          <w:sz w:val="32"/>
          <w:szCs w:val="32"/>
        </w:rPr>
        <w:t>。</w:t>
      </w:r>
    </w:p>
    <w:p>
      <w:pPr>
        <w:pStyle w:val="8"/>
        <w:widowControl w:val="0"/>
        <w:adjustRightInd w:val="0"/>
        <w:spacing w:before="0" w:beforeAutospacing="0" w:after="0" w:afterAutospacing="0" w:line="600" w:lineRule="exact"/>
        <w:ind w:firstLine="632" w:firstLineChars="200"/>
        <w:jc w:val="both"/>
        <w:rPr>
          <w:rFonts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lang w:val="en-US" w:eastAsia="zh-CN"/>
        </w:rPr>
        <w:t>三</w:t>
      </w: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rPr>
        <w:t>软件和信息技术服务类</w:t>
      </w:r>
    </w:p>
    <w:p>
      <w:pPr>
        <w:pStyle w:val="8"/>
        <w:widowControl w:val="0"/>
        <w:adjustRightInd w:val="0"/>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支持软件和信息技术服务业尤其是5G、区块链、人工智能、物联网、云计算、信息安全、数据中心、云服务等领域，推动新一代信息技术集成创新与融合应用，发展平台经济、数据交易等数据融合新业态，培育壮大大数据龙头企业，加速构建数据要素市场。</w:t>
      </w:r>
    </w:p>
    <w:p>
      <w:pPr>
        <w:pStyle w:val="8"/>
        <w:widowControl w:val="0"/>
        <w:adjustRightInd w:val="0"/>
        <w:spacing w:before="0" w:beforeAutospacing="0" w:after="0" w:afterAutospacing="0" w:line="600" w:lineRule="exact"/>
        <w:ind w:firstLine="632" w:firstLineChars="200"/>
        <w:jc w:val="both"/>
        <w:rPr>
          <w:rFonts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lang w:val="en-US" w:eastAsia="zh-CN"/>
        </w:rPr>
        <w:t>四</w:t>
      </w: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rPr>
        <w:t>数字基础设施类</w:t>
      </w:r>
    </w:p>
    <w:p>
      <w:pPr>
        <w:spacing w:line="560" w:lineRule="exact"/>
        <w:ind w:firstLine="640" w:firstLineChars="200"/>
        <w:outlineLvl w:val="1"/>
        <w:rPr>
          <w:rFonts w:ascii="仿宋_GB2312" w:hAns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支持光纤到户、城镇老旧小区通信基础设施改造，“全光网省”建设，支持实施4G信号城镇盲点盲区消除、农村人员聚居区覆盖，重要交通沿线覆盖工程、“满格贵州”建设。支持5G应用试验、5G铁塔建设规划、5G商用推进。</w:t>
      </w:r>
    </w:p>
    <w:p>
      <w:pPr>
        <w:pStyle w:val="8"/>
        <w:widowControl w:val="0"/>
        <w:adjustRightInd w:val="0"/>
        <w:spacing w:before="0" w:beforeAutospacing="0" w:after="0" w:afterAutospacing="0" w:line="600" w:lineRule="exact"/>
        <w:ind w:firstLine="640" w:firstLineChars="200"/>
        <w:jc w:val="both"/>
        <w:rPr>
          <w:rFonts w:ascii="楷体_GB2312" w:hAnsi="楷体_GB2312" w:eastAsia="楷体_GB2312" w:cs="楷体_GB2312"/>
          <w:color w:val="auto"/>
          <w:spacing w:val="-2"/>
          <w:sz w:val="32"/>
          <w:szCs w:val="32"/>
          <w:highlight w:val="none"/>
        </w:rPr>
      </w:pPr>
      <w:bookmarkStart w:id="19" w:name="_Toc502244840"/>
      <w:bookmarkStart w:id="20" w:name="_Toc500881037"/>
      <w:bookmarkStart w:id="21" w:name="_Toc502244685"/>
      <w:r>
        <w:rPr>
          <w:rFonts w:hint="eastAsia" w:ascii="黑体" w:hAnsi="黑体" w:eastAsia="黑体"/>
          <w:color w:val="auto"/>
          <w:sz w:val="32"/>
          <w:szCs w:val="32"/>
          <w:highlight w:val="none"/>
        </w:rPr>
        <w:t>四、申报条件</w:t>
      </w:r>
      <w:bookmarkEnd w:id="19"/>
      <w:bookmarkEnd w:id="20"/>
      <w:bookmarkEnd w:id="21"/>
    </w:p>
    <w:p>
      <w:pPr>
        <w:pStyle w:val="8"/>
        <w:widowControl w:val="0"/>
        <w:adjustRightInd w:val="0"/>
        <w:spacing w:before="0" w:beforeAutospacing="0" w:after="0" w:afterAutospacing="0" w:line="600" w:lineRule="exact"/>
        <w:ind w:firstLine="632" w:firstLineChars="200"/>
        <w:jc w:val="both"/>
        <w:rPr>
          <w:rFonts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rPr>
        <w:t>（一）电子信息产品制造业及两化融合类</w:t>
      </w:r>
    </w:p>
    <w:p>
      <w:pPr>
        <w:adjustRightInd w:val="0"/>
        <w:spacing w:line="600" w:lineRule="exact"/>
        <w:ind w:firstLine="640" w:firstLineChars="200"/>
        <w:rPr>
          <w:rFonts w:ascii="仿宋_GB2312" w:hAnsi="仿宋_GB2312" w:eastAsia="仿宋_GB2312" w:cs="宋体"/>
          <w:color w:val="auto"/>
          <w:kern w:val="0"/>
          <w:sz w:val="32"/>
          <w:szCs w:val="32"/>
          <w:highlight w:val="none"/>
        </w:rPr>
      </w:pPr>
      <w:r>
        <w:rPr>
          <w:rFonts w:hint="eastAsia" w:ascii="仿宋_GB2312" w:hAnsi="仿宋_GB2312" w:eastAsia="仿宋_GB2312" w:cs="宋体"/>
          <w:color w:val="auto"/>
          <w:kern w:val="0"/>
          <w:sz w:val="32"/>
          <w:szCs w:val="32"/>
          <w:highlight w:val="none"/>
        </w:rPr>
        <w:t>1、在贵州省行政区域内、具有独立法人资格的行政及信息产业企、事业单位。</w:t>
      </w:r>
    </w:p>
    <w:p>
      <w:pPr>
        <w:pStyle w:val="8"/>
        <w:widowControl w:val="0"/>
        <w:adjustRightInd w:val="0"/>
        <w:spacing w:before="0" w:beforeAutospacing="0" w:after="0" w:afterAutospacing="0" w:line="600" w:lineRule="exact"/>
        <w:ind w:firstLine="640" w:firstLineChars="200"/>
        <w:jc w:val="both"/>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2、项目建设期原则上不超过2年。</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3、具有项目实施的必要条件、场所，具备较强的技术实力、资金筹措和工程建设能力；项目负责人具有相应的专业水平、较强的组织管理能力。</w:t>
      </w:r>
    </w:p>
    <w:p>
      <w:pPr>
        <w:adjustRightInd w:val="0"/>
        <w:spacing w:line="600" w:lineRule="exac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4、承担项目的企业要具备企业法人资格，产权明晰，无重大财产诉讼事项，企业正常运营，依法经营，诚实守信，有健全的企业财务管理制度和具有从业资格的财务管理人员，会计信用和纳税信用良好，按期进行财务审计。</w:t>
      </w:r>
    </w:p>
    <w:p>
      <w:pPr>
        <w:adjustRightInd w:val="0"/>
        <w:spacing w:line="600" w:lineRule="exact"/>
        <w:ind w:firstLine="632" w:firstLineChars="200"/>
        <w:rPr>
          <w:rFonts w:ascii="楷体_GB2312" w:hAnsi="楷体_GB2312" w:eastAsia="楷体_GB2312" w:cs="楷体_GB2312"/>
          <w:color w:val="auto"/>
          <w:spacing w:val="-2"/>
          <w:kern w:val="0"/>
          <w:sz w:val="32"/>
          <w:szCs w:val="32"/>
          <w:highlight w:val="none"/>
        </w:rPr>
      </w:pPr>
      <w:r>
        <w:rPr>
          <w:rFonts w:hint="eastAsia" w:ascii="楷体_GB2312" w:hAnsi="楷体_GB2312" w:eastAsia="楷体_GB2312" w:cs="楷体_GB2312"/>
          <w:color w:val="auto"/>
          <w:spacing w:val="-2"/>
          <w:kern w:val="0"/>
          <w:sz w:val="32"/>
          <w:szCs w:val="32"/>
          <w:highlight w:val="none"/>
        </w:rPr>
        <w:t>（二）软件和信息技术服务类</w:t>
      </w:r>
    </w:p>
    <w:p>
      <w:pPr>
        <w:spacing w:line="560" w:lineRule="exact"/>
        <w:ind w:firstLine="640" w:firstLineChars="200"/>
        <w:rPr>
          <w:rFonts w:ascii="楷体" w:hAnsi="楷体" w:eastAsia="楷体" w:cs="楷体"/>
          <w:color w:val="auto"/>
          <w:sz w:val="32"/>
          <w:szCs w:val="32"/>
          <w:highlight w:val="none"/>
        </w:rPr>
      </w:pPr>
      <w:r>
        <w:rPr>
          <w:rFonts w:hint="eastAsia" w:ascii="仿宋_GB2312" w:hAnsi="仿宋_GB2312" w:eastAsia="仿宋_GB2312" w:cs="仿宋_GB2312"/>
          <w:color w:val="auto"/>
          <w:sz w:val="32"/>
          <w:szCs w:val="32"/>
          <w:highlight w:val="none"/>
        </w:rPr>
        <w:t>申报项目除符合《贵州省十大工业（大数据电子信息）产业振兴专项资金管理办法》有关规定外，还应满足以下条件：</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1、申报单位为从事数据采集、存储、加工、分析、应用、服务等相关业务的软件和信息技术服务业企业（包括互联网和相关服务业企业）。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2、申报单位财务管理制度健全，能提供企业上一年度财务审计报告</w:t>
      </w:r>
      <w:r>
        <w:rPr>
          <w:rFonts w:hint="eastAsia" w:ascii="仿宋_GB2312" w:hAnsi="仿宋_GB2312" w:eastAsia="仿宋_GB2312" w:cs="仿宋_GB2312"/>
          <w:color w:val="auto"/>
          <w:sz w:val="32"/>
          <w:szCs w:val="32"/>
          <w:highlight w:val="none"/>
          <w:lang w:val="en-US" w:eastAsia="zh-CN"/>
        </w:rPr>
        <w:t>或财务报表（加盖企业公章）</w:t>
      </w:r>
      <w:r>
        <w:rPr>
          <w:rFonts w:hint="eastAsia" w:ascii="仿宋_GB2312" w:hAnsi="仿宋_GB2312" w:eastAsia="仿宋_GB2312" w:cs="仿宋_GB2312"/>
          <w:color w:val="auto"/>
          <w:sz w:val="32"/>
          <w:szCs w:val="32"/>
          <w:highlight w:val="none"/>
        </w:rPr>
        <w:t>，且上一年度期末资产达到500万元以上。</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项目预期经济及社会效益显著，总投资达1000万元以上（不含基建投资）。</w:t>
      </w:r>
    </w:p>
    <w:p>
      <w:pPr>
        <w:spacing w:line="560" w:lineRule="exac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以前年度已获得省大数据发展专项资金、十大工业产业振兴专项资金支持的企业，已获支持项目需经验收合格后才能申报新项目。</w:t>
      </w:r>
    </w:p>
    <w:p>
      <w:pPr>
        <w:adjustRightInd w:val="0"/>
        <w:spacing w:line="600" w:lineRule="exac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（三）数字基础设施类</w:t>
      </w:r>
    </w:p>
    <w:p>
      <w:pPr>
        <w:spacing w:line="576"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1、项目单位是在贵州省境内登记，具有独立法人资格或分公司的，从事通信基础设施建设及网络运营单位。</w:t>
      </w:r>
    </w:p>
    <w:p>
      <w:pPr>
        <w:spacing w:line="576"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2、具有项目实施的必要条件、场所，具备较强的技术实力、资金筹措和项目建设能力；项目负责人具有相应的专业水平、较强的组织管理能力。</w:t>
      </w:r>
    </w:p>
    <w:p>
      <w:pPr>
        <w:spacing w:line="576"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承担项目的企业和单位要具备法人资格或分公司，产权明晰，无重大财产诉讼事项，企业正常运营，依法经营，诚实守信，有健全的企业财务管理制度和具有从业资格的财务管理人员，会计信用和纳税信用良好。</w:t>
      </w:r>
    </w:p>
    <w:p>
      <w:pPr>
        <w:spacing w:line="576"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4、申报项目未享受其他省级财政资金支持。</w:t>
      </w:r>
    </w:p>
    <w:p>
      <w:pPr>
        <w:adjustRightInd w:val="0"/>
        <w:spacing w:line="600" w:lineRule="exact"/>
        <w:ind w:firstLine="640" w:firstLineChars="200"/>
        <w:rPr>
          <w:rFonts w:ascii="黑体" w:hAnsi="黑体" w:eastAsia="黑体" w:cs="黑体"/>
          <w:bCs/>
          <w:color w:val="auto"/>
          <w:sz w:val="32"/>
          <w:szCs w:val="32"/>
          <w:highlight w:val="none"/>
        </w:rPr>
      </w:pPr>
      <w:bookmarkStart w:id="22" w:name="_Toc500881040"/>
      <w:bookmarkStart w:id="23" w:name="_Toc502244688"/>
      <w:bookmarkStart w:id="24" w:name="_Toc502244843"/>
      <w:r>
        <w:rPr>
          <w:rFonts w:hint="eastAsia" w:ascii="黑体" w:hAnsi="黑体" w:eastAsia="黑体" w:cs="黑体"/>
          <w:bCs/>
          <w:color w:val="auto"/>
          <w:sz w:val="32"/>
          <w:szCs w:val="32"/>
          <w:highlight w:val="none"/>
        </w:rPr>
        <w:t>五、支持方式</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资金支持方式为拨款补助或贷款贴息。在同一年度内，一个单位或企业原则上只能申报一个项目和申请一种支持方式。申报年度内同一项目已通过其他渠道获得省级财政资金支持，专项资金一般不再予以支持。</w:t>
      </w:r>
    </w:p>
    <w:p>
      <w:pPr>
        <w:pStyle w:val="8"/>
        <w:widowControl w:val="0"/>
        <w:adjustRightInd w:val="0"/>
        <w:spacing w:before="0" w:beforeAutospacing="0" w:after="0" w:afterAutospacing="0" w:line="600" w:lineRule="exact"/>
        <w:ind w:firstLine="640" w:firstLineChars="200"/>
        <w:jc w:val="both"/>
        <w:outlineLvl w:val="0"/>
        <w:rPr>
          <w:rFonts w:ascii="仿宋_GB2312" w:hAnsi="仿宋_GB2312" w:eastAsia="仿宋_GB2312"/>
          <w:color w:val="auto"/>
          <w:sz w:val="32"/>
          <w:szCs w:val="32"/>
          <w:highlight w:val="none"/>
        </w:rPr>
      </w:pPr>
      <w:bookmarkStart w:id="25" w:name="_Toc500881038"/>
      <w:bookmarkStart w:id="26" w:name="_Toc502244841"/>
      <w:bookmarkStart w:id="27" w:name="_Toc502244686"/>
      <w:r>
        <w:rPr>
          <w:rFonts w:hint="eastAsia" w:ascii="仿宋_GB2312" w:hAnsi="仿宋_GB2312" w:eastAsia="仿宋_GB2312"/>
          <w:color w:val="auto"/>
          <w:sz w:val="32"/>
          <w:szCs w:val="32"/>
          <w:highlight w:val="none"/>
        </w:rPr>
        <w:t>1、申请拨款补助方式的项目条件</w:t>
      </w:r>
      <w:bookmarkEnd w:id="25"/>
      <w:bookmarkEnd w:id="26"/>
      <w:bookmarkEnd w:id="27"/>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（1）以自有资金为主投资的项目；</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（2）自有资金已到位，投资结构合理；</w:t>
      </w:r>
    </w:p>
    <w:p>
      <w:pPr>
        <w:pStyle w:val="8"/>
        <w:widowControl w:val="0"/>
        <w:adjustRightInd w:val="0"/>
        <w:spacing w:before="0" w:beforeAutospacing="0" w:after="0" w:afterAutospacing="0" w:line="600" w:lineRule="exact"/>
        <w:ind w:firstLine="640" w:firstLineChars="200"/>
        <w:jc w:val="both"/>
        <w:outlineLvl w:val="0"/>
        <w:rPr>
          <w:rFonts w:ascii="仿宋_GB2312" w:hAnsi="仿宋_GB2312" w:eastAsia="仿宋_GB2312"/>
          <w:color w:val="auto"/>
          <w:sz w:val="32"/>
          <w:szCs w:val="32"/>
          <w:highlight w:val="none"/>
        </w:rPr>
      </w:pPr>
      <w:bookmarkStart w:id="28" w:name="_Toc502244842"/>
      <w:bookmarkStart w:id="29" w:name="_Toc502244687"/>
      <w:bookmarkStart w:id="30" w:name="_Toc500881039"/>
      <w:r>
        <w:rPr>
          <w:rFonts w:hint="eastAsia" w:ascii="仿宋_GB2312" w:hAnsi="仿宋_GB2312" w:eastAsia="仿宋_GB2312"/>
          <w:color w:val="auto"/>
          <w:sz w:val="32"/>
          <w:szCs w:val="32"/>
          <w:highlight w:val="none"/>
        </w:rPr>
        <w:t>2、申请贷款贴息方式的项目条件</w:t>
      </w:r>
      <w:bookmarkEnd w:id="28"/>
      <w:bookmarkEnd w:id="29"/>
      <w:bookmarkEnd w:id="30"/>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（1）以银行贷款为主投资的项目；</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（2）资金来源确定，投资结构合理；</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（3）与银行签订贷款合同并已产生利息；</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（4）贴息额度根据银行提供的项目贷款凭证确定的贷款金额和人民银行公布的同期银行基准利率确定，贴息期限为1～2年。</w:t>
      </w:r>
    </w:p>
    <w:p>
      <w:pPr>
        <w:pStyle w:val="8"/>
        <w:widowControl w:val="0"/>
        <w:adjustRightInd w:val="0"/>
        <w:spacing w:before="0" w:beforeAutospacing="0" w:after="0" w:afterAutospacing="0" w:line="600" w:lineRule="exact"/>
        <w:ind w:firstLine="640" w:firstLineChars="200"/>
        <w:jc w:val="both"/>
        <w:rPr>
          <w:rFonts w:ascii="黑体" w:hAnsi="黑体" w:eastAsia="黑体"/>
          <w:color w:val="auto"/>
          <w:sz w:val="32"/>
          <w:szCs w:val="32"/>
          <w:highlight w:val="none"/>
        </w:rPr>
      </w:pPr>
      <w:r>
        <w:rPr>
          <w:rFonts w:hint="eastAsia" w:ascii="仿宋_GB2312" w:hAnsi="仿宋_GB2312" w:eastAsia="仿宋_GB2312"/>
          <w:color w:val="auto"/>
          <w:sz w:val="32"/>
          <w:szCs w:val="32"/>
          <w:highlight w:val="none"/>
        </w:rPr>
        <w:t>拨款补助方式，对每个项目的专项资金支持额度一般不超过项目自有资金的投入金额20%；以金融机构贷款为主的投资项目，一般采取贷款贴息方式，根据项目贷款额度及人民银行公布的同期贷款利率确定专项资金贷款贴息的额度，每个项目的贴息期限不超过2年。</w:t>
      </w:r>
    </w:p>
    <w:bookmarkEnd w:id="22"/>
    <w:bookmarkEnd w:id="23"/>
    <w:bookmarkEnd w:id="24"/>
    <w:p>
      <w:pPr>
        <w:adjustRightInd w:val="0"/>
        <w:spacing w:line="600" w:lineRule="exact"/>
        <w:ind w:firstLine="640" w:firstLineChars="200"/>
        <w:outlineLvl w:val="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六、申报程序、申报资料及时间要求</w:t>
      </w:r>
    </w:p>
    <w:p>
      <w:pPr>
        <w:pStyle w:val="8"/>
        <w:widowControl w:val="0"/>
        <w:adjustRightInd w:val="0"/>
        <w:spacing w:before="0" w:beforeAutospacing="0" w:after="0" w:afterAutospacing="0" w:line="600" w:lineRule="exact"/>
        <w:ind w:firstLine="632" w:firstLineChars="200"/>
        <w:jc w:val="both"/>
        <w:rPr>
          <w:rFonts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rPr>
        <w:t>（一）申报程序</w:t>
      </w:r>
    </w:p>
    <w:p>
      <w:pPr>
        <w:pStyle w:val="8"/>
        <w:widowControl w:val="0"/>
        <w:adjustRightInd w:val="0"/>
        <w:spacing w:before="0" w:beforeAutospacing="0" w:after="0" w:afterAutospacing="0" w:line="600" w:lineRule="exact"/>
        <w:ind w:firstLine="632" w:firstLineChars="200"/>
        <w:jc w:val="both"/>
        <w:rPr>
          <w:rFonts w:ascii="仿宋_GB2312" w:hAnsi="仿宋_GB2312" w:eastAsia="仿宋_GB2312"/>
          <w:color w:val="auto"/>
          <w:spacing w:val="-2"/>
          <w:sz w:val="32"/>
          <w:szCs w:val="32"/>
          <w:highlight w:val="none"/>
        </w:rPr>
      </w:pPr>
      <w:r>
        <w:rPr>
          <w:rFonts w:hint="eastAsia" w:ascii="仿宋_GB2312" w:hAnsi="仿宋_GB2312" w:eastAsia="仿宋_GB2312"/>
          <w:color w:val="auto"/>
          <w:spacing w:val="-2"/>
          <w:sz w:val="32"/>
          <w:szCs w:val="32"/>
          <w:highlight w:val="none"/>
        </w:rPr>
        <w:t>按属地原则向当地</w:t>
      </w:r>
      <w:r>
        <w:rPr>
          <w:rFonts w:hint="eastAsia" w:ascii="仿宋_GB2312" w:hAnsi="仿宋_GB2312" w:eastAsia="仿宋_GB2312"/>
          <w:color w:val="auto"/>
          <w:spacing w:val="-2"/>
          <w:sz w:val="32"/>
          <w:szCs w:val="32"/>
          <w:highlight w:val="none"/>
          <w:lang w:eastAsia="zh-CN"/>
        </w:rPr>
        <w:t>工业</w:t>
      </w:r>
      <w:r>
        <w:rPr>
          <w:rFonts w:hint="eastAsia" w:ascii="仿宋_GB2312" w:hAnsi="仿宋_GB2312" w:eastAsia="仿宋_GB2312"/>
          <w:color w:val="auto"/>
          <w:spacing w:val="-2"/>
          <w:sz w:val="32"/>
          <w:szCs w:val="32"/>
          <w:highlight w:val="none"/>
        </w:rPr>
        <w:t>和信息化主管部门网上申报（区县→市州→省工信厅逐级申报）。同步报送纸质申报资料（一份），纸质申报资料应有当地</w:t>
      </w:r>
      <w:r>
        <w:rPr>
          <w:rFonts w:hint="eastAsia" w:ascii="仿宋_GB2312" w:hAnsi="仿宋_GB2312" w:eastAsia="仿宋_GB2312"/>
          <w:color w:val="auto"/>
          <w:spacing w:val="-2"/>
          <w:sz w:val="32"/>
          <w:szCs w:val="32"/>
          <w:highlight w:val="none"/>
          <w:lang w:eastAsia="zh-CN"/>
        </w:rPr>
        <w:t>工业</w:t>
      </w:r>
      <w:r>
        <w:rPr>
          <w:rFonts w:hint="eastAsia" w:ascii="仿宋_GB2312" w:hAnsi="仿宋_GB2312" w:eastAsia="仿宋_GB2312"/>
          <w:color w:val="auto"/>
          <w:spacing w:val="-2"/>
          <w:sz w:val="32"/>
          <w:szCs w:val="32"/>
          <w:highlight w:val="none"/>
        </w:rPr>
        <w:t>和信息化主管部门审查意见。</w:t>
      </w:r>
    </w:p>
    <w:p>
      <w:pPr>
        <w:pStyle w:val="8"/>
        <w:widowControl w:val="0"/>
        <w:adjustRightInd w:val="0"/>
        <w:spacing w:before="0" w:beforeAutospacing="0" w:after="0" w:afterAutospacing="0" w:line="600" w:lineRule="exact"/>
        <w:ind w:firstLine="632"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pacing w:val="-2"/>
          <w:sz w:val="32"/>
          <w:szCs w:val="32"/>
          <w:highlight w:val="none"/>
        </w:rPr>
        <w:t>中央在黔企业直接向省工信厅网上申报，省属企业由企业主管部门向省工信厅网上申报，其中纸质</w:t>
      </w:r>
      <w:r>
        <w:rPr>
          <w:rFonts w:hint="eastAsia" w:ascii="仿宋_GB2312" w:hAnsi="仿宋_GB2312" w:eastAsia="仿宋_GB2312"/>
          <w:color w:val="auto"/>
          <w:sz w:val="32"/>
          <w:szCs w:val="32"/>
          <w:highlight w:val="none"/>
        </w:rPr>
        <w:t>申请资料应有主管部门审查意见。</w:t>
      </w:r>
    </w:p>
    <w:p>
      <w:pPr>
        <w:adjustRightInd w:val="0"/>
        <w:spacing w:line="600" w:lineRule="exac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s="宋体"/>
          <w:color w:val="auto"/>
          <w:kern w:val="0"/>
          <w:sz w:val="32"/>
          <w:szCs w:val="32"/>
          <w:highlight w:val="none"/>
        </w:rPr>
        <w:t>省直各有关部门直接向省工信厅网上申报。</w:t>
      </w:r>
    </w:p>
    <w:p>
      <w:pPr>
        <w:pStyle w:val="8"/>
        <w:widowControl w:val="0"/>
        <w:adjustRightInd w:val="0"/>
        <w:spacing w:before="0" w:beforeAutospacing="0" w:after="0" w:afterAutospacing="0" w:line="600" w:lineRule="exact"/>
        <w:ind w:firstLine="632" w:firstLineChars="200"/>
        <w:jc w:val="both"/>
        <w:rPr>
          <w:rFonts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lang w:val="en-US" w:eastAsia="zh-CN"/>
        </w:rPr>
        <w:t>二</w:t>
      </w: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rPr>
        <w:t>申报资料</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各项目组织申报部门、单位要对本地区、本单位申报项目的可行性及申报资料的完整性、真实性严格把关，在审核意见表中签署具体的审核意见。</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（1）项目申报单位应提交的申报资料</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①提交网上申报系统要求的《企业基本情况表》和《项目基本情况表》。</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②同步报送纸质资料,包括项目可行性研究报告。</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③其它需要提交的资料。</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（2）组织申报单位应提交的申报资料</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各市（州）</w:t>
      </w:r>
      <w:r>
        <w:rPr>
          <w:rFonts w:hint="eastAsia" w:ascii="仿宋_GB2312" w:hAnsi="仿宋_GB2312" w:eastAsia="仿宋_GB2312"/>
          <w:color w:val="auto"/>
          <w:sz w:val="32"/>
          <w:szCs w:val="32"/>
          <w:highlight w:val="none"/>
          <w:lang w:eastAsia="zh-CN"/>
        </w:rPr>
        <w:t>工信局</w:t>
      </w:r>
      <w:r>
        <w:rPr>
          <w:rFonts w:hint="eastAsia" w:ascii="仿宋_GB2312" w:hAnsi="仿宋_GB2312" w:eastAsia="仿宋_GB2312"/>
          <w:color w:val="auto"/>
          <w:sz w:val="32"/>
          <w:szCs w:val="32"/>
          <w:highlight w:val="none"/>
        </w:rPr>
        <w:t>（工能</w:t>
      </w:r>
      <w:r>
        <w:rPr>
          <w:rFonts w:hint="eastAsia" w:ascii="仿宋_GB2312" w:hAnsi="仿宋_GB2312" w:eastAsia="仿宋_GB2312"/>
          <w:color w:val="auto"/>
          <w:sz w:val="32"/>
          <w:szCs w:val="32"/>
          <w:highlight w:val="none"/>
          <w:lang w:eastAsia="zh-CN"/>
        </w:rPr>
        <w:t>局</w:t>
      </w:r>
      <w:r>
        <w:rPr>
          <w:rFonts w:hint="eastAsia" w:ascii="仿宋_GB2312" w:hAnsi="仿宋_GB2312" w:eastAsia="仿宋_GB2312"/>
          <w:color w:val="auto"/>
          <w:sz w:val="32"/>
          <w:szCs w:val="32"/>
          <w:highlight w:val="none"/>
        </w:rPr>
        <w:t>）上报本地区专项资金项目申请报告。</w:t>
      </w:r>
    </w:p>
    <w:p>
      <w:pPr>
        <w:pStyle w:val="8"/>
        <w:widowControl w:val="0"/>
        <w:adjustRightInd w:val="0"/>
        <w:spacing w:before="0" w:beforeAutospacing="0" w:after="0" w:afterAutospacing="0" w:line="600" w:lineRule="exact"/>
        <w:ind w:firstLine="632" w:firstLineChars="200"/>
        <w:jc w:val="both"/>
        <w:rPr>
          <w:rFonts w:ascii="楷体_GB2312" w:hAnsi="楷体_GB2312" w:eastAsia="楷体_GB2312" w:cs="楷体_GB2312"/>
          <w:color w:val="auto"/>
          <w:spacing w:val="-2"/>
          <w:sz w:val="32"/>
          <w:szCs w:val="32"/>
          <w:highlight w:val="none"/>
        </w:rPr>
      </w:pP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lang w:val="en-US" w:eastAsia="zh-CN"/>
        </w:rPr>
        <w:t>三</w:t>
      </w:r>
      <w:r>
        <w:rPr>
          <w:rFonts w:hint="eastAsia" w:ascii="楷体_GB2312" w:hAnsi="楷体_GB2312" w:eastAsia="楷体_GB2312" w:cs="楷体_GB2312"/>
          <w:color w:val="auto"/>
          <w:spacing w:val="-2"/>
          <w:sz w:val="32"/>
          <w:szCs w:val="32"/>
          <w:highlight w:val="none"/>
          <w:lang w:eastAsia="zh-CN"/>
        </w:rPr>
        <w:t>）</w:t>
      </w:r>
      <w:r>
        <w:rPr>
          <w:rFonts w:hint="eastAsia" w:ascii="楷体_GB2312" w:hAnsi="楷体_GB2312" w:eastAsia="楷体_GB2312" w:cs="楷体_GB2312"/>
          <w:color w:val="auto"/>
          <w:spacing w:val="-2"/>
          <w:sz w:val="32"/>
          <w:szCs w:val="32"/>
          <w:highlight w:val="none"/>
        </w:rPr>
        <w:t>申报时间</w:t>
      </w:r>
    </w:p>
    <w:p>
      <w:pPr>
        <w:ind w:firstLine="640"/>
        <w:rPr>
          <w:rFonts w:ascii="仿宋_GB2312" w:hAnsi="仿宋_GB2312" w:eastAsia="仿宋_GB2312"/>
          <w:color w:val="auto"/>
          <w:sz w:val="32"/>
          <w:szCs w:val="32"/>
          <w:highlight w:val="none"/>
        </w:rPr>
      </w:pPr>
      <w:r>
        <w:rPr>
          <w:rFonts w:hint="eastAsia" w:ascii="仿宋_GB2312" w:hAnsi="仿宋_GB2312" w:eastAsia="仿宋_GB2312"/>
          <w:sz w:val="32"/>
          <w:szCs w:val="32"/>
        </w:rPr>
        <w:t>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各地工信主管部门要着力做好项目申报辅导工作，及时将市（州）审核通过的项目提交至省级审核阶段，有效提升专项资金申报效率，2</w:t>
      </w:r>
      <w:r>
        <w:rPr>
          <w:rFonts w:hint="eastAsia" w:ascii="仿宋_GB2312" w:hAnsi="仿宋_GB2312" w:eastAsia="仿宋_GB2312"/>
          <w:color w:val="auto"/>
          <w:sz w:val="32"/>
          <w:szCs w:val="32"/>
          <w:highlight w:val="none"/>
          <w:lang w:val="en-US" w:eastAsia="zh-CN"/>
        </w:rPr>
        <w:t>021年12月前完成年度项目申报</w:t>
      </w:r>
      <w:r>
        <w:rPr>
          <w:rFonts w:hint="eastAsia" w:ascii="仿宋_GB2312" w:hAnsi="仿宋_GB2312" w:eastAsia="仿宋_GB2312"/>
          <w:color w:val="auto"/>
          <w:sz w:val="32"/>
          <w:szCs w:val="32"/>
          <w:highlight w:val="none"/>
        </w:rPr>
        <w:t>。</w:t>
      </w:r>
    </w:p>
    <w:p>
      <w:pPr>
        <w:pStyle w:val="8"/>
        <w:widowControl w:val="0"/>
        <w:adjustRightInd w:val="0"/>
        <w:spacing w:before="0" w:beforeAutospacing="0" w:after="0" w:afterAutospacing="0" w:line="600" w:lineRule="exact"/>
        <w:ind w:firstLine="640" w:firstLineChars="200"/>
        <w:jc w:val="both"/>
        <w:rPr>
          <w:rFonts w:ascii="仿宋_GB2312" w:hAnsi="仿宋_GB2312" w:eastAsia="仿宋_GB2312"/>
          <w:color w:val="auto"/>
          <w:sz w:val="32"/>
          <w:szCs w:val="32"/>
          <w:highlight w:val="none"/>
        </w:rPr>
      </w:pPr>
    </w:p>
    <w:p>
      <w:pPr>
        <w:pStyle w:val="8"/>
        <w:widowControl w:val="0"/>
        <w:adjustRightInd w:val="0"/>
        <w:spacing w:before="0" w:beforeAutospacing="0" w:after="0" w:afterAutospacing="0" w:line="600" w:lineRule="exact"/>
        <w:ind w:firstLine="640" w:firstLineChars="200"/>
        <w:jc w:val="both"/>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联系人：1.电子信息产品制造业项目（</w:t>
      </w:r>
      <w:r>
        <w:rPr>
          <w:rFonts w:hint="eastAsia" w:ascii="仿宋_GB2312" w:hAnsi="仿宋_GB2312" w:eastAsia="仿宋_GB2312"/>
          <w:color w:val="auto"/>
          <w:sz w:val="32"/>
          <w:szCs w:val="32"/>
          <w:highlight w:val="none"/>
          <w:lang w:val="en-US" w:eastAsia="zh-CN"/>
        </w:rPr>
        <w:t>熊毅</w:t>
      </w:r>
      <w:r>
        <w:rPr>
          <w:rFonts w:hint="eastAsia" w:ascii="仿宋_GB2312" w:hAnsi="仿宋_GB2312" w:eastAsia="仿宋_GB2312"/>
          <w:color w:val="auto"/>
          <w:sz w:val="32"/>
          <w:szCs w:val="32"/>
          <w:highlight w:val="none"/>
          <w:lang w:eastAsia="zh-CN"/>
        </w:rPr>
        <w:t>，0851-</w:t>
      </w:r>
      <w:r>
        <w:rPr>
          <w:rFonts w:hint="eastAsia" w:ascii="仿宋_GB2312" w:hAnsi="仿宋_GB2312" w:eastAsia="仿宋_GB2312"/>
          <w:color w:val="auto"/>
          <w:sz w:val="32"/>
          <w:szCs w:val="32"/>
          <w:highlight w:val="none"/>
          <w:lang w:val="en-US" w:eastAsia="zh-CN"/>
        </w:rPr>
        <w:t>86822732</w:t>
      </w:r>
      <w:r>
        <w:rPr>
          <w:rFonts w:hint="eastAsia" w:ascii="仿宋_GB2312" w:hAnsi="仿宋_GB2312" w:eastAsia="仿宋_GB2312"/>
          <w:color w:val="auto"/>
          <w:sz w:val="32"/>
          <w:szCs w:val="32"/>
          <w:highlight w:val="none"/>
          <w:lang w:eastAsia="zh-CN"/>
        </w:rPr>
        <w:t>）。</w:t>
      </w:r>
    </w:p>
    <w:p>
      <w:pPr>
        <w:pStyle w:val="8"/>
        <w:widowControl w:val="0"/>
        <w:adjustRightInd w:val="0"/>
        <w:spacing w:before="0" w:beforeAutospacing="0" w:after="0" w:afterAutospacing="0" w:line="600" w:lineRule="exact"/>
        <w:ind w:firstLine="1920" w:firstLineChars="600"/>
        <w:jc w:val="both"/>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2.两化融合项目（金利涛，0851-86864036）</w:t>
      </w:r>
    </w:p>
    <w:p>
      <w:pPr>
        <w:pStyle w:val="8"/>
        <w:widowControl w:val="0"/>
        <w:adjustRightInd w:val="0"/>
        <w:spacing w:before="0" w:beforeAutospacing="0" w:after="0" w:afterAutospacing="0" w:line="600" w:lineRule="exact"/>
        <w:ind w:firstLine="1920" w:firstLineChars="600"/>
        <w:jc w:val="both"/>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3.软件和信息技术服务项目（吴云，0851-86826380）</w:t>
      </w:r>
    </w:p>
    <w:p>
      <w:pPr>
        <w:pStyle w:val="8"/>
        <w:widowControl w:val="0"/>
        <w:adjustRightInd w:val="0"/>
        <w:spacing w:before="0" w:beforeAutospacing="0" w:after="0" w:afterAutospacing="0" w:line="600" w:lineRule="exact"/>
        <w:ind w:firstLine="1920" w:firstLineChars="600"/>
        <w:jc w:val="both"/>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4.数字基础设施项目（</w:t>
      </w:r>
      <w:r>
        <w:rPr>
          <w:rFonts w:hint="eastAsia" w:ascii="仿宋_GB2312" w:hAnsi="仿宋_GB2312" w:eastAsia="仿宋_GB2312"/>
          <w:color w:val="auto"/>
          <w:sz w:val="32"/>
          <w:szCs w:val="32"/>
          <w:highlight w:val="none"/>
          <w:lang w:val="en-US" w:eastAsia="zh-CN"/>
        </w:rPr>
        <w:t>王士荣</w:t>
      </w:r>
      <w:r>
        <w:rPr>
          <w:rFonts w:hint="eastAsia" w:ascii="仿宋_GB2312" w:hAnsi="仿宋_GB2312" w:eastAsia="仿宋_GB2312"/>
          <w:color w:val="auto"/>
          <w:sz w:val="32"/>
          <w:szCs w:val="32"/>
          <w:highlight w:val="none"/>
          <w:lang w:eastAsia="zh-CN"/>
        </w:rPr>
        <w:t>，0851-88131568）</w:t>
      </w:r>
    </w:p>
    <w:p>
      <w:pPr>
        <w:pStyle w:val="8"/>
        <w:widowControl w:val="0"/>
        <w:adjustRightInd w:val="0"/>
        <w:spacing w:before="0" w:beforeAutospacing="0" w:after="0" w:afterAutospacing="0" w:line="600" w:lineRule="exact"/>
        <w:ind w:firstLine="640" w:firstLineChars="200"/>
        <w:jc w:val="both"/>
        <w:rPr>
          <w:rFonts w:hint="eastAsia" w:ascii="仿宋_GB2312" w:hAnsi="仿宋_GB2312" w:eastAsia="仿宋_GB2312"/>
          <w:color w:val="auto"/>
          <w:sz w:val="32"/>
          <w:szCs w:val="32"/>
          <w:highlight w:val="none"/>
          <w:lang w:eastAsia="zh-CN"/>
        </w:rPr>
      </w:pPr>
    </w:p>
    <w:p>
      <w:pPr>
        <w:spacing w:line="580" w:lineRule="exact"/>
        <w:ind w:left="1918" w:leftChars="304" w:hanging="1280" w:hangingChars="400"/>
        <w:rPr>
          <w:rFonts w:ascii="仿宋_GB2312" w:hAnsi="仿宋_GB2312" w:eastAsia="仿宋_GB2312"/>
          <w:color w:val="auto"/>
          <w:sz w:val="32"/>
          <w:szCs w:val="30"/>
          <w:highlight w:val="none"/>
        </w:rPr>
      </w:pPr>
      <w:r>
        <w:rPr>
          <w:rFonts w:hint="eastAsia" w:ascii="仿宋_GB2312" w:hAnsi="仿宋_GB2312" w:eastAsia="仿宋_GB2312"/>
          <w:color w:val="auto"/>
          <w:sz w:val="32"/>
          <w:szCs w:val="32"/>
          <w:highlight w:val="none"/>
        </w:rPr>
        <w:t>附件：1.</w:t>
      </w:r>
      <w:r>
        <w:rPr>
          <w:rFonts w:hint="eastAsia" w:ascii="仿宋_GB2312" w:hAnsi="仿宋_GB2312" w:eastAsia="仿宋_GB2312"/>
          <w:color w:val="auto"/>
          <w:sz w:val="32"/>
          <w:szCs w:val="30"/>
          <w:highlight w:val="none"/>
        </w:rPr>
        <w:t>贵州省工业企业技术改造指导目录（试行）-电子信息。</w:t>
      </w:r>
    </w:p>
    <w:p>
      <w:pPr>
        <w:spacing w:line="580" w:lineRule="exact"/>
        <w:ind w:left="1916" w:leftChars="760" w:hanging="320" w:hangingChars="100"/>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highlight w:val="none"/>
        </w:rPr>
        <w:t>2.20</w:t>
      </w:r>
      <w:r>
        <w:rPr>
          <w:rFonts w:hint="eastAsia" w:ascii="仿宋_GB2312" w:hAnsi="仿宋_GB2312" w:eastAsia="仿宋_GB2312"/>
          <w:color w:val="auto"/>
          <w:sz w:val="32"/>
          <w:highlight w:val="none"/>
          <w:lang w:val="en-US" w:eastAsia="zh-CN"/>
        </w:rPr>
        <w:t>21</w:t>
      </w:r>
      <w:r>
        <w:rPr>
          <w:rFonts w:hint="eastAsia" w:ascii="仿宋_GB2312" w:hAnsi="仿宋_GB2312" w:eastAsia="仿宋_GB2312"/>
          <w:color w:val="auto"/>
          <w:sz w:val="32"/>
          <w:highlight w:val="none"/>
        </w:rPr>
        <w:t>年度</w:t>
      </w:r>
      <w:r>
        <w:rPr>
          <w:rFonts w:hint="eastAsia" w:ascii="仿宋_GB2312" w:hAnsi="仿宋_GB2312" w:eastAsia="仿宋_GB2312"/>
          <w:color w:val="auto"/>
          <w:sz w:val="32"/>
          <w:szCs w:val="32"/>
          <w:highlight w:val="none"/>
        </w:rPr>
        <w:t>贵州省电子信息产品制造业、两化融合项目申报资料</w:t>
      </w:r>
    </w:p>
    <w:p>
      <w:pPr>
        <w:spacing w:line="580" w:lineRule="exact"/>
        <w:ind w:left="1916" w:leftChars="760" w:hanging="320" w:hangingChars="100"/>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2-1.贵州省十大工业（大数据电子信息）产业振兴专项项目汇总表（电子信息产品制造业类）</w:t>
      </w:r>
    </w:p>
    <w:p>
      <w:pPr>
        <w:spacing w:line="580" w:lineRule="exact"/>
        <w:ind w:left="1916" w:leftChars="760" w:hanging="320" w:hangingChars="100"/>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2-2.贵州省十大工业（大数据电子信息）产业振兴专项项目汇总表（两化融合类）</w:t>
      </w:r>
    </w:p>
    <w:p>
      <w:pPr>
        <w:spacing w:line="580" w:lineRule="exact"/>
        <w:ind w:left="2205" w:leftChars="302" w:hanging="1571" w:hangingChars="491"/>
        <w:rPr>
          <w:rFonts w:ascii="仿宋_GB2312" w:hAnsi="仿宋_GB2312" w:eastAsia="仿宋_GB2312"/>
          <w:color w:val="auto"/>
          <w:sz w:val="32"/>
          <w:szCs w:val="32"/>
          <w:highlight w:val="none"/>
        </w:rPr>
      </w:pPr>
      <w:r>
        <w:rPr>
          <w:rFonts w:hint="eastAsia" w:ascii="黑体" w:hAnsi="黑体" w:eastAsia="黑体"/>
          <w:color w:val="auto"/>
          <w:sz w:val="32"/>
          <w:highlight w:val="none"/>
        </w:rPr>
        <w:t xml:space="preserve">     </w:t>
      </w:r>
      <w:r>
        <w:rPr>
          <w:rFonts w:hint="eastAsia" w:ascii="仿宋_GB2312" w:hAnsi="仿宋_GB2312" w:eastAsia="仿宋_GB2312"/>
          <w:color w:val="auto"/>
          <w:sz w:val="32"/>
          <w:szCs w:val="32"/>
          <w:highlight w:val="none"/>
        </w:rPr>
        <w:t xml:space="preserve"> 3.20</w:t>
      </w:r>
      <w:r>
        <w:rPr>
          <w:rFonts w:hint="eastAsia" w:ascii="仿宋_GB2312" w:hAnsi="仿宋_GB2312" w:eastAsia="仿宋_GB2312"/>
          <w:color w:val="auto"/>
          <w:sz w:val="32"/>
          <w:szCs w:val="32"/>
          <w:highlight w:val="none"/>
          <w:lang w:val="en-US" w:eastAsia="zh-CN"/>
        </w:rPr>
        <w:t>21</w:t>
      </w:r>
      <w:r>
        <w:rPr>
          <w:rFonts w:hint="eastAsia" w:ascii="仿宋_GB2312" w:hAnsi="仿宋_GB2312" w:eastAsia="仿宋_GB2312"/>
          <w:color w:val="auto"/>
          <w:sz w:val="32"/>
          <w:szCs w:val="32"/>
          <w:highlight w:val="none"/>
        </w:rPr>
        <w:t>年度贵州省软件和信息技术服务项目申报资料</w:t>
      </w:r>
    </w:p>
    <w:p>
      <w:pPr>
        <w:spacing w:line="580" w:lineRule="exact"/>
        <w:ind w:left="1596" w:leftChars="76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3-1.20</w:t>
      </w:r>
      <w:r>
        <w:rPr>
          <w:rFonts w:hint="eastAsia" w:ascii="仿宋_GB2312" w:hAnsi="仿宋_GB2312" w:eastAsia="仿宋_GB2312"/>
          <w:color w:val="auto"/>
          <w:sz w:val="32"/>
          <w:szCs w:val="32"/>
          <w:highlight w:val="none"/>
          <w:lang w:val="en-US" w:eastAsia="zh-CN"/>
        </w:rPr>
        <w:t>21</w:t>
      </w:r>
      <w:r>
        <w:rPr>
          <w:rFonts w:hint="eastAsia" w:ascii="仿宋_GB2312" w:hAnsi="仿宋_GB2312" w:eastAsia="仿宋_GB2312"/>
          <w:color w:val="auto"/>
          <w:sz w:val="32"/>
          <w:szCs w:val="32"/>
          <w:highlight w:val="none"/>
        </w:rPr>
        <w:t>年贵州省十大工业（大数据电子信息）产业振兴专项资金项目汇总表（软件和信息技术服务类）</w:t>
      </w:r>
    </w:p>
    <w:p>
      <w:pPr>
        <w:spacing w:line="560" w:lineRule="exact"/>
        <w:ind w:left="1596" w:leftChars="76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4.</w:t>
      </w:r>
      <w:r>
        <w:rPr>
          <w:rFonts w:hint="eastAsia" w:ascii="仿宋_GB2312" w:hAnsi="仿宋_GB2312" w:eastAsia="仿宋_GB2312"/>
          <w:color w:val="auto"/>
          <w:sz w:val="32"/>
          <w:szCs w:val="32"/>
          <w:highlight w:val="none"/>
          <w:lang w:val="en-US" w:eastAsia="zh-CN"/>
        </w:rPr>
        <w:t>2021</w:t>
      </w:r>
      <w:r>
        <w:rPr>
          <w:rFonts w:hint="eastAsia" w:ascii="仿宋_GB2312" w:hAnsi="仿宋_GB2312" w:eastAsia="仿宋_GB2312"/>
          <w:color w:val="auto"/>
          <w:sz w:val="32"/>
          <w:szCs w:val="32"/>
          <w:highlight w:val="none"/>
        </w:rPr>
        <w:t>年度贵州省十大工业（大数据电子信息）产业振兴专项数字基础设施项目申报资料</w:t>
      </w:r>
    </w:p>
    <w:p>
      <w:pPr>
        <w:spacing w:line="560" w:lineRule="exact"/>
        <w:ind w:firstLine="1600" w:firstLineChars="5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4-1.</w:t>
      </w:r>
      <w:r>
        <w:rPr>
          <w:rFonts w:hint="eastAsia" w:ascii="仿宋_GB2312" w:hAnsi="仿宋_GB2312" w:eastAsia="仿宋_GB2312"/>
          <w:color w:val="auto"/>
          <w:sz w:val="32"/>
          <w:szCs w:val="32"/>
          <w:highlight w:val="none"/>
          <w:lang w:val="en-US" w:eastAsia="zh-CN"/>
        </w:rPr>
        <w:t>2021</w:t>
      </w:r>
      <w:r>
        <w:rPr>
          <w:rFonts w:hint="eastAsia" w:ascii="仿宋_GB2312" w:hAnsi="仿宋_GB2312" w:eastAsia="仿宋_GB2312"/>
          <w:color w:val="auto"/>
          <w:sz w:val="32"/>
          <w:szCs w:val="32"/>
          <w:highlight w:val="none"/>
        </w:rPr>
        <w:t>年大数据电子信息产业专项资金项目汇总表</w:t>
      </w:r>
    </w:p>
    <w:p>
      <w:pPr>
        <w:spacing w:line="580" w:lineRule="exact"/>
        <w:ind w:firstLine="1600" w:firstLineChars="500"/>
        <w:rPr>
          <w:rFonts w:ascii="黑体" w:hAnsi="黑体" w:eastAsia="黑体" w:cs="黑体"/>
          <w:color w:val="auto"/>
          <w:sz w:val="32"/>
          <w:szCs w:val="32"/>
          <w:highlight w:val="none"/>
        </w:rPr>
      </w:pPr>
      <w:r>
        <w:rPr>
          <w:rFonts w:hint="eastAsia" w:ascii="仿宋_GB2312" w:hAnsi="仿宋_GB2312" w:eastAsia="仿宋_GB2312"/>
          <w:color w:val="auto"/>
          <w:sz w:val="32"/>
          <w:szCs w:val="32"/>
          <w:highlight w:val="none"/>
        </w:rPr>
        <w:t>（数字基础设施类）</w:t>
      </w:r>
    </w:p>
    <w:p>
      <w:pPr>
        <w:spacing w:line="560" w:lineRule="exact"/>
        <w:rPr>
          <w:rFonts w:ascii="黑体" w:hAnsi="黑体" w:eastAsia="黑体" w:cs="黑体"/>
          <w:color w:val="auto"/>
          <w:sz w:val="32"/>
          <w:szCs w:val="32"/>
          <w:highlight w:val="none"/>
        </w:rPr>
      </w:pPr>
    </w:p>
    <w:p>
      <w:pPr>
        <w:rPr>
          <w:color w:val="auto"/>
          <w:highlight w:val="none"/>
        </w:rPr>
      </w:pPr>
    </w:p>
    <w:p>
      <w:pPr>
        <w:spacing w:line="560" w:lineRule="exact"/>
        <w:rPr>
          <w:rFonts w:ascii="黑体" w:hAnsi="黑体" w:eastAsia="黑体" w:cs="黑体"/>
          <w:color w:val="auto"/>
          <w:sz w:val="32"/>
          <w:szCs w:val="32"/>
          <w:highlight w:val="none"/>
        </w:rPr>
      </w:pPr>
    </w:p>
    <w:p>
      <w:pPr>
        <w:spacing w:line="560" w:lineRule="exact"/>
        <w:rPr>
          <w:rFonts w:hint="eastAsia" w:ascii="黑体" w:hAnsi="黑体" w:eastAsia="黑体" w:cs="黑体"/>
          <w:color w:val="auto"/>
          <w:sz w:val="32"/>
          <w:szCs w:val="32"/>
          <w:highlight w:val="none"/>
        </w:rPr>
      </w:pPr>
    </w:p>
    <w:p>
      <w:pPr>
        <w:spacing w:line="560" w:lineRule="exact"/>
        <w:rPr>
          <w:rFonts w:hint="eastAsia" w:ascii="黑体" w:hAnsi="黑体" w:eastAsia="黑体" w:cs="黑体"/>
          <w:color w:val="auto"/>
          <w:sz w:val="32"/>
          <w:szCs w:val="32"/>
          <w:highlight w:val="none"/>
        </w:rPr>
      </w:pPr>
    </w:p>
    <w:p>
      <w:pPr>
        <w:spacing w:line="560" w:lineRule="exact"/>
        <w:rPr>
          <w:rFonts w:hint="eastAsia" w:ascii="黑体" w:hAnsi="黑体" w:eastAsia="黑体" w:cs="黑体"/>
          <w:color w:val="auto"/>
          <w:sz w:val="32"/>
          <w:szCs w:val="32"/>
          <w:highlight w:val="none"/>
        </w:rPr>
      </w:pPr>
    </w:p>
    <w:p>
      <w:pPr>
        <w:spacing w:line="560" w:lineRule="exact"/>
        <w:rPr>
          <w:rFonts w:hint="eastAsia" w:ascii="黑体" w:hAnsi="黑体" w:eastAsia="黑体" w:cs="黑体"/>
          <w:color w:val="auto"/>
          <w:sz w:val="32"/>
          <w:szCs w:val="32"/>
          <w:highlight w:val="none"/>
        </w:rPr>
      </w:pPr>
    </w:p>
    <w:p>
      <w:pPr>
        <w:spacing w:line="560" w:lineRule="exact"/>
        <w:rPr>
          <w:rFonts w:hint="eastAsia" w:ascii="黑体" w:hAnsi="黑体" w:eastAsia="黑体" w:cs="黑体"/>
          <w:color w:val="auto"/>
          <w:sz w:val="32"/>
          <w:szCs w:val="32"/>
          <w:highlight w:val="none"/>
        </w:rPr>
      </w:pPr>
    </w:p>
    <w:p>
      <w:pPr>
        <w:spacing w:line="560" w:lineRule="exact"/>
        <w:rPr>
          <w:rFonts w:hint="eastAsia" w:ascii="黑体" w:hAnsi="黑体" w:eastAsia="黑体" w:cs="黑体"/>
          <w:color w:val="auto"/>
          <w:sz w:val="32"/>
          <w:szCs w:val="32"/>
          <w:highlight w:val="none"/>
        </w:rPr>
      </w:pPr>
    </w:p>
    <w:p>
      <w:pPr>
        <w:spacing w:line="560" w:lineRule="exact"/>
        <w:rPr>
          <w:rFonts w:hint="eastAsia" w:ascii="黑体" w:hAnsi="黑体" w:eastAsia="黑体" w:cs="黑体"/>
          <w:color w:val="auto"/>
          <w:sz w:val="32"/>
          <w:szCs w:val="32"/>
          <w:highlight w:val="none"/>
        </w:rPr>
      </w:pPr>
    </w:p>
    <w:p>
      <w:pPr>
        <w:pStyle w:val="2"/>
        <w:jc w:val="both"/>
        <w:rPr>
          <w:rFonts w:hint="eastAsia" w:eastAsia="宋体"/>
          <w:lang w:val="en-US" w:eastAsia="zh-CN"/>
        </w:rPr>
      </w:pP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rPr>
          <w:rFonts w:ascii="宋体" w:hAnsi="宋体"/>
          <w:color w:val="auto"/>
          <w:spacing w:val="-20"/>
          <w:sz w:val="32"/>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贵州省工业企业技术改造指导目录（试行）</w:t>
      </w:r>
    </w:p>
    <w:p>
      <w:pPr>
        <w:jc w:val="center"/>
        <w:rPr>
          <w:rFonts w:ascii="仿宋_GB2312" w:hAnsi="仿宋_GB2312" w:eastAsia="仿宋_GB2312" w:cs="仿宋_GB2312"/>
          <w:color w:val="auto"/>
          <w:spacing w:val="-20"/>
          <w:sz w:val="32"/>
          <w:szCs w:val="32"/>
          <w:highlight w:val="none"/>
        </w:rPr>
      </w:pPr>
      <w:r>
        <w:rPr>
          <w:rFonts w:hint="eastAsia" w:ascii="仿宋_GB2312" w:hAnsi="仿宋_GB2312" w:eastAsia="仿宋_GB2312" w:cs="仿宋_GB2312"/>
          <w:color w:val="auto"/>
          <w:sz w:val="32"/>
          <w:szCs w:val="32"/>
          <w:highlight w:val="none"/>
        </w:rPr>
        <w:t>（电子信息）</w:t>
      </w:r>
    </w:p>
    <w:p>
      <w:pPr>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一、电子信息</w:t>
      </w:r>
    </w:p>
    <w:p>
      <w:pPr>
        <w:ind w:firstLine="640" w:firstLineChars="200"/>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（一）电子核心基础</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1.加快扩大手机滤波和射频芯片、混合集成电路、光电传感器件、磁敏传感器件模块、功率器件、功率集成电路的生产规模。</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2.大力支持芯片和集成电路设计、制造，提升封装和测试产业规模。</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3.支持计算机及网络、通信、数字音视频用关键芯片、智能卡芯片、工业控制芯片、汽车专用芯片的发展。</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4.推动信息安全芯片、服务器处理器芯片、MEMS传感器芯片的研发产业化。</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5.突破物联网、汽车电子、工业控制系统等关键领域的传感、控制新型电子元器件关键自主技术。</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6.提高半导体电子材料、高性能磁性材料等电子材料的生产规模。</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7.发展高容量、超薄、柔性锂离子电池以及超小型锂电子电池。</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8.研发数字音视频、高清数字电视、下一代宽带通信、卫星导航、射频识别（RFID）、三网融合等集成电路设计研发技术。</w:t>
      </w:r>
    </w:p>
    <w:p>
      <w:pPr>
        <w:ind w:firstLine="640" w:firstLineChars="200"/>
        <w:rPr>
          <w:rFonts w:ascii="仿宋_GB2312" w:hAnsi="宋体" w:eastAsia="仿宋_GB2312"/>
          <w:color w:val="auto"/>
          <w:sz w:val="32"/>
          <w:szCs w:val="32"/>
          <w:highlight w:val="none"/>
        </w:rPr>
      </w:pPr>
      <w:r>
        <w:rPr>
          <w:rFonts w:hint="eastAsia" w:ascii="楷体_GB2312" w:hAnsi="楷体_GB2312" w:eastAsia="楷体_GB2312" w:cs="楷体_GB2312"/>
          <w:bCs/>
          <w:color w:val="auto"/>
          <w:sz w:val="32"/>
          <w:szCs w:val="32"/>
          <w:highlight w:val="none"/>
        </w:rPr>
        <w:t>（二）整机制造</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1.发展智能手机、智能电视、便携式计算机、可穿戴设备。</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2.发展家用视听、汽车电子、电力电子、健康电子、信息安全设备。</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3.发展新型智能交换技术和人工智能技术,研发眼球追踪、语音识别、远程触控、体感控制等智能终端产品。</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4、发展微投影、电子纸显示产品。</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5、发展具备超高处理能力中央处理器（CPU）、大容量储存的平板电脑产品。</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6.发展虚拟现实（VR）、增强现实（AR）终端产品。</w:t>
      </w:r>
    </w:p>
    <w:p>
      <w:pPr>
        <w:ind w:firstLine="640" w:firstLineChars="200"/>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（三）工业信息化</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推广计算机辅助设计（CAD）、辅助制造（CAM），产品数据管理（PDM）、产业链管理（SCM）,推广计算机辅助分析（CAE）、制造执行管理系统（MES）、计算机集成制造系统（CIMS）、过程控制系统（PCS）、产品生命周期管理（PLM）等软件应用。</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推动以大数据、物联网、云计算为代表的电子信息技术在工业研发设计、生产制造、经营管理、市场营销、售后服务等各环节的应用，探索工业互联网行业应用和技术，培育网络协同制造、个性化定制、服务型制造等新型制造模式。</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3.依托贵州大数据建设，搭建工业云服务、应用云服务。</w:t>
      </w:r>
    </w:p>
    <w:p>
      <w:pPr>
        <w:rPr>
          <w:rFonts w:ascii="宋体" w:hAnsi="宋体"/>
          <w:color w:val="auto"/>
          <w:spacing w:val="-20"/>
          <w:sz w:val="32"/>
          <w:highlight w:val="none"/>
        </w:rPr>
      </w:pPr>
    </w:p>
    <w:p>
      <w:pPr>
        <w:adjustRightInd w:val="0"/>
        <w:rPr>
          <w:rFonts w:ascii="黑体" w:hAnsi="黑体" w:eastAsia="黑体"/>
          <w:color w:val="auto"/>
          <w:sz w:val="32"/>
          <w:highlight w:val="none"/>
        </w:rPr>
      </w:pPr>
    </w:p>
    <w:p>
      <w:pPr>
        <w:adjustRightInd w:val="0"/>
        <w:rPr>
          <w:rFonts w:ascii="黑体" w:hAnsi="黑体" w:eastAsia="黑体"/>
          <w:color w:val="auto"/>
          <w:sz w:val="32"/>
          <w:highlight w:val="none"/>
        </w:rPr>
      </w:pPr>
      <w:r>
        <w:rPr>
          <w:rFonts w:hint="eastAsia" w:ascii="黑体" w:hAnsi="黑体" w:eastAsia="黑体"/>
          <w:color w:val="auto"/>
          <w:sz w:val="32"/>
          <w:highlight w:val="none"/>
        </w:rPr>
        <w:t>附件2</w:t>
      </w:r>
    </w:p>
    <w:p>
      <w:pPr>
        <w:spacing w:line="560" w:lineRule="exact"/>
        <w:rPr>
          <w:rFonts w:ascii="仿宋_GB2312" w:hAnsi="Calibri" w:eastAsia="仿宋_GB2312"/>
          <w:color w:val="auto"/>
          <w:sz w:val="32"/>
          <w:highlight w:val="none"/>
        </w:rPr>
      </w:pP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20</w:t>
      </w:r>
      <w:r>
        <w:rPr>
          <w:rFonts w:hint="eastAsia" w:ascii="方正小标宋简体" w:hAnsi="方正小标宋简体" w:eastAsia="方正小标宋简体"/>
          <w:color w:val="auto"/>
          <w:sz w:val="44"/>
          <w:highlight w:val="none"/>
          <w:lang w:val="en-US" w:eastAsia="zh-CN"/>
        </w:rPr>
        <w:t>21</w:t>
      </w:r>
      <w:r>
        <w:rPr>
          <w:rFonts w:hint="eastAsia" w:ascii="方正小标宋简体" w:hAnsi="方正小标宋简体" w:eastAsia="方正小标宋简体"/>
          <w:color w:val="auto"/>
          <w:sz w:val="44"/>
          <w:highlight w:val="none"/>
        </w:rPr>
        <w:t>年度贵州省十大工业</w:t>
      </w: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（大数据电子信息）产业振兴专项</w:t>
      </w: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szCs w:val="44"/>
          <w:highlight w:val="none"/>
        </w:rPr>
        <w:t>电子信息制造业、两化融合项目</w:t>
      </w:r>
    </w:p>
    <w:p>
      <w:pPr>
        <w:spacing w:line="560" w:lineRule="exact"/>
        <w:jc w:val="center"/>
        <w:rPr>
          <w:rFonts w:ascii="宋体" w:hAnsi="宋体"/>
          <w:b/>
          <w:bCs/>
          <w:color w:val="auto"/>
          <w:sz w:val="44"/>
          <w:highlight w:val="none"/>
        </w:rPr>
      </w:pP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申 报 资 料</w:t>
      </w:r>
    </w:p>
    <w:p>
      <w:pPr>
        <w:spacing w:line="560" w:lineRule="exact"/>
        <w:jc w:val="center"/>
        <w:rPr>
          <w:rFonts w:ascii="宋体" w:hAnsi="Calibri"/>
          <w:b/>
          <w:bCs/>
          <w:color w:val="auto"/>
          <w:sz w:val="32"/>
          <w:highlight w:val="none"/>
        </w:rPr>
      </w:pPr>
    </w:p>
    <w:p>
      <w:pPr>
        <w:spacing w:line="640" w:lineRule="exact"/>
        <w:rPr>
          <w:rFonts w:ascii="仿宋_GB2312" w:hAnsi="Calibri" w:eastAsia="仿宋_GB2312"/>
          <w:color w:val="auto"/>
          <w:sz w:val="32"/>
          <w:highlight w:val="none"/>
        </w:rPr>
      </w:pPr>
    </w:p>
    <w:p>
      <w:pPr>
        <w:keepNext/>
        <w:keepLines/>
        <w:spacing w:before="260" w:after="260" w:line="413" w:lineRule="auto"/>
        <w:outlineLvl w:val="1"/>
        <w:rPr>
          <w:rFonts w:ascii="Arial" w:hAnsi="Arial" w:eastAsia="黑体"/>
          <w:b/>
          <w:color w:val="auto"/>
          <w:sz w:val="32"/>
          <w:highlight w:val="none"/>
        </w:rPr>
      </w:pPr>
    </w:p>
    <w:p>
      <w:pPr>
        <w:spacing w:line="480" w:lineRule="auto"/>
        <w:rPr>
          <w:rFonts w:ascii="仿宋_GB2312" w:hAnsi="仿宋_GB2312" w:eastAsia="仿宋_GB2312"/>
          <w:color w:val="auto"/>
          <w:kern w:val="11"/>
          <w:sz w:val="32"/>
          <w:szCs w:val="36"/>
          <w:highlight w:val="none"/>
        </w:rPr>
      </w:pPr>
      <w:r>
        <w:rPr>
          <w:rFonts w:hint="eastAsia" w:ascii="仿宋_GB2312" w:hAnsi="仿宋_GB2312" w:eastAsia="仿宋_GB2312" w:cs="楷体_GB2312"/>
          <w:color w:val="auto"/>
          <w:spacing w:val="127"/>
          <w:kern w:val="0"/>
          <w:sz w:val="32"/>
          <w:szCs w:val="36"/>
          <w:highlight w:val="none"/>
        </w:rPr>
        <w:t>项目名</w:t>
      </w:r>
      <w:r>
        <w:rPr>
          <w:rFonts w:hint="eastAsia" w:ascii="仿宋_GB2312" w:hAnsi="仿宋_GB2312" w:eastAsia="仿宋_GB2312" w:cs="楷体_GB2312"/>
          <w:color w:val="auto"/>
          <w:spacing w:val="1"/>
          <w:kern w:val="0"/>
          <w:sz w:val="32"/>
          <w:szCs w:val="36"/>
          <w:highlight w:val="none"/>
        </w:rPr>
        <w:t>称</w:t>
      </w:r>
      <w:r>
        <w:rPr>
          <w:rFonts w:hint="eastAsia" w:ascii="仿宋_GB2312" w:hAnsi="仿宋_GB2312" w:eastAsia="仿宋_GB2312" w:cs="楷体_GB2312"/>
          <w:color w:val="auto"/>
          <w:kern w:val="11"/>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127"/>
          <w:kern w:val="0"/>
          <w:sz w:val="32"/>
          <w:szCs w:val="36"/>
          <w:highlight w:val="none"/>
        </w:rPr>
        <w:t>承担单</w:t>
      </w:r>
      <w:r>
        <w:rPr>
          <w:rFonts w:hint="eastAsia" w:ascii="仿宋_GB2312" w:hAnsi="仿宋_GB2312" w:eastAsia="仿宋_GB2312" w:cs="楷体_GB2312"/>
          <w:color w:val="auto"/>
          <w:spacing w:val="1"/>
          <w:kern w:val="0"/>
          <w:sz w:val="32"/>
          <w:szCs w:val="36"/>
          <w:highlight w:val="none"/>
        </w:rPr>
        <w:t>位</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kern w:val="11"/>
          <w:sz w:val="32"/>
          <w:szCs w:val="32"/>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50"/>
          <w:kern w:val="0"/>
          <w:sz w:val="32"/>
          <w:szCs w:val="36"/>
          <w:highlight w:val="none"/>
        </w:rPr>
        <w:t>地址及邮</w:t>
      </w:r>
      <w:r>
        <w:rPr>
          <w:rFonts w:hint="eastAsia" w:ascii="仿宋_GB2312" w:hAnsi="仿宋_GB2312" w:eastAsia="仿宋_GB2312" w:cs="楷体_GB2312"/>
          <w:color w:val="auto"/>
          <w:spacing w:val="2"/>
          <w:kern w:val="0"/>
          <w:sz w:val="32"/>
          <w:szCs w:val="36"/>
          <w:highlight w:val="none"/>
        </w:rPr>
        <w:t>编</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50"/>
          <w:kern w:val="0"/>
          <w:sz w:val="32"/>
          <w:szCs w:val="36"/>
          <w:highlight w:val="none"/>
        </w:rPr>
        <w:t>项目负责</w:t>
      </w:r>
      <w:r>
        <w:rPr>
          <w:rFonts w:hint="eastAsia" w:ascii="仿宋_GB2312" w:hAnsi="仿宋_GB2312" w:eastAsia="仿宋_GB2312" w:cs="楷体_GB2312"/>
          <w:color w:val="auto"/>
          <w:spacing w:val="2"/>
          <w:kern w:val="0"/>
          <w:sz w:val="32"/>
          <w:szCs w:val="36"/>
          <w:highlight w:val="none"/>
        </w:rPr>
        <w:t>人</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sz w:val="32"/>
          <w:szCs w:val="36"/>
          <w:highlight w:val="none"/>
          <w:u w:val="single"/>
        </w:rPr>
        <w:t xml:space="preserve">    </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kern w:val="11"/>
          <w:sz w:val="32"/>
          <w:szCs w:val="36"/>
          <w:highlight w:val="none"/>
          <w:u w:val="single"/>
        </w:rPr>
      </w:pPr>
      <w:r>
        <w:rPr>
          <w:rFonts w:hint="eastAsia" w:ascii="仿宋_GB2312" w:hAnsi="仿宋_GB2312" w:eastAsia="仿宋_GB2312" w:cs="楷体_GB2312"/>
          <w:color w:val="auto"/>
          <w:spacing w:val="8"/>
          <w:kern w:val="0"/>
          <w:sz w:val="32"/>
          <w:szCs w:val="36"/>
          <w:highlight w:val="none"/>
        </w:rPr>
        <w:t>联   系   人</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127"/>
          <w:kern w:val="0"/>
          <w:sz w:val="32"/>
          <w:szCs w:val="36"/>
          <w:highlight w:val="none"/>
        </w:rPr>
        <w:t>联系电话</w:t>
      </w:r>
      <w:r>
        <w:rPr>
          <w:rFonts w:hint="eastAsia" w:ascii="仿宋_GB2312" w:hAnsi="仿宋_GB2312" w:eastAsia="仿宋_GB2312" w:cs="楷体_GB2312"/>
          <w:color w:val="auto"/>
          <w:spacing w:val="1"/>
          <w:kern w:val="0"/>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highlight w:val="none"/>
        </w:rPr>
      </w:pPr>
      <w:r>
        <w:rPr>
          <w:rFonts w:hint="eastAsia" w:ascii="仿宋_GB2312" w:hAnsi="仿宋_GB2312" w:eastAsia="仿宋_GB2312"/>
          <w:color w:val="auto"/>
          <w:spacing w:val="29"/>
          <w:sz w:val="32"/>
          <w:highlight w:val="none"/>
        </w:rPr>
        <w:t>组织申报单位：</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kern w:val="11"/>
          <w:sz w:val="32"/>
          <w:szCs w:val="36"/>
          <w:highlight w:val="none"/>
          <w:u w:val="single"/>
        </w:rPr>
      </w:pPr>
      <w:r>
        <w:rPr>
          <w:rFonts w:hint="eastAsia" w:ascii="仿宋_GB2312" w:hAnsi="仿宋_GB2312" w:eastAsia="仿宋_GB2312"/>
          <w:color w:val="auto"/>
          <w:spacing w:val="57"/>
          <w:sz w:val="32"/>
          <w:highlight w:val="none"/>
        </w:rPr>
        <w:t>或主管部门</w:t>
      </w:r>
      <w:r>
        <w:rPr>
          <w:rFonts w:hint="eastAsia" w:ascii="仿宋_GB2312" w:hAnsi="仿宋_GB2312" w:eastAsia="仿宋_GB2312"/>
          <w:color w:val="auto"/>
          <w:sz w:val="32"/>
          <w:highlight w:val="none"/>
        </w:rPr>
        <w:t>：</w:t>
      </w:r>
      <w:r>
        <w:rPr>
          <w:rFonts w:hint="eastAsia" w:ascii="仿宋_GB2312" w:hAnsi="仿宋_GB2312" w:eastAsia="仿宋_GB2312"/>
          <w:color w:val="auto"/>
          <w:sz w:val="32"/>
          <w:highlight w:val="none"/>
          <w:u w:val="single"/>
        </w:rPr>
        <w:t xml:space="preserve">                              </w:t>
      </w:r>
    </w:p>
    <w:p>
      <w:pPr>
        <w:spacing w:line="480" w:lineRule="auto"/>
        <w:rPr>
          <w:rFonts w:ascii="仿宋_GB2312" w:hAnsi="Calibri" w:eastAsia="仿宋_GB2312"/>
          <w:color w:val="auto"/>
          <w:sz w:val="32"/>
          <w:highlight w:val="none"/>
        </w:rPr>
      </w:pPr>
      <w:r>
        <w:rPr>
          <w:rFonts w:hint="eastAsia" w:ascii="仿宋_GB2312" w:hAnsi="仿宋_GB2312" w:eastAsia="仿宋_GB2312" w:cs="楷体_GB2312"/>
          <w:color w:val="auto"/>
          <w:spacing w:val="127"/>
          <w:kern w:val="0"/>
          <w:sz w:val="32"/>
          <w:szCs w:val="36"/>
          <w:highlight w:val="none"/>
        </w:rPr>
        <w:t>申报日</w:t>
      </w:r>
      <w:r>
        <w:rPr>
          <w:rFonts w:hint="eastAsia" w:ascii="仿宋_GB2312" w:hAnsi="仿宋_GB2312" w:eastAsia="仿宋_GB2312" w:cs="楷体_GB2312"/>
          <w:color w:val="auto"/>
          <w:spacing w:val="1"/>
          <w:kern w:val="0"/>
          <w:sz w:val="32"/>
          <w:szCs w:val="36"/>
          <w:highlight w:val="none"/>
        </w:rPr>
        <w:t>期：</w:t>
      </w:r>
      <w:r>
        <w:rPr>
          <w:rFonts w:hint="eastAsia" w:ascii="仿宋_GB2312" w:hAnsi="仿宋_GB2312" w:eastAsia="仿宋_GB2312" w:cs="楷体_GB2312"/>
          <w:color w:val="auto"/>
          <w:spacing w:val="1"/>
          <w:kern w:val="0"/>
          <w:sz w:val="32"/>
          <w:szCs w:val="36"/>
          <w:highlight w:val="none"/>
          <w:u w:val="single"/>
        </w:rPr>
        <w:t xml:space="preserve">                               </w:t>
      </w:r>
    </w:p>
    <w:p>
      <w:pPr>
        <w:spacing w:line="500" w:lineRule="exact"/>
        <w:ind w:firstLine="640" w:firstLineChars="200"/>
        <w:rPr>
          <w:rFonts w:ascii="仿宋_GB2312" w:hAnsi="Calibri" w:eastAsia="仿宋_GB2312"/>
          <w:color w:val="auto"/>
          <w:sz w:val="32"/>
          <w:highlight w:val="none"/>
        </w:rPr>
      </w:pPr>
    </w:p>
    <w:p>
      <w:pPr>
        <w:spacing w:line="500" w:lineRule="exact"/>
        <w:jc w:val="center"/>
        <w:rPr>
          <w:rFonts w:ascii="仿宋_GB2312" w:hAnsi="Calibri" w:eastAsia="仿宋_GB2312"/>
          <w:color w:val="auto"/>
          <w:sz w:val="40"/>
          <w:highlight w:val="none"/>
        </w:rPr>
      </w:pPr>
    </w:p>
    <w:p>
      <w:pPr>
        <w:spacing w:line="560" w:lineRule="exact"/>
        <w:jc w:val="center"/>
        <w:rPr>
          <w:rFonts w:ascii="方正小标宋简体" w:hAnsi="方正小标宋简体" w:eastAsia="方正小标宋简体"/>
          <w:color w:val="auto"/>
          <w:sz w:val="44"/>
          <w:highlight w:val="none"/>
        </w:rPr>
      </w:pP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内容要求</w:t>
      </w:r>
    </w:p>
    <w:p>
      <w:pPr>
        <w:spacing w:line="500" w:lineRule="exact"/>
        <w:jc w:val="center"/>
        <w:rPr>
          <w:rFonts w:ascii="仿宋_GB2312" w:hAnsi="Calibri" w:eastAsia="仿宋_GB2312"/>
          <w:color w:val="auto"/>
          <w:sz w:val="40"/>
          <w:highlight w:val="none"/>
        </w:rPr>
      </w:pP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以下内容按顺序形成目录：</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1、20</w:t>
      </w:r>
      <w:r>
        <w:rPr>
          <w:rFonts w:hint="eastAsia" w:ascii="仿宋_GB2312" w:hAnsi="Calibri" w:eastAsia="仿宋_GB2312"/>
          <w:color w:val="auto"/>
          <w:sz w:val="32"/>
          <w:highlight w:val="none"/>
          <w:lang w:val="en-US" w:eastAsia="zh-CN"/>
        </w:rPr>
        <w:t>21</w:t>
      </w:r>
      <w:r>
        <w:rPr>
          <w:rFonts w:hint="eastAsia" w:ascii="仿宋_GB2312" w:hAnsi="Calibri" w:eastAsia="仿宋_GB2312"/>
          <w:color w:val="auto"/>
          <w:sz w:val="32"/>
          <w:highlight w:val="none"/>
        </w:rPr>
        <w:t>年度经工商部门年检的企业法人执照副本、组织机构代码证，或行政事业单位法人证书副本、组织机构代码证（复印件加盖公章）。</w:t>
      </w:r>
    </w:p>
    <w:p>
      <w:pPr>
        <w:spacing w:line="560" w:lineRule="exact"/>
        <w:ind w:firstLine="640" w:firstLineChars="200"/>
        <w:jc w:val="left"/>
        <w:rPr>
          <w:rFonts w:ascii="仿宋_GB2312" w:hAnsi="Calibri" w:eastAsia="仿宋_GB2312"/>
          <w:color w:val="auto"/>
          <w:sz w:val="32"/>
          <w:highlight w:val="none"/>
        </w:rPr>
      </w:pPr>
      <w:r>
        <w:rPr>
          <w:rFonts w:hint="eastAsia" w:ascii="仿宋_GB2312" w:hAnsi="Calibri" w:eastAsia="仿宋_GB2312"/>
          <w:color w:val="auto"/>
          <w:sz w:val="32"/>
          <w:highlight w:val="none"/>
        </w:rPr>
        <w:t>2、经注册会计师审计的企业上一年度会计报表和审计报告。</w:t>
      </w:r>
    </w:p>
    <w:p>
      <w:pPr>
        <w:spacing w:line="560" w:lineRule="exact"/>
        <w:ind w:firstLine="640" w:firstLineChars="200"/>
        <w:rPr>
          <w:rFonts w:ascii="仿宋_GB2312" w:hAnsi="Calibri" w:eastAsia="仿宋_GB2312"/>
          <w:color w:val="auto"/>
          <w:sz w:val="32"/>
          <w:szCs w:val="32"/>
          <w:highlight w:val="none"/>
        </w:rPr>
      </w:pPr>
      <w:r>
        <w:rPr>
          <w:rFonts w:hint="eastAsia" w:ascii="仿宋_GB2312" w:hAnsi="Calibri" w:eastAsia="仿宋_GB2312"/>
          <w:color w:val="auto"/>
          <w:sz w:val="32"/>
          <w:highlight w:val="none"/>
        </w:rPr>
        <w:t>3、</w:t>
      </w:r>
      <w:r>
        <w:rPr>
          <w:rFonts w:hint="eastAsia" w:ascii="仿宋_GB2312" w:hAnsi="Calibri" w:eastAsia="仿宋_GB2312"/>
          <w:color w:val="auto"/>
          <w:sz w:val="32"/>
          <w:szCs w:val="32"/>
          <w:highlight w:val="none"/>
        </w:rPr>
        <w:t>与项目有关的其他要件资料（如：有关批准文件，</w:t>
      </w:r>
      <w:r>
        <w:rPr>
          <w:rFonts w:hint="eastAsia" w:ascii="仿宋_GB2312" w:hAnsi="仿宋_GB2312" w:eastAsia="仿宋_GB2312"/>
          <w:color w:val="auto"/>
          <w:sz w:val="32"/>
          <w:highlight w:val="none"/>
        </w:rPr>
        <w:t>审批、核准或备案，环评批复，</w:t>
      </w:r>
      <w:r>
        <w:rPr>
          <w:rFonts w:hint="eastAsia" w:ascii="仿宋_GB2312" w:hAnsi="Batang" w:eastAsia="仿宋_GB2312"/>
          <w:color w:val="auto"/>
          <w:sz w:val="32"/>
          <w:szCs w:val="32"/>
          <w:highlight w:val="none"/>
        </w:rPr>
        <w:t>用地预审意见，规划选址意见，</w:t>
      </w:r>
      <w:r>
        <w:rPr>
          <w:rFonts w:hint="eastAsia" w:ascii="仿宋_GB2312" w:hAnsi="Calibri" w:eastAsia="仿宋_GB2312"/>
          <w:color w:val="auto"/>
          <w:sz w:val="32"/>
          <w:szCs w:val="32"/>
          <w:highlight w:val="none"/>
        </w:rPr>
        <w:t>奖励证明等）；可以说明项目技术情况的有关法定证明资料（如：技术报告、检测报告、专利证书、用户使用报告等）等。</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4、以前年度曾获取</w:t>
      </w:r>
      <w:r>
        <w:rPr>
          <w:rFonts w:hint="eastAsia" w:ascii="仿宋_GB2312" w:hAnsi="Calibri" w:eastAsia="仿宋_GB2312"/>
          <w:color w:val="auto"/>
          <w:sz w:val="32"/>
          <w:szCs w:val="32"/>
          <w:highlight w:val="none"/>
        </w:rPr>
        <w:t>省工业和信息化</w:t>
      </w:r>
      <w:r>
        <w:rPr>
          <w:rFonts w:hint="eastAsia" w:ascii="仿宋_GB2312" w:hAnsi="Calibri" w:eastAsia="仿宋_GB2312"/>
          <w:color w:val="auto"/>
          <w:sz w:val="32"/>
          <w:szCs w:val="32"/>
          <w:highlight w:val="none"/>
          <w:lang w:val="en-US" w:eastAsia="zh-CN"/>
        </w:rPr>
        <w:t>发展</w:t>
      </w:r>
      <w:r>
        <w:rPr>
          <w:rFonts w:hint="eastAsia" w:ascii="仿宋_GB2312" w:hAnsi="Calibri" w:eastAsia="仿宋_GB2312"/>
          <w:color w:val="auto"/>
          <w:sz w:val="32"/>
          <w:szCs w:val="32"/>
          <w:highlight w:val="none"/>
        </w:rPr>
        <w:t>专项资金</w:t>
      </w:r>
      <w:r>
        <w:rPr>
          <w:rFonts w:hint="eastAsia" w:ascii="仿宋_GB2312" w:hAnsi="Calibri" w:eastAsia="仿宋_GB2312"/>
          <w:color w:val="auto"/>
          <w:sz w:val="32"/>
          <w:highlight w:val="none"/>
        </w:rPr>
        <w:t>支持的电子信息产品制造业、两化融合项目验收报告。</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5、申报年度前一年已获得</w:t>
      </w:r>
      <w:r>
        <w:rPr>
          <w:rFonts w:hint="eastAsia" w:ascii="仿宋_GB2312" w:hAnsi="Calibri" w:eastAsia="仿宋_GB2312"/>
          <w:color w:val="auto"/>
          <w:sz w:val="32"/>
          <w:szCs w:val="32"/>
          <w:highlight w:val="none"/>
        </w:rPr>
        <w:t>省工业和信息化专项资金</w:t>
      </w:r>
      <w:r>
        <w:rPr>
          <w:rFonts w:hint="eastAsia" w:ascii="仿宋_GB2312" w:hAnsi="Calibri" w:eastAsia="仿宋_GB2312"/>
          <w:color w:val="auto"/>
          <w:sz w:val="32"/>
          <w:highlight w:val="none"/>
        </w:rPr>
        <w:t>资助的信息产业重点部门或行业骨干企业未完工项目</w:t>
      </w:r>
      <w:r>
        <w:rPr>
          <w:rFonts w:hint="eastAsia" w:ascii="仿宋_GB2312" w:hAnsi="Calibri" w:eastAsia="仿宋_GB2312"/>
          <w:b/>
          <w:color w:val="auto"/>
          <w:sz w:val="32"/>
          <w:highlight w:val="none"/>
        </w:rPr>
        <w:t>，</w:t>
      </w:r>
      <w:r>
        <w:rPr>
          <w:rFonts w:hint="eastAsia" w:ascii="仿宋_GB2312" w:hAnsi="Calibri" w:eastAsia="仿宋_GB2312"/>
          <w:color w:val="auto"/>
          <w:sz w:val="32"/>
          <w:highlight w:val="none"/>
        </w:rPr>
        <w:t>20</w:t>
      </w:r>
      <w:r>
        <w:rPr>
          <w:rFonts w:hint="eastAsia" w:ascii="仿宋_GB2312" w:hAnsi="Calibri" w:eastAsia="仿宋_GB2312"/>
          <w:color w:val="auto"/>
          <w:sz w:val="32"/>
          <w:highlight w:val="none"/>
          <w:lang w:val="en-US" w:eastAsia="zh-CN"/>
        </w:rPr>
        <w:t>21</w:t>
      </w:r>
      <w:r>
        <w:rPr>
          <w:rFonts w:hint="eastAsia" w:ascii="仿宋_GB2312" w:hAnsi="Calibri" w:eastAsia="仿宋_GB2312"/>
          <w:color w:val="auto"/>
          <w:sz w:val="32"/>
          <w:highlight w:val="none"/>
        </w:rPr>
        <w:t>年度作为续建项目继续申报专项资金资助，项目申报资料须提交该项目所获</w:t>
      </w:r>
      <w:r>
        <w:rPr>
          <w:rFonts w:hint="eastAsia" w:ascii="仿宋_GB2312" w:hAnsi="Calibri" w:eastAsia="仿宋_GB2312"/>
          <w:color w:val="auto"/>
          <w:sz w:val="32"/>
          <w:szCs w:val="32"/>
          <w:highlight w:val="none"/>
        </w:rPr>
        <w:t>省工业和信息化</w:t>
      </w:r>
      <w:r>
        <w:rPr>
          <w:rFonts w:hint="eastAsia" w:ascii="仿宋_GB2312" w:hAnsi="Calibri" w:eastAsia="仿宋_GB2312"/>
          <w:color w:val="auto"/>
          <w:sz w:val="32"/>
          <w:szCs w:val="32"/>
          <w:highlight w:val="none"/>
          <w:lang w:val="en-US" w:eastAsia="zh-CN"/>
        </w:rPr>
        <w:t>发展</w:t>
      </w:r>
      <w:r>
        <w:rPr>
          <w:rFonts w:hint="eastAsia" w:ascii="仿宋_GB2312" w:hAnsi="Calibri" w:eastAsia="仿宋_GB2312"/>
          <w:color w:val="auto"/>
          <w:sz w:val="32"/>
          <w:szCs w:val="32"/>
          <w:highlight w:val="none"/>
        </w:rPr>
        <w:t>专项资金</w:t>
      </w:r>
      <w:r>
        <w:rPr>
          <w:rFonts w:hint="eastAsia" w:ascii="仿宋_GB2312" w:hAnsi="Calibri" w:eastAsia="仿宋_GB2312"/>
          <w:color w:val="auto"/>
          <w:sz w:val="32"/>
          <w:highlight w:val="none"/>
        </w:rPr>
        <w:t>使用情况审计报告、项目完成情况总结报告。</w:t>
      </w:r>
    </w:p>
    <w:p>
      <w:pPr>
        <w:spacing w:line="560" w:lineRule="exact"/>
        <w:ind w:firstLine="640" w:firstLineChars="20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6、项目可行性研究报告，包括如下内容：</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（1）项目概况；</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（2）项目承担单位基本情况；</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（3）立项依据与必要性；</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（4）项目建设的主要内容和目标；</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（5）项目建设方案；</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（6）项目总投资及资金来源和资金构成；</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（7）技术支撑、技术来源、</w:t>
      </w:r>
      <w:r>
        <w:rPr>
          <w:rFonts w:hint="eastAsia" w:ascii="仿宋_GB2312" w:hAnsi="宋体" w:eastAsia="仿宋_GB2312"/>
          <w:color w:val="auto"/>
          <w:sz w:val="32"/>
          <w:szCs w:val="32"/>
          <w:highlight w:val="none"/>
        </w:rPr>
        <w:t>拥有自主知识产权情况</w:t>
      </w:r>
      <w:r>
        <w:rPr>
          <w:rFonts w:hint="eastAsia" w:ascii="仿宋_GB2312" w:hAnsi="Calibri" w:eastAsia="仿宋_GB2312"/>
          <w:color w:val="auto"/>
          <w:sz w:val="32"/>
          <w:highlight w:val="none"/>
        </w:rPr>
        <w:t>及人员培训</w:t>
      </w:r>
      <w:r>
        <w:rPr>
          <w:rFonts w:hint="eastAsia" w:ascii="仿宋_GB2312" w:hAnsi="宋体" w:eastAsia="仿宋_GB2312"/>
          <w:color w:val="auto"/>
          <w:sz w:val="32"/>
          <w:szCs w:val="32"/>
          <w:highlight w:val="none"/>
        </w:rPr>
        <w:t>等；</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（8）项目实施进度计划；</w:t>
      </w:r>
    </w:p>
    <w:p>
      <w:pPr>
        <w:spacing w:line="560" w:lineRule="exact"/>
        <w:ind w:firstLine="640" w:firstLineChars="200"/>
        <w:rPr>
          <w:rFonts w:ascii="仿宋_GB2312" w:hAnsi="Calibri" w:eastAsia="仿宋_GB2312"/>
          <w:color w:val="auto"/>
          <w:sz w:val="32"/>
          <w:highlight w:val="none"/>
        </w:rPr>
      </w:pPr>
      <w:r>
        <w:rPr>
          <w:rFonts w:hint="eastAsia" w:ascii="仿宋_GB2312" w:hAnsi="Calibri" w:eastAsia="仿宋_GB2312"/>
          <w:color w:val="auto"/>
          <w:sz w:val="32"/>
          <w:highlight w:val="none"/>
        </w:rPr>
        <w:t>（9）项目效益分析（盈利预测、经济效益分析、社会效益分析、风险分析、其它方面分析）及项目实施对信息产业推进方面所取得的成效等。</w:t>
      </w:r>
    </w:p>
    <w:p>
      <w:pPr>
        <w:spacing w:line="480" w:lineRule="auto"/>
        <w:ind w:firstLine="640" w:firstLineChars="200"/>
        <w:rPr>
          <w:rFonts w:ascii="仿宋_GB2312" w:hAnsi="Calibri" w:eastAsia="仿宋_GB2312"/>
          <w:color w:val="auto"/>
          <w:sz w:val="32"/>
          <w:highlight w:val="none"/>
        </w:rPr>
      </w:pPr>
    </w:p>
    <w:p>
      <w:pPr>
        <w:spacing w:line="480" w:lineRule="auto"/>
        <w:ind w:firstLine="640" w:firstLineChars="200"/>
        <w:rPr>
          <w:rFonts w:ascii="仿宋_GB2312" w:hAnsi="Calibri" w:eastAsia="仿宋_GB2312"/>
          <w:color w:val="auto"/>
          <w:sz w:val="32"/>
          <w:highlight w:val="none"/>
        </w:rPr>
      </w:pPr>
    </w:p>
    <w:p>
      <w:pPr>
        <w:keepNext/>
        <w:keepLines/>
        <w:spacing w:before="260" w:after="260" w:line="413" w:lineRule="auto"/>
        <w:outlineLvl w:val="1"/>
        <w:rPr>
          <w:rFonts w:ascii="Arial" w:hAnsi="Arial" w:eastAsia="黑体"/>
          <w:b/>
          <w:color w:val="auto"/>
          <w:sz w:val="32"/>
          <w:highlight w:val="none"/>
        </w:rPr>
      </w:pPr>
    </w:p>
    <w:p>
      <w:pPr>
        <w:rPr>
          <w:rFonts w:ascii="Calibri" w:hAnsi="Calibri"/>
          <w:color w:val="auto"/>
          <w:highlight w:val="none"/>
        </w:rPr>
      </w:pPr>
    </w:p>
    <w:p>
      <w:pPr>
        <w:keepNext/>
        <w:keepLines/>
        <w:spacing w:before="260" w:after="260" w:line="413" w:lineRule="auto"/>
        <w:outlineLvl w:val="1"/>
        <w:rPr>
          <w:rFonts w:ascii="Arial" w:hAnsi="Arial" w:eastAsia="黑体"/>
          <w:b/>
          <w:color w:val="auto"/>
          <w:sz w:val="32"/>
          <w:highlight w:val="none"/>
        </w:rPr>
      </w:pPr>
    </w:p>
    <w:p>
      <w:pPr>
        <w:rPr>
          <w:rFonts w:ascii="Calibri" w:hAnsi="Calibri"/>
          <w:color w:val="auto"/>
          <w:highlight w:val="none"/>
        </w:rPr>
      </w:pPr>
    </w:p>
    <w:p>
      <w:pPr>
        <w:keepNext/>
        <w:keepLines/>
        <w:spacing w:before="260" w:after="260" w:line="413" w:lineRule="auto"/>
        <w:outlineLvl w:val="1"/>
        <w:rPr>
          <w:rFonts w:ascii="Arial" w:hAnsi="Arial" w:eastAsia="黑体"/>
          <w:b/>
          <w:color w:val="auto"/>
          <w:sz w:val="32"/>
          <w:highlight w:val="none"/>
        </w:rPr>
      </w:pPr>
    </w:p>
    <w:p>
      <w:pPr>
        <w:rPr>
          <w:rFonts w:ascii="Calibri" w:hAnsi="Calibri"/>
          <w:color w:val="auto"/>
          <w:highlight w:val="none"/>
        </w:rPr>
      </w:pPr>
    </w:p>
    <w:p>
      <w:pPr>
        <w:keepNext/>
        <w:keepLines/>
        <w:spacing w:before="260" w:after="260" w:line="413" w:lineRule="auto"/>
        <w:outlineLvl w:val="1"/>
        <w:rPr>
          <w:rFonts w:ascii="Arial" w:hAnsi="Arial" w:eastAsia="黑体"/>
          <w:b/>
          <w:color w:val="auto"/>
          <w:sz w:val="32"/>
          <w:highlight w:val="none"/>
        </w:rPr>
      </w:pPr>
    </w:p>
    <w:p>
      <w:pPr>
        <w:rPr>
          <w:rFonts w:ascii="Calibri" w:hAnsi="Calibri"/>
          <w:color w:val="auto"/>
          <w:highlight w:val="none"/>
        </w:rPr>
      </w:pPr>
    </w:p>
    <w:p>
      <w:pPr>
        <w:keepNext/>
        <w:keepLines/>
        <w:spacing w:before="260" w:after="260" w:line="413" w:lineRule="auto"/>
        <w:outlineLvl w:val="1"/>
        <w:rPr>
          <w:rFonts w:ascii="Arial" w:hAnsi="Arial" w:eastAsia="黑体"/>
          <w:b/>
          <w:color w:val="auto"/>
          <w:sz w:val="32"/>
          <w:highlight w:val="none"/>
        </w:rPr>
      </w:pPr>
    </w:p>
    <w:p>
      <w:pPr>
        <w:rPr>
          <w:rFonts w:ascii="Calibri" w:hAnsi="Calibri"/>
          <w:color w:val="auto"/>
          <w:highlight w:val="none"/>
        </w:rPr>
      </w:pPr>
    </w:p>
    <w:p>
      <w:pPr>
        <w:keepNext/>
        <w:keepLines/>
        <w:spacing w:before="260" w:after="260" w:line="413" w:lineRule="auto"/>
        <w:outlineLvl w:val="1"/>
        <w:rPr>
          <w:rFonts w:ascii="Arial" w:hAnsi="Arial" w:eastAsia="黑体"/>
          <w:b/>
          <w:color w:val="auto"/>
          <w:sz w:val="32"/>
          <w:highlight w:val="none"/>
        </w:rPr>
      </w:pPr>
    </w:p>
    <w:p>
      <w:pPr>
        <w:rPr>
          <w:rFonts w:ascii="Calibri" w:hAnsi="Calibri"/>
          <w:color w:val="auto"/>
          <w:highlight w:val="none"/>
        </w:rPr>
      </w:pPr>
    </w:p>
    <w:p>
      <w:pPr>
        <w:rPr>
          <w:color w:val="auto"/>
          <w:highlight w:val="none"/>
        </w:rPr>
        <w:sectPr>
          <w:headerReference r:id="rId19" w:type="default"/>
          <w:footerReference r:id="rId20" w:type="default"/>
          <w:pgSz w:w="11906" w:h="16838"/>
          <w:pgMar w:top="1440" w:right="1418" w:bottom="1440" w:left="1440" w:header="851" w:footer="992" w:gutter="0"/>
          <w:pgNumType w:fmt="numberInDash"/>
          <w:cols w:space="720" w:num="1"/>
          <w:docGrid w:type="linesAndChars" w:linePitch="312" w:charSpace="0"/>
        </w:sectPr>
      </w:pPr>
    </w:p>
    <w:p>
      <w:pPr>
        <w:spacing w:line="560" w:lineRule="exact"/>
        <w:rPr>
          <w:rFonts w:ascii="黑体" w:hAnsi="黑体" w:eastAsia="黑体"/>
          <w:b/>
          <w:bCs/>
          <w:color w:val="auto"/>
          <w:sz w:val="44"/>
          <w:szCs w:val="30"/>
          <w:highlight w:val="none"/>
        </w:rPr>
      </w:pPr>
      <w:r>
        <w:rPr>
          <w:rFonts w:hint="eastAsia" w:ascii="黑体" w:hAnsi="黑体" w:eastAsia="黑体"/>
          <w:color w:val="auto"/>
          <w:sz w:val="32"/>
          <w:highlight w:val="none"/>
        </w:rPr>
        <w:t>附件2-1</w:t>
      </w:r>
    </w:p>
    <w:p>
      <w:pPr>
        <w:spacing w:line="560" w:lineRule="exact"/>
        <w:jc w:val="center"/>
        <w:rPr>
          <w:rFonts w:ascii="方正小标宋简体" w:hAnsi="方正小标宋简体" w:eastAsia="方正小标宋简体"/>
          <w:color w:val="auto"/>
          <w:sz w:val="44"/>
          <w:highlight w:val="none"/>
        </w:rPr>
      </w:pP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贵州省十大工业（大数据电子信息）产业振兴专项项目汇总表</w:t>
      </w:r>
    </w:p>
    <w:p>
      <w:pPr>
        <w:spacing w:line="480" w:lineRule="auto"/>
        <w:ind w:firstLine="640" w:firstLineChars="200"/>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（电子信息产品制造业类）</w:t>
      </w:r>
    </w:p>
    <w:p>
      <w:pPr>
        <w:spacing w:line="480" w:lineRule="auto"/>
        <w:rPr>
          <w:rFonts w:ascii="宋体" w:hAnsi="宋体"/>
          <w:b/>
          <w:bCs/>
          <w:color w:val="auto"/>
          <w:sz w:val="20"/>
          <w:szCs w:val="30"/>
          <w:highlight w:val="none"/>
        </w:rPr>
      </w:pPr>
      <w:r>
        <w:rPr>
          <w:rFonts w:hint="eastAsia" w:ascii="宋体" w:hAnsi="宋体"/>
          <w:b/>
          <w:bCs/>
          <w:color w:val="auto"/>
          <w:sz w:val="20"/>
          <w:szCs w:val="30"/>
          <w:highlight w:val="none"/>
        </w:rPr>
        <w:t>组织申报单位：                                                                                                            单位：万元、人</w:t>
      </w:r>
    </w:p>
    <w:tbl>
      <w:tblPr>
        <w:tblStyle w:val="9"/>
        <w:tblW w:w="14451" w:type="dxa"/>
        <w:tblInd w:w="-461" w:type="dxa"/>
        <w:tblLayout w:type="fixed"/>
        <w:tblCellMar>
          <w:top w:w="0" w:type="dxa"/>
          <w:left w:w="108" w:type="dxa"/>
          <w:bottom w:w="0" w:type="dxa"/>
          <w:right w:w="108" w:type="dxa"/>
        </w:tblCellMar>
      </w:tblPr>
      <w:tblGrid>
        <w:gridCol w:w="384"/>
        <w:gridCol w:w="1052"/>
        <w:gridCol w:w="720"/>
        <w:gridCol w:w="1175"/>
        <w:gridCol w:w="1343"/>
        <w:gridCol w:w="795"/>
        <w:gridCol w:w="1028"/>
        <w:gridCol w:w="1377"/>
        <w:gridCol w:w="519"/>
        <w:gridCol w:w="955"/>
        <w:gridCol w:w="718"/>
        <w:gridCol w:w="756"/>
        <w:gridCol w:w="1185"/>
        <w:gridCol w:w="581"/>
        <w:gridCol w:w="672"/>
        <w:gridCol w:w="595"/>
        <w:gridCol w:w="596"/>
      </w:tblGrid>
      <w:tr>
        <w:tblPrEx>
          <w:tblCellMar>
            <w:top w:w="0" w:type="dxa"/>
            <w:left w:w="108" w:type="dxa"/>
            <w:bottom w:w="0" w:type="dxa"/>
            <w:right w:w="108" w:type="dxa"/>
          </w:tblCellMar>
        </w:tblPrEx>
        <w:trPr>
          <w:trHeight w:val="606" w:hRule="atLeast"/>
        </w:trPr>
        <w:tc>
          <w:tcPr>
            <w:tcW w:w="3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序号</w:t>
            </w: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单位名称</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所属行业</w:t>
            </w:r>
          </w:p>
        </w:tc>
        <w:tc>
          <w:tcPr>
            <w:tcW w:w="11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项目名称及</w:t>
            </w:r>
          </w:p>
          <w:p>
            <w:pPr>
              <w:widowControl/>
              <w:jc w:val="center"/>
              <w:rPr>
                <w:rFonts w:ascii="宋体" w:hAnsi="宋体"/>
                <w:color w:val="auto"/>
                <w:kern w:val="0"/>
                <w:sz w:val="18"/>
                <w:highlight w:val="none"/>
              </w:rPr>
            </w:pPr>
            <w:r>
              <w:rPr>
                <w:rFonts w:hint="eastAsia" w:ascii="宋体" w:hAnsi="宋体"/>
                <w:color w:val="auto"/>
                <w:kern w:val="0"/>
                <w:sz w:val="18"/>
                <w:highlight w:val="none"/>
              </w:rPr>
              <w:t>建设内容</w:t>
            </w:r>
          </w:p>
        </w:tc>
        <w:tc>
          <w:tcPr>
            <w:tcW w:w="316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上年简况</w:t>
            </w:r>
          </w:p>
        </w:tc>
        <w:tc>
          <w:tcPr>
            <w:tcW w:w="189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项目总投资        及资金构成</w:t>
            </w:r>
          </w:p>
        </w:tc>
        <w:tc>
          <w:tcPr>
            <w:tcW w:w="242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项目实施后的效果</w:t>
            </w:r>
          </w:p>
        </w:tc>
        <w:tc>
          <w:tcPr>
            <w:tcW w:w="118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olor w:val="auto"/>
                <w:kern w:val="0"/>
                <w:sz w:val="18"/>
                <w:highlight w:val="none"/>
              </w:rPr>
            </w:pPr>
            <w:r>
              <w:rPr>
                <w:rFonts w:ascii="宋体" w:hAnsi="宋体"/>
                <w:color w:val="auto"/>
                <w:kern w:val="0"/>
                <w:sz w:val="18"/>
                <w:highlight w:val="none"/>
              </w:rPr>
              <w:t>项目实施起止日期</w:t>
            </w:r>
          </w:p>
        </w:tc>
        <w:tc>
          <w:tcPr>
            <w:tcW w:w="581" w:type="dxa"/>
            <w:vMerge w:val="restart"/>
            <w:tcBorders>
              <w:top w:val="single" w:color="auto" w:sz="4" w:space="0"/>
              <w:left w:val="single" w:color="auto" w:sz="4" w:space="0"/>
              <w:bottom w:val="single" w:color="000000" w:sz="4" w:space="0"/>
              <w:right w:val="single" w:color="auto" w:sz="4" w:space="0"/>
            </w:tcBorders>
            <w:vAlign w:val="center"/>
          </w:tcPr>
          <w:p>
            <w:pPr>
              <w:autoSpaceDN w:val="0"/>
              <w:jc w:val="left"/>
              <w:textAlignment w:val="center"/>
              <w:rPr>
                <w:rFonts w:ascii="宋体" w:hAnsi="宋体"/>
                <w:color w:val="auto"/>
                <w:kern w:val="0"/>
                <w:sz w:val="18"/>
                <w:highlight w:val="none"/>
              </w:rPr>
            </w:pPr>
            <w:r>
              <w:rPr>
                <w:rFonts w:hint="eastAsia" w:ascii="宋体" w:hAnsi="宋体"/>
                <w:color w:val="auto"/>
                <w:kern w:val="0"/>
                <w:sz w:val="18"/>
                <w:highlight w:val="none"/>
              </w:rPr>
              <w:t>建设年限</w:t>
            </w:r>
          </w:p>
        </w:tc>
        <w:tc>
          <w:tcPr>
            <w:tcW w:w="67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olor w:val="auto"/>
                <w:kern w:val="0"/>
                <w:sz w:val="18"/>
                <w:highlight w:val="none"/>
              </w:rPr>
            </w:pPr>
            <w:r>
              <w:rPr>
                <w:rFonts w:ascii="宋体" w:hAnsi="宋体"/>
                <w:color w:val="auto"/>
                <w:sz w:val="18"/>
                <w:highlight w:val="none"/>
              </w:rPr>
              <w:t>所属区县</w:t>
            </w:r>
          </w:p>
        </w:tc>
        <w:tc>
          <w:tcPr>
            <w:tcW w:w="5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所属园区</w:t>
            </w:r>
          </w:p>
        </w:tc>
        <w:tc>
          <w:tcPr>
            <w:tcW w:w="5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联系人及联系电话</w:t>
            </w:r>
          </w:p>
        </w:tc>
      </w:tr>
      <w:tr>
        <w:tblPrEx>
          <w:tblCellMar>
            <w:top w:w="0" w:type="dxa"/>
            <w:left w:w="108" w:type="dxa"/>
            <w:bottom w:w="0" w:type="dxa"/>
            <w:right w:w="108" w:type="dxa"/>
          </w:tblCellMar>
        </w:tblPrEx>
        <w:trPr>
          <w:trHeight w:val="765" w:hRule="atLeast"/>
        </w:trPr>
        <w:tc>
          <w:tcPr>
            <w:tcW w:w="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highlight w:val="none"/>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highlight w:val="none"/>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highlight w:val="none"/>
              </w:rPr>
            </w:pPr>
          </w:p>
        </w:tc>
        <w:tc>
          <w:tcPr>
            <w:tcW w:w="21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资产及生产经营情况</w:t>
            </w:r>
          </w:p>
        </w:tc>
        <w:tc>
          <w:tcPr>
            <w:tcW w:w="1028"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产品产能及产量</w:t>
            </w:r>
          </w:p>
        </w:tc>
        <w:tc>
          <w:tcPr>
            <w:tcW w:w="1896"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auto"/>
                <w:kern w:val="0"/>
                <w:sz w:val="18"/>
                <w:highlight w:val="none"/>
              </w:rPr>
            </w:pPr>
          </w:p>
        </w:tc>
        <w:tc>
          <w:tcPr>
            <w:tcW w:w="167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经济效益</w:t>
            </w:r>
          </w:p>
        </w:tc>
        <w:tc>
          <w:tcPr>
            <w:tcW w:w="75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新增产品产能</w:t>
            </w:r>
          </w:p>
        </w:tc>
        <w:tc>
          <w:tcPr>
            <w:tcW w:w="11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auto"/>
                <w:kern w:val="0"/>
                <w:sz w:val="18"/>
                <w:highlight w:val="none"/>
              </w:rPr>
            </w:pPr>
          </w:p>
        </w:tc>
        <w:tc>
          <w:tcPr>
            <w:tcW w:w="5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auto"/>
                <w:kern w:val="0"/>
                <w:sz w:val="18"/>
                <w:highlight w:val="none"/>
              </w:rPr>
            </w:pPr>
          </w:p>
        </w:tc>
        <w:tc>
          <w:tcPr>
            <w:tcW w:w="6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auto"/>
                <w:kern w:val="0"/>
                <w:sz w:val="18"/>
                <w:highlight w:val="none"/>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highlight w:val="none"/>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highlight w:val="none"/>
              </w:rPr>
            </w:pPr>
          </w:p>
        </w:tc>
      </w:tr>
      <w:tr>
        <w:tblPrEx>
          <w:tblCellMar>
            <w:top w:w="0" w:type="dxa"/>
            <w:left w:w="108" w:type="dxa"/>
            <w:bottom w:w="0" w:type="dxa"/>
            <w:right w:w="108" w:type="dxa"/>
          </w:tblCellMar>
        </w:tblPrEx>
        <w:trPr>
          <w:trHeight w:val="426" w:hRule="atLeast"/>
        </w:trPr>
        <w:tc>
          <w:tcPr>
            <w:tcW w:w="38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olor w:val="auto"/>
                <w:kern w:val="0"/>
                <w:sz w:val="16"/>
                <w:highlight w:val="none"/>
              </w:rPr>
            </w:pP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720"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r>
              <w:rPr>
                <w:rFonts w:hint="eastAsia" w:ascii="宋体" w:hAnsi="宋体"/>
                <w:color w:val="auto"/>
                <w:kern w:val="0"/>
                <w:sz w:val="16"/>
                <w:highlight w:val="none"/>
              </w:rPr>
              <w:t>　</w:t>
            </w:r>
          </w:p>
        </w:tc>
        <w:tc>
          <w:tcPr>
            <w:tcW w:w="1175"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总资产</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1028"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r>
              <w:rPr>
                <w:rFonts w:hint="eastAsia" w:ascii="宋体" w:hAnsi="宋体"/>
                <w:color w:val="auto"/>
                <w:kern w:val="0"/>
                <w:sz w:val="16"/>
                <w:highlight w:val="none"/>
              </w:rPr>
              <w:t>　</w:t>
            </w:r>
          </w:p>
        </w:tc>
        <w:tc>
          <w:tcPr>
            <w:tcW w:w="1377" w:type="dxa"/>
            <w:tcBorders>
              <w:top w:val="nil"/>
              <w:left w:val="nil"/>
              <w:bottom w:val="single" w:color="auto" w:sz="4" w:space="0"/>
              <w:right w:val="single" w:color="auto" w:sz="4" w:space="0"/>
            </w:tcBorders>
            <w:vAlign w:val="center"/>
          </w:tcPr>
          <w:p>
            <w:pPr>
              <w:widowControl/>
              <w:jc w:val="left"/>
              <w:rPr>
                <w:rFonts w:ascii="宋体" w:hAnsi="宋体"/>
                <w:color w:val="auto"/>
                <w:kern w:val="0"/>
                <w:sz w:val="16"/>
                <w:highlight w:val="none"/>
              </w:rPr>
            </w:pPr>
            <w:r>
              <w:rPr>
                <w:rFonts w:hint="eastAsia" w:ascii="宋体" w:hAnsi="宋体"/>
                <w:color w:val="auto"/>
                <w:kern w:val="0"/>
                <w:sz w:val="16"/>
                <w:highlight w:val="none"/>
              </w:rPr>
              <w:t>1总投资</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销售收入</w:t>
            </w:r>
          </w:p>
        </w:tc>
        <w:tc>
          <w:tcPr>
            <w:tcW w:w="718" w:type="dxa"/>
            <w:tcBorders>
              <w:top w:val="nil"/>
              <w:left w:val="nil"/>
              <w:bottom w:val="nil"/>
              <w:right w:val="nil"/>
            </w:tcBorders>
            <w:vAlign w:val="center"/>
          </w:tcPr>
          <w:p>
            <w:pPr>
              <w:widowControl/>
              <w:jc w:val="left"/>
              <w:rPr>
                <w:rFonts w:ascii="宋体" w:hAnsi="宋体"/>
                <w:color w:val="auto"/>
                <w:kern w:val="0"/>
                <w:sz w:val="16"/>
                <w:highlight w:val="none"/>
              </w:rPr>
            </w:pPr>
          </w:p>
        </w:tc>
        <w:tc>
          <w:tcPr>
            <w:tcW w:w="756"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r>
              <w:rPr>
                <w:rFonts w:hint="eastAsia" w:ascii="宋体" w:hAnsi="宋体"/>
                <w:color w:val="auto"/>
                <w:kern w:val="0"/>
                <w:sz w:val="16"/>
                <w:highlight w:val="none"/>
              </w:rPr>
              <w:t>　</w:t>
            </w:r>
          </w:p>
        </w:tc>
        <w:tc>
          <w:tcPr>
            <w:tcW w:w="1185"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r>
              <w:rPr>
                <w:rFonts w:hint="eastAsia" w:ascii="宋体" w:hAnsi="宋体"/>
                <w:color w:val="auto"/>
                <w:kern w:val="0"/>
                <w:sz w:val="16"/>
                <w:highlight w:val="none"/>
              </w:rPr>
              <w:t>　</w:t>
            </w:r>
          </w:p>
        </w:tc>
        <w:tc>
          <w:tcPr>
            <w:tcW w:w="58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67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59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59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olor w:val="auto"/>
                <w:kern w:val="0"/>
                <w:sz w:val="16"/>
                <w:highlight w:val="none"/>
              </w:rPr>
            </w:pPr>
          </w:p>
        </w:tc>
      </w:tr>
      <w:tr>
        <w:tblPrEx>
          <w:tblCellMar>
            <w:top w:w="0" w:type="dxa"/>
            <w:left w:w="108" w:type="dxa"/>
            <w:bottom w:w="0" w:type="dxa"/>
            <w:right w:w="108" w:type="dxa"/>
          </w:tblCellMar>
        </w:tblPrEx>
        <w:trPr>
          <w:trHeight w:val="438" w:hRule="atLeast"/>
        </w:trPr>
        <w:tc>
          <w:tcPr>
            <w:tcW w:w="3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kern w:val="0"/>
                <w:sz w:val="16"/>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1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资产负债率</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10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77" w:type="dxa"/>
            <w:tcBorders>
              <w:top w:val="nil"/>
              <w:left w:val="nil"/>
              <w:bottom w:val="single" w:color="auto" w:sz="4" w:space="0"/>
              <w:right w:val="single" w:color="auto" w:sz="4" w:space="0"/>
            </w:tcBorders>
            <w:vAlign w:val="center"/>
          </w:tcPr>
          <w:p>
            <w:pPr>
              <w:widowControl/>
              <w:jc w:val="left"/>
              <w:rPr>
                <w:rFonts w:ascii="宋体" w:hAnsi="宋体"/>
                <w:color w:val="auto"/>
                <w:kern w:val="0"/>
                <w:sz w:val="16"/>
                <w:highlight w:val="none"/>
              </w:rPr>
            </w:pPr>
            <w:r>
              <w:rPr>
                <w:rFonts w:hint="eastAsia" w:ascii="宋体" w:hAnsi="宋体"/>
                <w:color w:val="auto"/>
                <w:kern w:val="0"/>
                <w:sz w:val="16"/>
                <w:highlight w:val="none"/>
              </w:rPr>
              <w:t>2.固定资产投资</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利    润</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1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6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r>
      <w:tr>
        <w:tblPrEx>
          <w:tblCellMar>
            <w:top w:w="0" w:type="dxa"/>
            <w:left w:w="108" w:type="dxa"/>
            <w:bottom w:w="0" w:type="dxa"/>
            <w:right w:w="108" w:type="dxa"/>
          </w:tblCellMar>
        </w:tblPrEx>
        <w:trPr>
          <w:trHeight w:val="462" w:hRule="atLeast"/>
        </w:trPr>
        <w:tc>
          <w:tcPr>
            <w:tcW w:w="3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kern w:val="0"/>
                <w:sz w:val="16"/>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1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销售收入</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10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77" w:type="dxa"/>
            <w:tcBorders>
              <w:top w:val="nil"/>
              <w:left w:val="nil"/>
              <w:bottom w:val="single" w:color="auto" w:sz="4" w:space="0"/>
              <w:right w:val="single" w:color="auto" w:sz="4" w:space="0"/>
            </w:tcBorders>
            <w:vAlign w:val="center"/>
          </w:tcPr>
          <w:p>
            <w:pPr>
              <w:widowControl/>
              <w:jc w:val="left"/>
              <w:rPr>
                <w:rFonts w:ascii="宋体" w:hAnsi="宋体"/>
                <w:color w:val="auto"/>
                <w:kern w:val="0"/>
                <w:sz w:val="16"/>
                <w:highlight w:val="none"/>
              </w:rPr>
            </w:pPr>
            <w:r>
              <w:rPr>
                <w:rFonts w:hint="eastAsia" w:ascii="宋体" w:hAnsi="宋体"/>
                <w:color w:val="auto"/>
                <w:kern w:val="0"/>
                <w:sz w:val="16"/>
                <w:highlight w:val="none"/>
              </w:rPr>
              <w:t>其中：银行贷款</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税    金</w:t>
            </w:r>
          </w:p>
        </w:tc>
        <w:tc>
          <w:tcPr>
            <w:tcW w:w="718"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1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6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r>
      <w:tr>
        <w:tblPrEx>
          <w:tblCellMar>
            <w:top w:w="0" w:type="dxa"/>
            <w:left w:w="108" w:type="dxa"/>
            <w:bottom w:w="0" w:type="dxa"/>
            <w:right w:w="108" w:type="dxa"/>
          </w:tblCellMar>
        </w:tblPrEx>
        <w:trPr>
          <w:trHeight w:val="410" w:hRule="atLeast"/>
        </w:trPr>
        <w:tc>
          <w:tcPr>
            <w:tcW w:w="3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kern w:val="0"/>
                <w:sz w:val="16"/>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1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利润</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10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7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xml:space="preserve">     企业自筹</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创    汇</w:t>
            </w:r>
          </w:p>
        </w:tc>
        <w:tc>
          <w:tcPr>
            <w:tcW w:w="718"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1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6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r>
      <w:tr>
        <w:tblPrEx>
          <w:tblCellMar>
            <w:top w:w="0" w:type="dxa"/>
            <w:left w:w="108" w:type="dxa"/>
            <w:bottom w:w="0" w:type="dxa"/>
            <w:right w:w="108" w:type="dxa"/>
          </w:tblCellMar>
        </w:tblPrEx>
        <w:trPr>
          <w:trHeight w:val="356" w:hRule="atLeast"/>
        </w:trPr>
        <w:tc>
          <w:tcPr>
            <w:tcW w:w="3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kern w:val="0"/>
                <w:sz w:val="16"/>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1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税收</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10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77" w:type="dxa"/>
            <w:vMerge w:val="restart"/>
            <w:tcBorders>
              <w:top w:val="nil"/>
              <w:left w:val="nil"/>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xml:space="preserve">     其它资金</w:t>
            </w:r>
          </w:p>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519" w:type="dxa"/>
            <w:vMerge w:val="restart"/>
            <w:tcBorders>
              <w:top w:val="nil"/>
              <w:left w:val="nil"/>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955" w:type="dxa"/>
            <w:vMerge w:val="restart"/>
            <w:tcBorders>
              <w:top w:val="nil"/>
              <w:left w:val="nil"/>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718" w:type="dxa"/>
            <w:vMerge w:val="restart"/>
            <w:tcBorders>
              <w:top w:val="nil"/>
              <w:left w:val="nil"/>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1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6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r>
      <w:tr>
        <w:tblPrEx>
          <w:tblCellMar>
            <w:top w:w="0" w:type="dxa"/>
            <w:left w:w="108" w:type="dxa"/>
            <w:bottom w:w="0" w:type="dxa"/>
            <w:right w:w="108" w:type="dxa"/>
          </w:tblCellMar>
        </w:tblPrEx>
        <w:trPr>
          <w:trHeight w:val="303" w:hRule="atLeast"/>
        </w:trPr>
        <w:tc>
          <w:tcPr>
            <w:tcW w:w="3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kern w:val="0"/>
                <w:sz w:val="16"/>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1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创汇</w:t>
            </w:r>
          </w:p>
        </w:tc>
        <w:tc>
          <w:tcPr>
            <w:tcW w:w="795" w:type="dxa"/>
            <w:tcBorders>
              <w:top w:val="nil"/>
              <w:left w:val="nil"/>
              <w:right w:val="single" w:color="auto" w:sz="4" w:space="0"/>
            </w:tcBorders>
            <w:vAlign w:val="center"/>
          </w:tcPr>
          <w:p>
            <w:pPr>
              <w:widowControl/>
              <w:jc w:val="center"/>
              <w:rPr>
                <w:rFonts w:ascii="宋体" w:hAnsi="宋体"/>
                <w:color w:val="auto"/>
                <w:kern w:val="0"/>
                <w:sz w:val="16"/>
                <w:highlight w:val="none"/>
              </w:rPr>
            </w:pPr>
            <w:r>
              <w:rPr>
                <w:rFonts w:hint="eastAsia" w:ascii="宋体" w:hAnsi="宋体"/>
                <w:color w:val="auto"/>
                <w:kern w:val="0"/>
                <w:sz w:val="16"/>
                <w:highlight w:val="none"/>
              </w:rPr>
              <w:t>　</w:t>
            </w:r>
          </w:p>
        </w:tc>
        <w:tc>
          <w:tcPr>
            <w:tcW w:w="10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377" w:type="dxa"/>
            <w:vMerge w:val="continue"/>
            <w:tcBorders>
              <w:left w:val="nil"/>
              <w:right w:val="single" w:color="auto" w:sz="4" w:space="0"/>
            </w:tcBorders>
            <w:vAlign w:val="center"/>
          </w:tcPr>
          <w:p>
            <w:pPr>
              <w:widowControl/>
              <w:jc w:val="center"/>
              <w:rPr>
                <w:rFonts w:ascii="宋体" w:hAnsi="宋体"/>
                <w:color w:val="auto"/>
                <w:kern w:val="0"/>
                <w:sz w:val="16"/>
                <w:highlight w:val="none"/>
              </w:rPr>
            </w:pPr>
          </w:p>
        </w:tc>
        <w:tc>
          <w:tcPr>
            <w:tcW w:w="519" w:type="dxa"/>
            <w:vMerge w:val="continue"/>
            <w:tcBorders>
              <w:left w:val="nil"/>
              <w:right w:val="single" w:color="auto" w:sz="4" w:space="0"/>
            </w:tcBorders>
            <w:vAlign w:val="center"/>
          </w:tcPr>
          <w:p>
            <w:pPr>
              <w:widowControl/>
              <w:jc w:val="center"/>
              <w:rPr>
                <w:rFonts w:ascii="宋体" w:hAnsi="宋体"/>
                <w:color w:val="auto"/>
                <w:kern w:val="0"/>
                <w:sz w:val="16"/>
                <w:highlight w:val="none"/>
              </w:rPr>
            </w:pPr>
          </w:p>
        </w:tc>
        <w:tc>
          <w:tcPr>
            <w:tcW w:w="955" w:type="dxa"/>
            <w:vMerge w:val="continue"/>
            <w:tcBorders>
              <w:left w:val="nil"/>
              <w:right w:val="single" w:color="auto" w:sz="4" w:space="0"/>
            </w:tcBorders>
            <w:vAlign w:val="center"/>
          </w:tcPr>
          <w:p>
            <w:pPr>
              <w:widowControl/>
              <w:jc w:val="center"/>
              <w:rPr>
                <w:rFonts w:ascii="宋体" w:hAnsi="宋体"/>
                <w:color w:val="auto"/>
                <w:kern w:val="0"/>
                <w:sz w:val="16"/>
                <w:highlight w:val="none"/>
              </w:rPr>
            </w:pPr>
          </w:p>
        </w:tc>
        <w:tc>
          <w:tcPr>
            <w:tcW w:w="718" w:type="dxa"/>
            <w:vMerge w:val="continue"/>
            <w:tcBorders>
              <w:left w:val="nil"/>
              <w:right w:val="single" w:color="auto" w:sz="4" w:space="0"/>
            </w:tcBorders>
            <w:vAlign w:val="center"/>
          </w:tcPr>
          <w:p>
            <w:pPr>
              <w:widowControl/>
              <w:jc w:val="center"/>
              <w:rPr>
                <w:rFonts w:ascii="宋体" w:hAnsi="宋体"/>
                <w:color w:val="auto"/>
                <w:kern w:val="0"/>
                <w:sz w:val="16"/>
                <w:highlight w:val="none"/>
              </w:rPr>
            </w:pP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11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6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c>
          <w:tcPr>
            <w:tcW w:w="5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auto"/>
                <w:kern w:val="0"/>
                <w:sz w:val="16"/>
                <w:highlight w:val="none"/>
              </w:rPr>
            </w:pPr>
          </w:p>
        </w:tc>
      </w:tr>
      <w:tr>
        <w:tblPrEx>
          <w:tblCellMar>
            <w:top w:w="0" w:type="dxa"/>
            <w:left w:w="108" w:type="dxa"/>
            <w:bottom w:w="0" w:type="dxa"/>
            <w:right w:w="108" w:type="dxa"/>
          </w:tblCellMar>
        </w:tblPrEx>
        <w:trPr>
          <w:trHeight w:val="303" w:hRule="atLeast"/>
        </w:trPr>
        <w:tc>
          <w:tcPr>
            <w:tcW w:w="384" w:type="dxa"/>
            <w:vMerge w:val="continue"/>
            <w:tcBorders>
              <w:left w:val="single" w:color="auto" w:sz="4" w:space="0"/>
              <w:bottom w:val="single" w:color="000000" w:sz="4" w:space="0"/>
              <w:right w:val="single" w:color="auto" w:sz="4" w:space="0"/>
            </w:tcBorders>
            <w:vAlign w:val="center"/>
          </w:tcPr>
          <w:p>
            <w:pPr>
              <w:widowControl/>
              <w:jc w:val="center"/>
              <w:rPr>
                <w:rFonts w:ascii="Calibri" w:hAnsi="Calibri"/>
                <w:color w:val="auto"/>
                <w:highlight w:val="none"/>
              </w:rPr>
            </w:pPr>
          </w:p>
        </w:tc>
        <w:tc>
          <w:tcPr>
            <w:tcW w:w="1052" w:type="dxa"/>
            <w:vMerge w:val="continue"/>
            <w:tcBorders>
              <w:left w:val="single" w:color="auto" w:sz="4" w:space="0"/>
              <w:bottom w:val="single" w:color="auto" w:sz="4" w:space="0"/>
              <w:right w:val="single" w:color="auto" w:sz="4" w:space="0"/>
            </w:tcBorders>
            <w:vAlign w:val="center"/>
          </w:tcPr>
          <w:p>
            <w:pPr>
              <w:widowControl/>
              <w:jc w:val="center"/>
              <w:rPr>
                <w:rFonts w:ascii="Calibri" w:hAnsi="Calibri"/>
                <w:color w:val="auto"/>
                <w:highlight w:val="none"/>
              </w:rPr>
            </w:pPr>
          </w:p>
        </w:tc>
        <w:tc>
          <w:tcPr>
            <w:tcW w:w="720" w:type="dxa"/>
            <w:vMerge w:val="continue"/>
            <w:tcBorders>
              <w:left w:val="single" w:color="auto" w:sz="4" w:space="0"/>
              <w:bottom w:val="single" w:color="000000" w:sz="4" w:space="0"/>
              <w:right w:val="single" w:color="auto" w:sz="4" w:space="0"/>
            </w:tcBorders>
            <w:vAlign w:val="center"/>
          </w:tcPr>
          <w:p>
            <w:pPr>
              <w:widowControl/>
              <w:jc w:val="center"/>
              <w:rPr>
                <w:rFonts w:ascii="Calibri" w:hAnsi="Calibri"/>
                <w:color w:val="auto"/>
                <w:highlight w:val="none"/>
              </w:rPr>
            </w:pPr>
          </w:p>
        </w:tc>
        <w:tc>
          <w:tcPr>
            <w:tcW w:w="1175" w:type="dxa"/>
            <w:vMerge w:val="continue"/>
            <w:tcBorders>
              <w:left w:val="single" w:color="auto" w:sz="4" w:space="0"/>
              <w:bottom w:val="single" w:color="000000" w:sz="4" w:space="0"/>
              <w:right w:val="single" w:color="auto" w:sz="4" w:space="0"/>
            </w:tcBorders>
            <w:vAlign w:val="center"/>
          </w:tcPr>
          <w:p>
            <w:pPr>
              <w:widowControl/>
              <w:jc w:val="center"/>
              <w:rPr>
                <w:rFonts w:ascii="Calibri" w:hAnsi="Calibri"/>
                <w:color w:val="auto"/>
                <w:highlight w:val="none"/>
              </w:rPr>
            </w:pPr>
          </w:p>
        </w:tc>
        <w:tc>
          <w:tcPr>
            <w:tcW w:w="1343" w:type="dxa"/>
            <w:tcBorders>
              <w:top w:val="nil"/>
              <w:left w:val="nil"/>
              <w:bottom w:val="single" w:color="auto" w:sz="4" w:space="0"/>
              <w:right w:val="single" w:color="auto" w:sz="4" w:space="0"/>
            </w:tcBorders>
            <w:vAlign w:val="center"/>
          </w:tcPr>
          <w:p>
            <w:pPr>
              <w:widowControl/>
              <w:jc w:val="center"/>
              <w:rPr>
                <w:rFonts w:ascii="Calibri" w:hAnsi="Calibri"/>
                <w:color w:val="auto"/>
                <w:highlight w:val="none"/>
              </w:rPr>
            </w:pPr>
            <w:r>
              <w:rPr>
                <w:rFonts w:hint="eastAsia" w:ascii="宋体" w:hAnsi="宋体"/>
                <w:color w:val="auto"/>
                <w:kern w:val="0"/>
                <w:sz w:val="16"/>
                <w:highlight w:val="none"/>
              </w:rPr>
              <w:t>从业人员</w:t>
            </w:r>
          </w:p>
        </w:tc>
        <w:tc>
          <w:tcPr>
            <w:tcW w:w="795" w:type="dxa"/>
            <w:tcBorders>
              <w:left w:val="nil"/>
              <w:bottom w:val="single" w:color="auto" w:sz="4" w:space="0"/>
              <w:right w:val="single" w:color="auto" w:sz="4" w:space="0"/>
            </w:tcBorders>
            <w:vAlign w:val="center"/>
          </w:tcPr>
          <w:p>
            <w:pPr>
              <w:widowControl/>
              <w:jc w:val="center"/>
              <w:rPr>
                <w:rFonts w:ascii="Calibri" w:hAnsi="Calibri"/>
                <w:color w:val="auto"/>
                <w:highlight w:val="none"/>
              </w:rPr>
            </w:pPr>
          </w:p>
        </w:tc>
        <w:tc>
          <w:tcPr>
            <w:tcW w:w="1028" w:type="dxa"/>
            <w:vMerge w:val="continue"/>
            <w:tcBorders>
              <w:left w:val="single" w:color="auto" w:sz="4" w:space="0"/>
              <w:bottom w:val="single" w:color="000000" w:sz="4" w:space="0"/>
              <w:right w:val="single" w:color="auto" w:sz="4" w:space="0"/>
            </w:tcBorders>
            <w:vAlign w:val="center"/>
          </w:tcPr>
          <w:p>
            <w:pPr>
              <w:widowControl/>
              <w:jc w:val="center"/>
              <w:rPr>
                <w:rFonts w:ascii="Calibri" w:hAnsi="Calibri"/>
                <w:color w:val="auto"/>
                <w:highlight w:val="none"/>
              </w:rPr>
            </w:pPr>
          </w:p>
        </w:tc>
        <w:tc>
          <w:tcPr>
            <w:tcW w:w="1377" w:type="dxa"/>
            <w:vMerge w:val="continue"/>
            <w:tcBorders>
              <w:left w:val="nil"/>
              <w:bottom w:val="single" w:color="auto" w:sz="4" w:space="0"/>
              <w:right w:val="single" w:color="auto" w:sz="4" w:space="0"/>
            </w:tcBorders>
            <w:vAlign w:val="center"/>
          </w:tcPr>
          <w:p>
            <w:pPr>
              <w:widowControl/>
              <w:jc w:val="center"/>
              <w:rPr>
                <w:rFonts w:ascii="Calibri" w:hAnsi="Calibri"/>
                <w:color w:val="auto"/>
                <w:highlight w:val="none"/>
              </w:rPr>
            </w:pPr>
          </w:p>
        </w:tc>
        <w:tc>
          <w:tcPr>
            <w:tcW w:w="519" w:type="dxa"/>
            <w:vMerge w:val="continue"/>
            <w:tcBorders>
              <w:left w:val="nil"/>
              <w:bottom w:val="single" w:color="auto" w:sz="4" w:space="0"/>
              <w:right w:val="single" w:color="auto" w:sz="4" w:space="0"/>
            </w:tcBorders>
            <w:vAlign w:val="center"/>
          </w:tcPr>
          <w:p>
            <w:pPr>
              <w:widowControl/>
              <w:jc w:val="center"/>
              <w:rPr>
                <w:rFonts w:ascii="Calibri" w:hAnsi="Calibri"/>
                <w:color w:val="auto"/>
                <w:highlight w:val="none"/>
              </w:rPr>
            </w:pPr>
          </w:p>
        </w:tc>
        <w:tc>
          <w:tcPr>
            <w:tcW w:w="955" w:type="dxa"/>
            <w:vMerge w:val="continue"/>
            <w:tcBorders>
              <w:left w:val="nil"/>
              <w:bottom w:val="single" w:color="auto" w:sz="4" w:space="0"/>
              <w:right w:val="single" w:color="auto" w:sz="4" w:space="0"/>
            </w:tcBorders>
            <w:vAlign w:val="center"/>
          </w:tcPr>
          <w:p>
            <w:pPr>
              <w:widowControl/>
              <w:jc w:val="center"/>
              <w:rPr>
                <w:rFonts w:ascii="Calibri" w:hAnsi="Calibri"/>
                <w:color w:val="auto"/>
                <w:highlight w:val="none"/>
              </w:rPr>
            </w:pPr>
          </w:p>
        </w:tc>
        <w:tc>
          <w:tcPr>
            <w:tcW w:w="718" w:type="dxa"/>
            <w:vMerge w:val="continue"/>
            <w:tcBorders>
              <w:left w:val="nil"/>
              <w:bottom w:val="single" w:color="auto" w:sz="4" w:space="0"/>
              <w:right w:val="single" w:color="auto" w:sz="4" w:space="0"/>
            </w:tcBorders>
            <w:vAlign w:val="center"/>
          </w:tcPr>
          <w:p>
            <w:pPr>
              <w:widowControl/>
              <w:jc w:val="center"/>
              <w:rPr>
                <w:rFonts w:ascii="Calibri" w:hAnsi="Calibri"/>
                <w:color w:val="auto"/>
                <w:highlight w:val="none"/>
              </w:rPr>
            </w:pPr>
          </w:p>
        </w:tc>
        <w:tc>
          <w:tcPr>
            <w:tcW w:w="756" w:type="dxa"/>
            <w:vMerge w:val="continue"/>
            <w:tcBorders>
              <w:left w:val="single" w:color="auto" w:sz="4" w:space="0"/>
              <w:bottom w:val="single" w:color="000000" w:sz="4" w:space="0"/>
              <w:right w:val="single" w:color="auto" w:sz="4" w:space="0"/>
            </w:tcBorders>
            <w:vAlign w:val="center"/>
          </w:tcPr>
          <w:p>
            <w:pPr>
              <w:widowControl/>
              <w:jc w:val="center"/>
              <w:rPr>
                <w:rFonts w:ascii="Calibri" w:hAnsi="Calibri"/>
                <w:color w:val="auto"/>
                <w:highlight w:val="none"/>
              </w:rPr>
            </w:pPr>
          </w:p>
        </w:tc>
        <w:tc>
          <w:tcPr>
            <w:tcW w:w="1185" w:type="dxa"/>
            <w:vMerge w:val="continue"/>
            <w:tcBorders>
              <w:left w:val="single" w:color="auto" w:sz="4" w:space="0"/>
              <w:bottom w:val="single" w:color="000000" w:sz="4" w:space="0"/>
              <w:right w:val="single" w:color="auto" w:sz="4" w:space="0"/>
            </w:tcBorders>
            <w:vAlign w:val="center"/>
          </w:tcPr>
          <w:p>
            <w:pPr>
              <w:widowControl/>
              <w:jc w:val="center"/>
              <w:rPr>
                <w:rFonts w:ascii="Calibri" w:hAnsi="Calibri"/>
                <w:color w:val="auto"/>
                <w:highlight w:val="none"/>
              </w:rPr>
            </w:pPr>
          </w:p>
        </w:tc>
        <w:tc>
          <w:tcPr>
            <w:tcW w:w="581" w:type="dxa"/>
            <w:vMerge w:val="continue"/>
            <w:tcBorders>
              <w:left w:val="single" w:color="auto" w:sz="4" w:space="0"/>
              <w:bottom w:val="single" w:color="000000" w:sz="4" w:space="0"/>
              <w:right w:val="single" w:color="auto" w:sz="4" w:space="0"/>
            </w:tcBorders>
            <w:vAlign w:val="center"/>
          </w:tcPr>
          <w:p>
            <w:pPr>
              <w:widowControl/>
              <w:jc w:val="center"/>
              <w:rPr>
                <w:rFonts w:ascii="Calibri" w:hAnsi="Calibri"/>
                <w:color w:val="auto"/>
                <w:highlight w:val="none"/>
              </w:rPr>
            </w:pPr>
          </w:p>
        </w:tc>
        <w:tc>
          <w:tcPr>
            <w:tcW w:w="672" w:type="dxa"/>
            <w:vMerge w:val="continue"/>
            <w:tcBorders>
              <w:left w:val="single" w:color="auto" w:sz="4" w:space="0"/>
              <w:bottom w:val="single" w:color="000000" w:sz="4" w:space="0"/>
              <w:right w:val="single" w:color="auto" w:sz="4" w:space="0"/>
            </w:tcBorders>
            <w:vAlign w:val="center"/>
          </w:tcPr>
          <w:p>
            <w:pPr>
              <w:widowControl/>
              <w:jc w:val="center"/>
              <w:rPr>
                <w:rFonts w:ascii="Calibri" w:hAnsi="Calibri"/>
                <w:color w:val="auto"/>
                <w:highlight w:val="none"/>
              </w:rPr>
            </w:pPr>
          </w:p>
        </w:tc>
        <w:tc>
          <w:tcPr>
            <w:tcW w:w="595" w:type="dxa"/>
            <w:vMerge w:val="continue"/>
            <w:tcBorders>
              <w:left w:val="single" w:color="auto" w:sz="4" w:space="0"/>
              <w:bottom w:val="single" w:color="000000" w:sz="4" w:space="0"/>
              <w:right w:val="single" w:color="auto" w:sz="4" w:space="0"/>
            </w:tcBorders>
            <w:vAlign w:val="center"/>
          </w:tcPr>
          <w:p>
            <w:pPr>
              <w:widowControl/>
              <w:jc w:val="center"/>
              <w:rPr>
                <w:rFonts w:ascii="Calibri" w:hAnsi="Calibri"/>
                <w:color w:val="auto"/>
                <w:highlight w:val="none"/>
              </w:rPr>
            </w:pPr>
          </w:p>
        </w:tc>
        <w:tc>
          <w:tcPr>
            <w:tcW w:w="596" w:type="dxa"/>
            <w:vMerge w:val="continue"/>
            <w:tcBorders>
              <w:left w:val="single" w:color="auto" w:sz="4" w:space="0"/>
              <w:bottom w:val="single" w:color="000000" w:sz="4" w:space="0"/>
              <w:right w:val="single" w:color="auto" w:sz="4" w:space="0"/>
            </w:tcBorders>
            <w:vAlign w:val="center"/>
          </w:tcPr>
          <w:p>
            <w:pPr>
              <w:widowControl/>
              <w:jc w:val="center"/>
              <w:rPr>
                <w:rFonts w:ascii="Calibri" w:hAnsi="Calibri"/>
                <w:color w:val="auto"/>
                <w:highlight w:val="none"/>
              </w:rPr>
            </w:pPr>
          </w:p>
        </w:tc>
      </w:tr>
    </w:tbl>
    <w:p>
      <w:pPr>
        <w:spacing w:line="560" w:lineRule="exact"/>
        <w:ind w:firstLine="640" w:firstLineChars="200"/>
        <w:rPr>
          <w:rFonts w:ascii="仿宋_GB2312" w:hAnsi="仿宋_GB2312" w:eastAsia="仿宋_GB2312"/>
          <w:color w:val="auto"/>
          <w:sz w:val="32"/>
          <w:szCs w:val="32"/>
          <w:highlight w:val="none"/>
        </w:rPr>
      </w:pPr>
    </w:p>
    <w:p>
      <w:pPr>
        <w:spacing w:line="560" w:lineRule="exact"/>
        <w:ind w:firstLine="640" w:firstLineChars="200"/>
        <w:rPr>
          <w:rFonts w:ascii="仿宋_GB2312" w:hAnsi="仿宋_GB2312" w:eastAsia="仿宋_GB2312"/>
          <w:color w:val="auto"/>
          <w:sz w:val="32"/>
          <w:szCs w:val="32"/>
          <w:highlight w:val="none"/>
        </w:rPr>
      </w:pPr>
    </w:p>
    <w:p>
      <w:pPr>
        <w:spacing w:line="480" w:lineRule="auto"/>
        <w:rPr>
          <w:rFonts w:ascii="宋体" w:hAnsi="宋体"/>
          <w:b/>
          <w:bCs/>
          <w:color w:val="auto"/>
          <w:sz w:val="44"/>
          <w:szCs w:val="30"/>
          <w:highlight w:val="none"/>
        </w:rPr>
        <w:sectPr>
          <w:pgSz w:w="16838" w:h="11906" w:orient="landscape"/>
          <w:pgMar w:top="1440" w:right="1440" w:bottom="1418" w:left="1440" w:header="851" w:footer="992" w:gutter="0"/>
          <w:pgNumType w:fmt="numberInDash"/>
          <w:cols w:space="720" w:num="1"/>
          <w:docGrid w:type="linesAndChars" w:linePitch="312" w:charSpace="0"/>
        </w:sectPr>
      </w:pPr>
    </w:p>
    <w:p>
      <w:pPr>
        <w:spacing w:line="560" w:lineRule="exact"/>
        <w:rPr>
          <w:rFonts w:ascii="黑体" w:hAnsi="黑体" w:eastAsia="黑体"/>
          <w:color w:val="auto"/>
          <w:sz w:val="32"/>
          <w:highlight w:val="none"/>
        </w:rPr>
      </w:pPr>
      <w:r>
        <w:rPr>
          <w:rFonts w:hint="eastAsia" w:ascii="黑体" w:hAnsi="黑体" w:eastAsia="黑体"/>
          <w:color w:val="auto"/>
          <w:sz w:val="32"/>
          <w:highlight w:val="none"/>
        </w:rPr>
        <w:t>附件2-2</w:t>
      </w: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贵州省十大工业（大数据电子信息）产业振兴专项项目汇总表</w:t>
      </w:r>
    </w:p>
    <w:p>
      <w:pPr>
        <w:spacing w:line="480" w:lineRule="auto"/>
        <w:ind w:firstLine="640" w:firstLineChars="200"/>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（两化融合类）</w:t>
      </w:r>
    </w:p>
    <w:p>
      <w:pPr>
        <w:spacing w:line="480" w:lineRule="auto"/>
        <w:rPr>
          <w:rFonts w:ascii="宋体" w:hAnsi="宋体"/>
          <w:b/>
          <w:bCs/>
          <w:color w:val="auto"/>
          <w:szCs w:val="30"/>
          <w:highlight w:val="none"/>
        </w:rPr>
      </w:pPr>
      <w:r>
        <w:rPr>
          <w:rFonts w:hint="eastAsia" w:ascii="宋体" w:hAnsi="宋体"/>
          <w:b/>
          <w:bCs/>
          <w:color w:val="auto"/>
          <w:sz w:val="20"/>
          <w:szCs w:val="30"/>
          <w:highlight w:val="none"/>
        </w:rPr>
        <w:t>组织申报单位：                                                                                                            单位：万元、人</w:t>
      </w:r>
    </w:p>
    <w:tbl>
      <w:tblPr>
        <w:tblStyle w:val="9"/>
        <w:tblW w:w="15255" w:type="dxa"/>
        <w:tblInd w:w="-578" w:type="dxa"/>
        <w:tblLayout w:type="fixed"/>
        <w:tblCellMar>
          <w:top w:w="0" w:type="dxa"/>
          <w:left w:w="108" w:type="dxa"/>
          <w:bottom w:w="0" w:type="dxa"/>
          <w:right w:w="108" w:type="dxa"/>
        </w:tblCellMar>
      </w:tblPr>
      <w:tblGrid>
        <w:gridCol w:w="585"/>
        <w:gridCol w:w="1545"/>
        <w:gridCol w:w="1365"/>
        <w:gridCol w:w="1339"/>
        <w:gridCol w:w="486"/>
        <w:gridCol w:w="597"/>
        <w:gridCol w:w="690"/>
        <w:gridCol w:w="653"/>
        <w:gridCol w:w="522"/>
        <w:gridCol w:w="597"/>
        <w:gridCol w:w="486"/>
        <w:gridCol w:w="600"/>
        <w:gridCol w:w="735"/>
        <w:gridCol w:w="555"/>
        <w:gridCol w:w="518"/>
        <w:gridCol w:w="637"/>
        <w:gridCol w:w="393"/>
        <w:gridCol w:w="540"/>
        <w:gridCol w:w="547"/>
        <w:gridCol w:w="530"/>
        <w:gridCol w:w="465"/>
        <w:gridCol w:w="870"/>
      </w:tblGrid>
      <w:tr>
        <w:tblPrEx>
          <w:tblCellMar>
            <w:top w:w="0" w:type="dxa"/>
            <w:left w:w="108" w:type="dxa"/>
            <w:bottom w:w="0" w:type="dxa"/>
            <w:right w:w="108" w:type="dxa"/>
          </w:tblCellMar>
        </w:tblPrEx>
        <w:trPr>
          <w:trHeight w:val="503" w:hRule="atLeas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单位名称</w:t>
            </w:r>
          </w:p>
        </w:tc>
        <w:tc>
          <w:tcPr>
            <w:tcW w:w="13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项目主要内容</w:t>
            </w:r>
          </w:p>
        </w:tc>
        <w:tc>
          <w:tcPr>
            <w:tcW w:w="486"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所属  行业</w:t>
            </w:r>
          </w:p>
        </w:tc>
        <w:tc>
          <w:tcPr>
            <w:tcW w:w="597"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单位(或企业)     性质</w:t>
            </w:r>
          </w:p>
        </w:tc>
        <w:tc>
          <w:tcPr>
            <w:tcW w:w="690"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      合计</w:t>
            </w:r>
          </w:p>
        </w:tc>
        <w:tc>
          <w:tcPr>
            <w:tcW w:w="2258"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上年经营情况</w:t>
            </w:r>
          </w:p>
        </w:tc>
        <w:tc>
          <w:tcPr>
            <w:tcW w:w="600" w:type="dxa"/>
            <w:vMerge w:val="restart"/>
            <w:tcBorders>
              <w:top w:val="single" w:color="auto" w:sz="4" w:space="0"/>
              <w:left w:val="single" w:color="auto" w:sz="4" w:space="0"/>
              <w:right w:val="single" w:color="000000"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  投资  总额</w:t>
            </w:r>
          </w:p>
        </w:tc>
        <w:tc>
          <w:tcPr>
            <w:tcW w:w="18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项目资金来源</w:t>
            </w:r>
          </w:p>
        </w:tc>
        <w:tc>
          <w:tcPr>
            <w:tcW w:w="637"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项目实施起止日期</w:t>
            </w:r>
          </w:p>
        </w:tc>
        <w:tc>
          <w:tcPr>
            <w:tcW w:w="1480" w:type="dxa"/>
            <w:gridSpan w:val="3"/>
            <w:tcBorders>
              <w:top w:val="single" w:color="auto" w:sz="4" w:space="0"/>
              <w:left w:val="single" w:color="auto" w:sz="4" w:space="0"/>
              <w:bottom w:val="single" w:color="auto" w:sz="4" w:space="0"/>
              <w:right w:val="nil"/>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预计年新增经济效益</w:t>
            </w:r>
          </w:p>
        </w:tc>
        <w:tc>
          <w:tcPr>
            <w:tcW w:w="5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所属区县</w:t>
            </w:r>
          </w:p>
        </w:tc>
        <w:tc>
          <w:tcPr>
            <w:tcW w:w="4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所属园区</w:t>
            </w:r>
          </w:p>
        </w:tc>
        <w:tc>
          <w:tcPr>
            <w:tcW w:w="870" w:type="dxa"/>
            <w:vMerge w:val="restart"/>
            <w:tcBorders>
              <w:top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联系人及联系电话</w:t>
            </w:r>
          </w:p>
        </w:tc>
      </w:tr>
      <w:tr>
        <w:tblPrEx>
          <w:tblCellMar>
            <w:top w:w="0" w:type="dxa"/>
            <w:left w:w="108" w:type="dxa"/>
            <w:bottom w:w="0" w:type="dxa"/>
            <w:right w:w="108" w:type="dxa"/>
          </w:tblCellMar>
        </w:tblPrEx>
        <w:trPr>
          <w:trHeight w:val="955"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c>
          <w:tcPr>
            <w:tcW w:w="486" w:type="dxa"/>
            <w:vMerge w:val="continue"/>
            <w:tcBorders>
              <w:left w:val="single" w:color="auto" w:sz="4" w:space="0"/>
              <w:bottom w:val="nil"/>
              <w:right w:val="single" w:color="auto" w:sz="4" w:space="0"/>
            </w:tcBorders>
            <w:vAlign w:val="center"/>
          </w:tcPr>
          <w:p>
            <w:pPr>
              <w:widowControl/>
              <w:spacing w:line="240" w:lineRule="exact"/>
              <w:rPr>
                <w:rFonts w:ascii="宋体" w:hAnsi="宋体" w:cs="宋体"/>
                <w:color w:val="auto"/>
                <w:kern w:val="0"/>
                <w:sz w:val="18"/>
                <w:szCs w:val="18"/>
                <w:highlight w:val="none"/>
              </w:rPr>
            </w:pPr>
          </w:p>
        </w:tc>
        <w:tc>
          <w:tcPr>
            <w:tcW w:w="597" w:type="dxa"/>
            <w:vMerge w:val="continue"/>
            <w:tcBorders>
              <w:left w:val="single" w:color="auto" w:sz="4" w:space="0"/>
              <w:bottom w:val="nil"/>
              <w:right w:val="single" w:color="auto" w:sz="4" w:space="0"/>
            </w:tcBorders>
            <w:vAlign w:val="center"/>
          </w:tcPr>
          <w:p>
            <w:pPr>
              <w:widowControl/>
              <w:spacing w:line="240" w:lineRule="exact"/>
              <w:rPr>
                <w:rFonts w:ascii="宋体" w:hAnsi="宋体" w:cs="宋体"/>
                <w:color w:val="auto"/>
                <w:kern w:val="0"/>
                <w:sz w:val="18"/>
                <w:szCs w:val="18"/>
                <w:highlight w:val="none"/>
              </w:rPr>
            </w:pPr>
          </w:p>
        </w:tc>
        <w:tc>
          <w:tcPr>
            <w:tcW w:w="690" w:type="dxa"/>
            <w:vMerge w:val="continue"/>
            <w:tcBorders>
              <w:left w:val="single" w:color="auto" w:sz="4" w:space="0"/>
              <w:bottom w:val="nil"/>
              <w:right w:val="single" w:color="auto" w:sz="4" w:space="0"/>
            </w:tcBorders>
            <w:vAlign w:val="center"/>
          </w:tcPr>
          <w:p>
            <w:pPr>
              <w:widowControl/>
              <w:spacing w:line="240" w:lineRule="exact"/>
              <w:rPr>
                <w:rFonts w:ascii="宋体" w:hAnsi="宋体" w:cs="宋体"/>
                <w:color w:val="auto"/>
                <w:kern w:val="0"/>
                <w:sz w:val="18"/>
                <w:szCs w:val="18"/>
                <w:highlight w:val="none"/>
              </w:rPr>
            </w:pPr>
          </w:p>
        </w:tc>
        <w:tc>
          <w:tcPr>
            <w:tcW w:w="6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销售  收入</w:t>
            </w:r>
          </w:p>
        </w:tc>
        <w:tc>
          <w:tcPr>
            <w:tcW w:w="522"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实现   利润</w:t>
            </w:r>
          </w:p>
        </w:tc>
        <w:tc>
          <w:tcPr>
            <w:tcW w:w="597"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上缴  税金</w:t>
            </w:r>
          </w:p>
        </w:tc>
        <w:tc>
          <w:tcPr>
            <w:tcW w:w="486"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  人员</w:t>
            </w:r>
          </w:p>
        </w:tc>
        <w:tc>
          <w:tcPr>
            <w:tcW w:w="600" w:type="dxa"/>
            <w:vMerge w:val="continue"/>
            <w:tcBorders>
              <w:left w:val="single" w:color="auto" w:sz="4" w:space="0"/>
              <w:bottom w:val="single" w:color="auto" w:sz="4" w:space="0"/>
              <w:right w:val="single" w:color="000000" w:sz="4" w:space="0"/>
            </w:tcBorders>
            <w:vAlign w:val="center"/>
          </w:tcPr>
          <w:p>
            <w:pPr>
              <w:widowControl/>
              <w:spacing w:line="240" w:lineRule="exact"/>
              <w:rPr>
                <w:rFonts w:ascii="宋体" w:hAnsi="宋体" w:cs="宋体"/>
                <w:color w:val="auto"/>
                <w:kern w:val="0"/>
                <w:sz w:val="18"/>
                <w:szCs w:val="18"/>
                <w:highlight w:val="none"/>
              </w:rPr>
            </w:pPr>
          </w:p>
        </w:tc>
        <w:tc>
          <w:tcPr>
            <w:tcW w:w="735"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自有  资金</w:t>
            </w:r>
          </w:p>
        </w:tc>
        <w:tc>
          <w:tcPr>
            <w:tcW w:w="555"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贷款</w:t>
            </w:r>
          </w:p>
        </w:tc>
        <w:tc>
          <w:tcPr>
            <w:tcW w:w="518" w:type="dxa"/>
            <w:tcBorders>
              <w:top w:val="nil"/>
              <w:left w:val="single" w:color="auto" w:sz="4" w:space="0"/>
              <w:bottom w:val="single" w:color="000000"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申请资助</w:t>
            </w:r>
          </w:p>
        </w:tc>
        <w:tc>
          <w:tcPr>
            <w:tcW w:w="637" w:type="dxa"/>
            <w:vMerge w:val="continue"/>
            <w:tcBorders>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c>
          <w:tcPr>
            <w:tcW w:w="393" w:type="dxa"/>
            <w:tcBorders>
              <w:top w:val="single" w:color="auto" w:sz="4" w:space="0"/>
              <w:left w:val="single" w:color="auto" w:sz="4" w:space="0"/>
              <w:bottom w:val="single" w:color="auto" w:sz="4" w:space="0"/>
              <w:right w:val="nil"/>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销售收入</w:t>
            </w:r>
          </w:p>
        </w:tc>
        <w:tc>
          <w:tcPr>
            <w:tcW w:w="540"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实现   利润</w:t>
            </w:r>
          </w:p>
        </w:tc>
        <w:tc>
          <w:tcPr>
            <w:tcW w:w="547" w:type="dxa"/>
            <w:tcBorders>
              <w:top w:val="nil"/>
              <w:left w:val="single" w:color="auto" w:sz="4" w:space="0"/>
              <w:bottom w:val="single" w:color="000000" w:sz="4" w:space="0"/>
              <w:right w:val="nil"/>
            </w:tcBorders>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上缴  税金</w:t>
            </w:r>
          </w:p>
        </w:tc>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c>
          <w:tcPr>
            <w:tcW w:w="870" w:type="dxa"/>
            <w:vMerge w:val="continue"/>
            <w:tcBorders>
              <w:bottom w:val="single" w:color="auto" w:sz="4" w:space="0"/>
              <w:right w:val="single" w:color="auto" w:sz="4" w:space="0"/>
            </w:tcBorders>
          </w:tcPr>
          <w:p>
            <w:pPr>
              <w:widowControl/>
              <w:spacing w:line="240" w:lineRule="exac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503"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545"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65"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39"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5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22"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73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5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18"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37"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393"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47" w:type="dxa"/>
            <w:tcBorders>
              <w:top w:val="nil"/>
              <w:left w:val="nil"/>
              <w:bottom w:val="single" w:color="auto" w:sz="4" w:space="0"/>
              <w:right w:val="nil"/>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65"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870" w:type="dxa"/>
            <w:tcBorders>
              <w:top w:val="single" w:color="auto" w:sz="4" w:space="0"/>
              <w:bottom w:val="single" w:color="auto" w:sz="4" w:space="0"/>
              <w:right w:val="single" w:color="auto" w:sz="4" w:space="0"/>
            </w:tcBorders>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r>
      <w:tr>
        <w:tblPrEx>
          <w:tblCellMar>
            <w:top w:w="0" w:type="dxa"/>
            <w:left w:w="108" w:type="dxa"/>
            <w:bottom w:w="0" w:type="dxa"/>
            <w:right w:w="108" w:type="dxa"/>
          </w:tblCellMar>
        </w:tblPrEx>
        <w:trPr>
          <w:trHeight w:val="503" w:hRule="atLeast"/>
        </w:trPr>
        <w:tc>
          <w:tcPr>
            <w:tcW w:w="585"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54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6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39"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9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5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22"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0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73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5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18"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3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39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p>
        </w:tc>
        <w:tc>
          <w:tcPr>
            <w:tcW w:w="54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47" w:type="dxa"/>
            <w:tcBorders>
              <w:top w:val="nil"/>
              <w:left w:val="nil"/>
              <w:bottom w:val="single" w:color="auto" w:sz="4" w:space="0"/>
              <w:right w:val="nil"/>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30"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65"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870" w:type="dxa"/>
            <w:tcBorders>
              <w:top w:val="single" w:color="auto" w:sz="4" w:space="0"/>
              <w:bottom w:val="single" w:color="auto" w:sz="4" w:space="0"/>
              <w:right w:val="single" w:color="auto" w:sz="4" w:space="0"/>
            </w:tcBorders>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r>
      <w:tr>
        <w:tblPrEx>
          <w:tblCellMar>
            <w:top w:w="0" w:type="dxa"/>
            <w:left w:w="108" w:type="dxa"/>
            <w:bottom w:w="0" w:type="dxa"/>
            <w:right w:w="108" w:type="dxa"/>
          </w:tblCellMar>
        </w:tblPrEx>
        <w:trPr>
          <w:trHeight w:val="503" w:hRule="atLeast"/>
        </w:trPr>
        <w:tc>
          <w:tcPr>
            <w:tcW w:w="585"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54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6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39"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9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5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22"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0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73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5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18"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3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39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p>
        </w:tc>
        <w:tc>
          <w:tcPr>
            <w:tcW w:w="54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47" w:type="dxa"/>
            <w:tcBorders>
              <w:top w:val="nil"/>
              <w:left w:val="nil"/>
              <w:bottom w:val="single" w:color="auto" w:sz="4" w:space="0"/>
              <w:right w:val="nil"/>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30"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65"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870" w:type="dxa"/>
            <w:tcBorders>
              <w:top w:val="single" w:color="auto" w:sz="4" w:space="0"/>
              <w:bottom w:val="single" w:color="auto" w:sz="4" w:space="0"/>
              <w:right w:val="single" w:color="auto" w:sz="4" w:space="0"/>
            </w:tcBorders>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r>
      <w:tr>
        <w:tblPrEx>
          <w:tblCellMar>
            <w:top w:w="0" w:type="dxa"/>
            <w:left w:w="108" w:type="dxa"/>
            <w:bottom w:w="0" w:type="dxa"/>
            <w:right w:w="108" w:type="dxa"/>
          </w:tblCellMar>
        </w:tblPrEx>
        <w:trPr>
          <w:trHeight w:val="503" w:hRule="atLeast"/>
        </w:trPr>
        <w:tc>
          <w:tcPr>
            <w:tcW w:w="585"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54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6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39"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9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5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22"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0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73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5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18"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3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39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p>
        </w:tc>
        <w:tc>
          <w:tcPr>
            <w:tcW w:w="54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47" w:type="dxa"/>
            <w:tcBorders>
              <w:top w:val="nil"/>
              <w:left w:val="nil"/>
              <w:bottom w:val="single" w:color="auto" w:sz="4" w:space="0"/>
              <w:right w:val="nil"/>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30"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65"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870" w:type="dxa"/>
            <w:tcBorders>
              <w:top w:val="single" w:color="auto" w:sz="4" w:space="0"/>
              <w:bottom w:val="single" w:color="auto" w:sz="4" w:space="0"/>
              <w:right w:val="single" w:color="auto" w:sz="4" w:space="0"/>
            </w:tcBorders>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r>
      <w:tr>
        <w:tblPrEx>
          <w:tblCellMar>
            <w:top w:w="0" w:type="dxa"/>
            <w:left w:w="108" w:type="dxa"/>
            <w:bottom w:w="0" w:type="dxa"/>
            <w:right w:w="108" w:type="dxa"/>
          </w:tblCellMar>
        </w:tblPrEx>
        <w:trPr>
          <w:trHeight w:val="503" w:hRule="atLeast"/>
        </w:trPr>
        <w:tc>
          <w:tcPr>
            <w:tcW w:w="585"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54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6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39"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9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5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22"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0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73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5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18"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3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39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p>
        </w:tc>
        <w:tc>
          <w:tcPr>
            <w:tcW w:w="54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47" w:type="dxa"/>
            <w:tcBorders>
              <w:top w:val="nil"/>
              <w:left w:val="nil"/>
              <w:bottom w:val="single" w:color="auto" w:sz="4" w:space="0"/>
              <w:right w:val="nil"/>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30"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65"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870" w:type="dxa"/>
            <w:tcBorders>
              <w:top w:val="single" w:color="auto" w:sz="4" w:space="0"/>
              <w:bottom w:val="single" w:color="auto" w:sz="4" w:space="0"/>
              <w:right w:val="single" w:color="auto" w:sz="4" w:space="0"/>
            </w:tcBorders>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r>
      <w:tr>
        <w:tblPrEx>
          <w:tblCellMar>
            <w:top w:w="0" w:type="dxa"/>
            <w:left w:w="108" w:type="dxa"/>
            <w:bottom w:w="0" w:type="dxa"/>
            <w:right w:w="108" w:type="dxa"/>
          </w:tblCellMar>
        </w:tblPrEx>
        <w:trPr>
          <w:trHeight w:val="503" w:hRule="atLeast"/>
        </w:trPr>
        <w:tc>
          <w:tcPr>
            <w:tcW w:w="585"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54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6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1339"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9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5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22"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9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8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0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73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5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18"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637"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39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p>
        </w:tc>
        <w:tc>
          <w:tcPr>
            <w:tcW w:w="540"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47" w:type="dxa"/>
            <w:tcBorders>
              <w:top w:val="nil"/>
              <w:left w:val="nil"/>
              <w:bottom w:val="single" w:color="auto" w:sz="4" w:space="0"/>
              <w:right w:val="nil"/>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530"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465"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c>
          <w:tcPr>
            <w:tcW w:w="870" w:type="dxa"/>
            <w:tcBorders>
              <w:top w:val="single" w:color="auto" w:sz="4" w:space="0"/>
              <w:bottom w:val="single" w:color="auto" w:sz="4" w:space="0"/>
              <w:right w:val="single" w:color="auto" w:sz="4" w:space="0"/>
            </w:tcBorders>
          </w:tcPr>
          <w:p>
            <w:pPr>
              <w:widowControl/>
              <w:spacing w:line="240" w:lineRule="exact"/>
              <w:rPr>
                <w:rFonts w:ascii="宋体" w:hAnsi="宋体" w:cs="宋体"/>
                <w:color w:val="auto"/>
                <w:kern w:val="0"/>
                <w:sz w:val="18"/>
                <w:highlight w:val="none"/>
              </w:rPr>
            </w:pPr>
            <w:r>
              <w:rPr>
                <w:rFonts w:hint="eastAsia" w:ascii="宋体" w:hAnsi="宋体" w:cs="宋体"/>
                <w:color w:val="auto"/>
                <w:kern w:val="0"/>
                <w:sz w:val="18"/>
                <w:highlight w:val="none"/>
              </w:rPr>
              <w:t>　</w:t>
            </w:r>
          </w:p>
        </w:tc>
      </w:tr>
    </w:tbl>
    <w:p>
      <w:pPr>
        <w:rPr>
          <w:color w:val="auto"/>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pPr>
        <w:spacing w:line="560" w:lineRule="exact"/>
        <w:jc w:val="center"/>
        <w:rPr>
          <w:rFonts w:ascii="方正小标宋简体" w:hAnsi="方正小标宋简体" w:eastAsia="方正小标宋简体"/>
          <w:color w:val="auto"/>
          <w:sz w:val="44"/>
          <w:highlight w:val="none"/>
        </w:rPr>
      </w:pP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20</w:t>
      </w:r>
      <w:r>
        <w:rPr>
          <w:rFonts w:hint="eastAsia" w:ascii="方正小标宋简体" w:hAnsi="方正小标宋简体" w:eastAsia="方正小标宋简体"/>
          <w:color w:val="auto"/>
          <w:sz w:val="44"/>
          <w:highlight w:val="none"/>
          <w:lang w:val="en-US" w:eastAsia="zh-CN"/>
        </w:rPr>
        <w:t>21</w:t>
      </w:r>
      <w:r>
        <w:rPr>
          <w:rFonts w:hint="eastAsia" w:ascii="方正小标宋简体" w:hAnsi="方正小标宋简体" w:eastAsia="方正小标宋简体"/>
          <w:color w:val="auto"/>
          <w:sz w:val="44"/>
          <w:highlight w:val="none"/>
        </w:rPr>
        <w:t>年度贵州省十大工业</w:t>
      </w: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（大数据电子信息）产业振兴专项</w:t>
      </w: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软件和信息技术服务项目</w:t>
      </w:r>
    </w:p>
    <w:p>
      <w:pPr>
        <w:spacing w:line="560" w:lineRule="exact"/>
        <w:jc w:val="center"/>
        <w:rPr>
          <w:rFonts w:ascii="宋体" w:hAnsi="宋体"/>
          <w:b/>
          <w:bCs/>
          <w:color w:val="auto"/>
          <w:sz w:val="44"/>
          <w:highlight w:val="none"/>
        </w:rPr>
      </w:pP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申 报 资 料</w:t>
      </w:r>
    </w:p>
    <w:p>
      <w:pPr>
        <w:spacing w:line="560" w:lineRule="exact"/>
        <w:jc w:val="center"/>
        <w:rPr>
          <w:rFonts w:ascii="宋体" w:hAnsi="Calibri"/>
          <w:b/>
          <w:bCs/>
          <w:color w:val="auto"/>
          <w:sz w:val="32"/>
          <w:highlight w:val="none"/>
        </w:rPr>
      </w:pPr>
    </w:p>
    <w:p>
      <w:pPr>
        <w:spacing w:line="640" w:lineRule="exact"/>
        <w:rPr>
          <w:rFonts w:ascii="仿宋_GB2312" w:hAnsi="Calibri" w:eastAsia="仿宋_GB2312"/>
          <w:color w:val="auto"/>
          <w:sz w:val="32"/>
          <w:highlight w:val="none"/>
        </w:rPr>
      </w:pPr>
    </w:p>
    <w:p>
      <w:pPr>
        <w:spacing w:line="640" w:lineRule="exact"/>
        <w:rPr>
          <w:rFonts w:ascii="仿宋_GB2312" w:hAnsi="Calibri" w:eastAsia="仿宋_GB2312"/>
          <w:color w:val="auto"/>
          <w:sz w:val="32"/>
          <w:highlight w:val="none"/>
        </w:rPr>
      </w:pPr>
    </w:p>
    <w:p>
      <w:pPr>
        <w:spacing w:line="640" w:lineRule="exact"/>
        <w:rPr>
          <w:rFonts w:ascii="仿宋_GB2312" w:hAnsi="Calibri" w:eastAsia="仿宋_GB2312"/>
          <w:color w:val="auto"/>
          <w:sz w:val="32"/>
          <w:highlight w:val="none"/>
        </w:rPr>
      </w:pPr>
    </w:p>
    <w:p>
      <w:pPr>
        <w:spacing w:line="480" w:lineRule="auto"/>
        <w:rPr>
          <w:rFonts w:ascii="仿宋_GB2312" w:hAnsi="仿宋_GB2312" w:eastAsia="仿宋_GB2312"/>
          <w:color w:val="auto"/>
          <w:kern w:val="11"/>
          <w:sz w:val="32"/>
          <w:szCs w:val="36"/>
          <w:highlight w:val="none"/>
        </w:rPr>
      </w:pPr>
      <w:r>
        <w:rPr>
          <w:rFonts w:hint="eastAsia" w:ascii="仿宋_GB2312" w:hAnsi="仿宋_GB2312" w:eastAsia="仿宋_GB2312" w:cs="楷体_GB2312"/>
          <w:color w:val="auto"/>
          <w:spacing w:val="127"/>
          <w:kern w:val="0"/>
          <w:sz w:val="32"/>
          <w:szCs w:val="36"/>
          <w:highlight w:val="none"/>
        </w:rPr>
        <w:t>项目名</w:t>
      </w:r>
      <w:r>
        <w:rPr>
          <w:rFonts w:hint="eastAsia" w:ascii="仿宋_GB2312" w:hAnsi="仿宋_GB2312" w:eastAsia="仿宋_GB2312" w:cs="楷体_GB2312"/>
          <w:color w:val="auto"/>
          <w:spacing w:val="1"/>
          <w:kern w:val="0"/>
          <w:sz w:val="32"/>
          <w:szCs w:val="36"/>
          <w:highlight w:val="none"/>
        </w:rPr>
        <w:t>称</w:t>
      </w:r>
      <w:r>
        <w:rPr>
          <w:rFonts w:hint="eastAsia" w:ascii="仿宋_GB2312" w:hAnsi="仿宋_GB2312" w:eastAsia="仿宋_GB2312" w:cs="楷体_GB2312"/>
          <w:color w:val="auto"/>
          <w:kern w:val="11"/>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127"/>
          <w:kern w:val="0"/>
          <w:sz w:val="32"/>
          <w:szCs w:val="36"/>
          <w:highlight w:val="none"/>
        </w:rPr>
        <w:t>承担单</w:t>
      </w:r>
      <w:r>
        <w:rPr>
          <w:rFonts w:hint="eastAsia" w:ascii="仿宋_GB2312" w:hAnsi="仿宋_GB2312" w:eastAsia="仿宋_GB2312" w:cs="楷体_GB2312"/>
          <w:color w:val="auto"/>
          <w:spacing w:val="1"/>
          <w:kern w:val="0"/>
          <w:sz w:val="32"/>
          <w:szCs w:val="36"/>
          <w:highlight w:val="none"/>
        </w:rPr>
        <w:t>位</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kern w:val="11"/>
          <w:sz w:val="32"/>
          <w:szCs w:val="32"/>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50"/>
          <w:kern w:val="0"/>
          <w:sz w:val="32"/>
          <w:szCs w:val="36"/>
          <w:highlight w:val="none"/>
        </w:rPr>
        <w:t>地址及邮</w:t>
      </w:r>
      <w:r>
        <w:rPr>
          <w:rFonts w:hint="eastAsia" w:ascii="仿宋_GB2312" w:hAnsi="仿宋_GB2312" w:eastAsia="仿宋_GB2312" w:cs="楷体_GB2312"/>
          <w:color w:val="auto"/>
          <w:spacing w:val="2"/>
          <w:kern w:val="0"/>
          <w:sz w:val="32"/>
          <w:szCs w:val="36"/>
          <w:highlight w:val="none"/>
        </w:rPr>
        <w:t>编</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50"/>
          <w:kern w:val="0"/>
          <w:sz w:val="32"/>
          <w:szCs w:val="36"/>
          <w:highlight w:val="none"/>
        </w:rPr>
        <w:t>项目负责</w:t>
      </w:r>
      <w:r>
        <w:rPr>
          <w:rFonts w:hint="eastAsia" w:ascii="仿宋_GB2312" w:hAnsi="仿宋_GB2312" w:eastAsia="仿宋_GB2312" w:cs="楷体_GB2312"/>
          <w:color w:val="auto"/>
          <w:spacing w:val="2"/>
          <w:kern w:val="0"/>
          <w:sz w:val="32"/>
          <w:szCs w:val="36"/>
          <w:highlight w:val="none"/>
        </w:rPr>
        <w:t>人</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sz w:val="32"/>
          <w:szCs w:val="36"/>
          <w:highlight w:val="none"/>
          <w:u w:val="single"/>
        </w:rPr>
        <w:t xml:space="preserve">    </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kern w:val="11"/>
          <w:sz w:val="32"/>
          <w:szCs w:val="36"/>
          <w:highlight w:val="none"/>
          <w:u w:val="single"/>
        </w:rPr>
      </w:pPr>
      <w:r>
        <w:rPr>
          <w:rFonts w:hint="eastAsia" w:ascii="仿宋_GB2312" w:hAnsi="仿宋_GB2312" w:eastAsia="仿宋_GB2312" w:cs="楷体_GB2312"/>
          <w:color w:val="auto"/>
          <w:spacing w:val="8"/>
          <w:kern w:val="0"/>
          <w:sz w:val="32"/>
          <w:szCs w:val="36"/>
          <w:highlight w:val="none"/>
        </w:rPr>
        <w:t>联   系   人</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127"/>
          <w:kern w:val="0"/>
          <w:sz w:val="32"/>
          <w:szCs w:val="36"/>
          <w:highlight w:val="none"/>
        </w:rPr>
        <w:t>联系电话</w:t>
      </w:r>
      <w:r>
        <w:rPr>
          <w:rFonts w:hint="eastAsia" w:ascii="仿宋_GB2312" w:hAnsi="仿宋_GB2312" w:eastAsia="仿宋_GB2312" w:cs="楷体_GB2312"/>
          <w:color w:val="auto"/>
          <w:spacing w:val="1"/>
          <w:kern w:val="0"/>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highlight w:val="none"/>
        </w:rPr>
      </w:pPr>
      <w:r>
        <w:rPr>
          <w:rFonts w:hint="eastAsia" w:ascii="仿宋_GB2312" w:hAnsi="仿宋_GB2312" w:eastAsia="仿宋_GB2312"/>
          <w:color w:val="auto"/>
          <w:spacing w:val="29"/>
          <w:sz w:val="32"/>
          <w:highlight w:val="none"/>
        </w:rPr>
        <w:t>组织申报单位：</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kern w:val="11"/>
          <w:sz w:val="32"/>
          <w:szCs w:val="36"/>
          <w:highlight w:val="none"/>
          <w:u w:val="single"/>
        </w:rPr>
      </w:pPr>
      <w:r>
        <w:rPr>
          <w:rFonts w:hint="eastAsia" w:ascii="仿宋_GB2312" w:hAnsi="仿宋_GB2312" w:eastAsia="仿宋_GB2312"/>
          <w:color w:val="auto"/>
          <w:spacing w:val="57"/>
          <w:sz w:val="32"/>
          <w:highlight w:val="none"/>
        </w:rPr>
        <w:t>或主管部门</w:t>
      </w:r>
      <w:r>
        <w:rPr>
          <w:rFonts w:hint="eastAsia" w:ascii="仿宋_GB2312" w:hAnsi="仿宋_GB2312" w:eastAsia="仿宋_GB2312"/>
          <w:color w:val="auto"/>
          <w:sz w:val="32"/>
          <w:highlight w:val="none"/>
        </w:rPr>
        <w:t>：</w:t>
      </w:r>
      <w:r>
        <w:rPr>
          <w:rFonts w:hint="eastAsia" w:ascii="仿宋_GB2312" w:hAnsi="仿宋_GB2312" w:eastAsia="仿宋_GB2312"/>
          <w:color w:val="auto"/>
          <w:sz w:val="32"/>
          <w:highlight w:val="none"/>
          <w:u w:val="single"/>
        </w:rPr>
        <w:t xml:space="preserve">                              </w:t>
      </w:r>
    </w:p>
    <w:p>
      <w:pPr>
        <w:spacing w:line="480" w:lineRule="auto"/>
        <w:rPr>
          <w:rFonts w:ascii="仿宋_GB2312" w:hAnsi="Calibri" w:eastAsia="仿宋_GB2312"/>
          <w:color w:val="auto"/>
          <w:sz w:val="32"/>
          <w:highlight w:val="none"/>
        </w:rPr>
      </w:pPr>
      <w:r>
        <w:rPr>
          <w:rFonts w:hint="eastAsia" w:ascii="仿宋_GB2312" w:hAnsi="仿宋_GB2312" w:eastAsia="仿宋_GB2312" w:cs="楷体_GB2312"/>
          <w:color w:val="auto"/>
          <w:spacing w:val="127"/>
          <w:kern w:val="0"/>
          <w:sz w:val="32"/>
          <w:szCs w:val="36"/>
          <w:highlight w:val="none"/>
        </w:rPr>
        <w:t>申报日</w:t>
      </w:r>
      <w:r>
        <w:rPr>
          <w:rFonts w:hint="eastAsia" w:ascii="仿宋_GB2312" w:hAnsi="仿宋_GB2312" w:eastAsia="仿宋_GB2312" w:cs="楷体_GB2312"/>
          <w:color w:val="auto"/>
          <w:spacing w:val="1"/>
          <w:kern w:val="0"/>
          <w:sz w:val="32"/>
          <w:szCs w:val="36"/>
          <w:highlight w:val="none"/>
        </w:rPr>
        <w:t>期：</w:t>
      </w:r>
      <w:r>
        <w:rPr>
          <w:rFonts w:hint="eastAsia" w:ascii="仿宋_GB2312" w:hAnsi="仿宋_GB2312" w:eastAsia="仿宋_GB2312" w:cs="楷体_GB2312"/>
          <w:color w:val="auto"/>
          <w:spacing w:val="1"/>
          <w:kern w:val="0"/>
          <w:sz w:val="32"/>
          <w:szCs w:val="36"/>
          <w:highlight w:val="none"/>
          <w:u w:val="single"/>
        </w:rPr>
        <w:t xml:space="preserve">                               </w:t>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olor w:val="auto"/>
          <w:sz w:val="44"/>
          <w:highlight w:val="none"/>
        </w:rPr>
        <w:br w:type="page"/>
      </w:r>
      <w:r>
        <w:rPr>
          <w:rFonts w:hint="eastAsia" w:ascii="方正小标宋简体" w:hAnsi="方正小标宋简体" w:eastAsia="方正小标宋简体" w:cs="方正小标宋简体"/>
          <w:color w:val="auto"/>
          <w:sz w:val="44"/>
          <w:szCs w:val="44"/>
          <w:highlight w:val="none"/>
        </w:rPr>
        <w:t>内容要求</w:t>
      </w:r>
    </w:p>
    <w:p>
      <w:pPr>
        <w:spacing w:line="560" w:lineRule="exact"/>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项目申报按以下顺序进行资料装订，并以PDF文件类型上传系统：</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1.封面（系统打印生成）；</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2.申报资料目录（加盖单位公章）；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3.项目申请报告（加盖单位公章）；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4.资金申请及审核意见表（系统打印生成，县级以上大数据管理部门或省级有关主管部门审核意见并盖章后上传系统）；</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5.项目单位基本情况表（系统打印生成）；</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6.法人执照副本或设立依据（加盖单位公章）；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7.可行性研究报告主要包括以下内容（加盖单位公章）：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（1）项目背景及概况；</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（2）项目承担单位基本情况；</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（3）立项依据与必要性；</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（4）项目建设的主要内容和目标；</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（5）技术路线、建设方案；</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（6）技术支撑、技术来源等；</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（7）项目实施进度计划；</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（8）项目投资规模及资金来源；</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（9）预期成果（社会效益及经济效益分析）</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8.已投入的自有资金有效凭证及清单（清单加盖单位公章）；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9.企业出具上一年度会计报表及审计报告；</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10.上年度工作开展情况、经营情况总结，目标完成情况、服务完成情况总结，建设投入情况及经济效益或社会效果分析（加盖单位公章）；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11.根据申报项目情况，还可提供（加盖单位公章）：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（1）列为国家级、省级大数据重大项目、数字经济示范、大数据应用示范等的证明材料（如有，请提供）</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（2）与项目有关的其他资料（如：有关项目审批、核准或备案证明文件复印件，环保部门出具的环评批复、国土资源部门出具的用地预审意见、规划部门出具的规划选址意见等复印件）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12.服务的机构（单位）汇总表（“服务平台”项目提供）；</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13.主管部门委托事项书面文件及开展情况（加盖单位公章）；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14.具有从事大数据服务的专业人员，本科及以上职称人员比例应达到全部从业人数50%以上的材料或证明；</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15.开展服务活动佐证材料（文件、新闻报道、图片等）；</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16.工作场所证明材料（购房合同或租赁合同）；</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17.财务管理制度（加盖单位公章）；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18.以前年度曾获取省大数据产业、信息化专项资金支持项目的进展及验收情况；</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19.材料真实性合法性声明（加盖单位公章及企业法人签名或签章）。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20.市州推荐文件（加盖推荐部门公章）。</w:t>
      </w:r>
    </w:p>
    <w:p>
      <w:pPr>
        <w:spacing w:line="560" w:lineRule="exact"/>
        <w:ind w:firstLine="640" w:firstLineChars="200"/>
        <w:rPr>
          <w:rFonts w:ascii="黑体" w:hAnsi="黑体" w:eastAsia="黑体" w:cs="黑体"/>
          <w:color w:val="auto"/>
          <w:sz w:val="32"/>
          <w:highlight w:val="none"/>
        </w:rPr>
        <w:sectPr>
          <w:footerReference r:id="rId23" w:type="first"/>
          <w:headerReference r:id="rId21" w:type="default"/>
          <w:footerReference r:id="rId22" w:type="default"/>
          <w:pgSz w:w="11907" w:h="16840"/>
          <w:pgMar w:top="1440" w:right="1800" w:bottom="1440" w:left="1800" w:header="851" w:footer="992" w:gutter="0"/>
          <w:pgNumType w:fmt="numberInDash"/>
          <w:cols w:space="720" w:num="1"/>
          <w:titlePg/>
          <w:docGrid w:type="linesAndChars" w:linePitch="312" w:charSpace="0"/>
        </w:sectPr>
      </w:pPr>
      <w:r>
        <w:rPr>
          <w:rFonts w:hint="eastAsia" w:ascii="仿宋_GB2312" w:hAnsi="仿宋_GB2312" w:eastAsia="仿宋_GB2312" w:cs="仿宋_GB2312"/>
          <w:color w:val="auto"/>
          <w:sz w:val="32"/>
          <w:szCs w:val="32"/>
          <w:highlight w:val="none"/>
        </w:rPr>
        <w:t>21.其它需提供的材料。</w:t>
      </w:r>
    </w:p>
    <w:p>
      <w:pPr>
        <w:spacing w:line="560" w:lineRule="exact"/>
        <w:rPr>
          <w:rFonts w:ascii="黑体" w:hAnsi="黑体" w:eastAsia="黑体" w:cs="黑体"/>
          <w:color w:val="auto"/>
          <w:sz w:val="32"/>
          <w:highlight w:val="none"/>
        </w:rPr>
      </w:pPr>
      <w:r>
        <w:rPr>
          <w:rFonts w:hint="eastAsia" w:ascii="黑体" w:hAnsi="黑体" w:eastAsia="黑体" w:cs="黑体"/>
          <w:color w:val="auto"/>
          <w:sz w:val="32"/>
          <w:highlight w:val="none"/>
        </w:rPr>
        <w:t>附件3-1</w:t>
      </w:r>
    </w:p>
    <w:p>
      <w:pPr>
        <w:spacing w:line="5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w:t>
      </w:r>
      <w:r>
        <w:rPr>
          <w:rFonts w:hint="eastAsia" w:ascii="方正小标宋简体" w:hAnsi="方正小标宋简体" w:eastAsia="方正小标宋简体" w:cs="方正小标宋简体"/>
          <w:color w:val="auto"/>
          <w:sz w:val="36"/>
          <w:szCs w:val="36"/>
          <w:highlight w:val="none"/>
          <w:lang w:val="en-US" w:eastAsia="zh-CN"/>
        </w:rPr>
        <w:t>21</w:t>
      </w:r>
      <w:r>
        <w:rPr>
          <w:rFonts w:hint="eastAsia" w:ascii="方正小标宋简体" w:hAnsi="方正小标宋简体" w:eastAsia="方正小标宋简体" w:cs="方正小标宋简体"/>
          <w:color w:val="auto"/>
          <w:sz w:val="36"/>
          <w:szCs w:val="36"/>
          <w:highlight w:val="none"/>
        </w:rPr>
        <w:t>年贵州省十大工业（大数据电子信息）产业振兴专项资金项目汇总表</w:t>
      </w:r>
    </w:p>
    <w:p>
      <w:pPr>
        <w:spacing w:line="480" w:lineRule="auto"/>
        <w:ind w:firstLine="640" w:firstLineChars="200"/>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（软件和信息技术服务类）</w:t>
      </w:r>
    </w:p>
    <w:tbl>
      <w:tblPr>
        <w:tblStyle w:val="9"/>
        <w:tblW w:w="13080" w:type="dxa"/>
        <w:jc w:val="center"/>
        <w:tblLayout w:type="fixed"/>
        <w:tblCellMar>
          <w:top w:w="15" w:type="dxa"/>
          <w:left w:w="15" w:type="dxa"/>
          <w:bottom w:w="15" w:type="dxa"/>
          <w:right w:w="15" w:type="dxa"/>
        </w:tblCellMar>
      </w:tblPr>
      <w:tblGrid>
        <w:gridCol w:w="380"/>
        <w:gridCol w:w="445"/>
        <w:gridCol w:w="438"/>
        <w:gridCol w:w="380"/>
        <w:gridCol w:w="381"/>
        <w:gridCol w:w="380"/>
        <w:gridCol w:w="383"/>
        <w:gridCol w:w="382"/>
        <w:gridCol w:w="382"/>
        <w:gridCol w:w="382"/>
        <w:gridCol w:w="383"/>
        <w:gridCol w:w="383"/>
        <w:gridCol w:w="383"/>
        <w:gridCol w:w="382"/>
        <w:gridCol w:w="382"/>
        <w:gridCol w:w="382"/>
        <w:gridCol w:w="350"/>
        <w:gridCol w:w="382"/>
        <w:gridCol w:w="382"/>
        <w:gridCol w:w="382"/>
        <w:gridCol w:w="385"/>
        <w:gridCol w:w="383"/>
        <w:gridCol w:w="383"/>
        <w:gridCol w:w="384"/>
        <w:gridCol w:w="383"/>
        <w:gridCol w:w="384"/>
        <w:gridCol w:w="383"/>
        <w:gridCol w:w="382"/>
        <w:gridCol w:w="384"/>
        <w:gridCol w:w="384"/>
        <w:gridCol w:w="383"/>
        <w:gridCol w:w="381"/>
        <w:gridCol w:w="383"/>
        <w:gridCol w:w="374"/>
      </w:tblGrid>
      <w:tr>
        <w:tblPrEx>
          <w:tblCellMar>
            <w:top w:w="15" w:type="dxa"/>
            <w:left w:w="15" w:type="dxa"/>
            <w:bottom w:w="15" w:type="dxa"/>
            <w:right w:w="15" w:type="dxa"/>
          </w:tblCellMar>
        </w:tblPrEx>
        <w:trPr>
          <w:trHeight w:val="444" w:hRule="atLeast"/>
          <w:jc w:val="center"/>
        </w:trPr>
        <w:tc>
          <w:tcPr>
            <w:tcW w:w="2787" w:type="dxa"/>
            <w:gridSpan w:val="7"/>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组织申报单位或主管部门：</w:t>
            </w:r>
          </w:p>
        </w:tc>
        <w:tc>
          <w:tcPr>
            <w:tcW w:w="382" w:type="dxa"/>
            <w:vAlign w:val="center"/>
          </w:tcPr>
          <w:p>
            <w:pPr>
              <w:rPr>
                <w:rFonts w:ascii="宋体" w:hAnsi="宋体" w:cs="宋体"/>
                <w:color w:val="auto"/>
                <w:sz w:val="20"/>
                <w:szCs w:val="20"/>
                <w:highlight w:val="none"/>
              </w:rPr>
            </w:pPr>
          </w:p>
        </w:tc>
        <w:tc>
          <w:tcPr>
            <w:tcW w:w="382" w:type="dxa"/>
            <w:vAlign w:val="center"/>
          </w:tcPr>
          <w:p>
            <w:pPr>
              <w:rPr>
                <w:rFonts w:ascii="宋体" w:hAnsi="宋体" w:cs="宋体"/>
                <w:color w:val="auto"/>
                <w:sz w:val="22"/>
                <w:highlight w:val="none"/>
              </w:rPr>
            </w:pPr>
          </w:p>
        </w:tc>
        <w:tc>
          <w:tcPr>
            <w:tcW w:w="382"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2" w:type="dxa"/>
            <w:vAlign w:val="center"/>
          </w:tcPr>
          <w:p>
            <w:pPr>
              <w:rPr>
                <w:rFonts w:ascii="宋体" w:hAnsi="宋体" w:cs="宋体"/>
                <w:color w:val="auto"/>
                <w:sz w:val="22"/>
                <w:highlight w:val="none"/>
              </w:rPr>
            </w:pPr>
          </w:p>
        </w:tc>
        <w:tc>
          <w:tcPr>
            <w:tcW w:w="382" w:type="dxa"/>
            <w:vAlign w:val="center"/>
          </w:tcPr>
          <w:p>
            <w:pPr>
              <w:rPr>
                <w:rFonts w:ascii="宋体" w:hAnsi="宋体" w:cs="宋体"/>
                <w:color w:val="auto"/>
                <w:sz w:val="22"/>
                <w:highlight w:val="none"/>
              </w:rPr>
            </w:pPr>
          </w:p>
        </w:tc>
        <w:tc>
          <w:tcPr>
            <w:tcW w:w="382" w:type="dxa"/>
            <w:vAlign w:val="center"/>
          </w:tcPr>
          <w:p>
            <w:pPr>
              <w:rPr>
                <w:rFonts w:ascii="宋体" w:hAnsi="宋体" w:cs="宋体"/>
                <w:color w:val="auto"/>
                <w:sz w:val="22"/>
                <w:highlight w:val="none"/>
              </w:rPr>
            </w:pPr>
          </w:p>
        </w:tc>
        <w:tc>
          <w:tcPr>
            <w:tcW w:w="732" w:type="dxa"/>
            <w:gridSpan w:val="2"/>
            <w:vAlign w:val="center"/>
          </w:tcPr>
          <w:p>
            <w:pPr>
              <w:rPr>
                <w:rFonts w:ascii="宋体" w:hAnsi="宋体" w:cs="宋体"/>
                <w:color w:val="auto"/>
                <w:sz w:val="22"/>
                <w:highlight w:val="none"/>
              </w:rPr>
            </w:pPr>
          </w:p>
        </w:tc>
        <w:tc>
          <w:tcPr>
            <w:tcW w:w="382" w:type="dxa"/>
            <w:vAlign w:val="center"/>
          </w:tcPr>
          <w:p>
            <w:pPr>
              <w:rPr>
                <w:rFonts w:ascii="宋体" w:hAnsi="宋体" w:cs="宋体"/>
                <w:color w:val="auto"/>
                <w:sz w:val="22"/>
                <w:highlight w:val="none"/>
              </w:rPr>
            </w:pPr>
          </w:p>
        </w:tc>
        <w:tc>
          <w:tcPr>
            <w:tcW w:w="382" w:type="dxa"/>
            <w:vAlign w:val="center"/>
          </w:tcPr>
          <w:p>
            <w:pPr>
              <w:rPr>
                <w:rFonts w:ascii="宋体" w:hAnsi="宋体" w:cs="宋体"/>
                <w:color w:val="auto"/>
                <w:sz w:val="22"/>
                <w:highlight w:val="none"/>
              </w:rPr>
            </w:pPr>
          </w:p>
        </w:tc>
        <w:tc>
          <w:tcPr>
            <w:tcW w:w="385" w:type="dxa"/>
            <w:vAlign w:val="center"/>
          </w:tcPr>
          <w:p>
            <w:pPr>
              <w:rPr>
                <w:rFonts w:ascii="宋体" w:hAnsi="宋体" w:cs="宋体"/>
                <w:color w:val="auto"/>
                <w:sz w:val="22"/>
                <w:highlight w:val="none"/>
              </w:rPr>
            </w:pPr>
          </w:p>
        </w:tc>
        <w:tc>
          <w:tcPr>
            <w:tcW w:w="766" w:type="dxa"/>
            <w:gridSpan w:val="2"/>
            <w:vAlign w:val="center"/>
          </w:tcPr>
          <w:p>
            <w:pPr>
              <w:rPr>
                <w:rFonts w:ascii="宋体" w:hAnsi="宋体" w:cs="宋体"/>
                <w:color w:val="auto"/>
                <w:sz w:val="22"/>
                <w:highlight w:val="none"/>
              </w:rPr>
            </w:pPr>
          </w:p>
        </w:tc>
        <w:tc>
          <w:tcPr>
            <w:tcW w:w="384"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4"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2" w:type="dxa"/>
            <w:vAlign w:val="center"/>
          </w:tcPr>
          <w:p>
            <w:pPr>
              <w:rPr>
                <w:rFonts w:ascii="宋体" w:hAnsi="宋体" w:cs="宋体"/>
                <w:color w:val="auto"/>
                <w:sz w:val="22"/>
                <w:highlight w:val="none"/>
              </w:rPr>
            </w:pPr>
          </w:p>
        </w:tc>
        <w:tc>
          <w:tcPr>
            <w:tcW w:w="2289" w:type="dxa"/>
            <w:gridSpan w:val="6"/>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单位：万元、人</w:t>
            </w:r>
          </w:p>
        </w:tc>
      </w:tr>
      <w:tr>
        <w:tblPrEx>
          <w:tblCellMar>
            <w:top w:w="15" w:type="dxa"/>
            <w:left w:w="15" w:type="dxa"/>
            <w:bottom w:w="15" w:type="dxa"/>
            <w:right w:w="15" w:type="dxa"/>
          </w:tblCellMar>
        </w:tblPrEx>
        <w:trPr>
          <w:trHeight w:val="847" w:hRule="atLeast"/>
          <w:jc w:val="center"/>
        </w:trPr>
        <w:tc>
          <w:tcPr>
            <w:tcW w:w="3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4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所属市（州）</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所属（县、区）</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项目类型</w:t>
            </w:r>
          </w:p>
        </w:tc>
        <w:tc>
          <w:tcPr>
            <w:tcW w:w="3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经济类型</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行业</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单位名称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项目名称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主要建设内容</w:t>
            </w:r>
          </w:p>
        </w:tc>
        <w:tc>
          <w:tcPr>
            <w:tcW w:w="26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企业资产及生产经营状况（2018年）</w:t>
            </w:r>
          </w:p>
        </w:tc>
        <w:tc>
          <w:tcPr>
            <w:tcW w:w="18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项目总投资、资金构成及来源</w:t>
            </w:r>
          </w:p>
        </w:tc>
        <w:tc>
          <w:tcPr>
            <w:tcW w:w="19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项目实施后的效果</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项目实现目标</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项目建设起止年限</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项目进展情况</w:t>
            </w:r>
          </w:p>
        </w:tc>
        <w:tc>
          <w:tcPr>
            <w:tcW w:w="7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申请支持方式及额度</w:t>
            </w:r>
          </w:p>
        </w:tc>
        <w:tc>
          <w:tcPr>
            <w:tcW w:w="3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联系人</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联系电话</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备注</w:t>
            </w:r>
          </w:p>
        </w:tc>
      </w:tr>
      <w:tr>
        <w:tblPrEx>
          <w:tblCellMar>
            <w:top w:w="15" w:type="dxa"/>
            <w:left w:w="15" w:type="dxa"/>
            <w:bottom w:w="15" w:type="dxa"/>
            <w:right w:w="15" w:type="dxa"/>
          </w:tblCellMar>
        </w:tblPrEx>
        <w:trPr>
          <w:trHeight w:val="501"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总资产</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资产负债率</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销售收入</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利润</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税收</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就业人数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产品产能及产量</w:t>
            </w:r>
          </w:p>
        </w:tc>
        <w:tc>
          <w:tcPr>
            <w:tcW w:w="350" w:type="dxa"/>
            <w:vMerge w:val="restart"/>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b/>
                <w:color w:val="auto"/>
                <w:sz w:val="20"/>
                <w:szCs w:val="20"/>
                <w:highlight w:val="none"/>
              </w:rPr>
            </w:pPr>
          </w:p>
        </w:tc>
        <w:tc>
          <w:tcPr>
            <w:tcW w:w="1531" w:type="dxa"/>
            <w:gridSpan w:val="4"/>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总投资</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销售收入</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利润</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税收</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就业人数</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新增产品产能</w:t>
            </w: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7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r>
      <w:tr>
        <w:tblPrEx>
          <w:tblCellMar>
            <w:top w:w="15" w:type="dxa"/>
            <w:left w:w="15" w:type="dxa"/>
            <w:bottom w:w="15" w:type="dxa"/>
            <w:right w:w="15" w:type="dxa"/>
          </w:tblCellMar>
        </w:tblPrEx>
        <w:trPr>
          <w:trHeight w:val="1803"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银行贷款</w:t>
            </w: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企业自筹</w:t>
            </w:r>
          </w:p>
        </w:tc>
        <w:tc>
          <w:tcPr>
            <w:tcW w:w="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其他资金</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固定资产投资</w:t>
            </w: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支持方式</w:t>
            </w: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支持金额</w:t>
            </w: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r>
      <w:tr>
        <w:tblPrEx>
          <w:tblCellMar>
            <w:top w:w="15" w:type="dxa"/>
            <w:left w:w="15" w:type="dxa"/>
            <w:bottom w:w="15" w:type="dxa"/>
            <w:right w:w="15" w:type="dxa"/>
          </w:tblCellMar>
        </w:tblPrEx>
        <w:trPr>
          <w:trHeight w:val="695" w:hRule="atLeast"/>
          <w:jc w:val="center"/>
        </w:trPr>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4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4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r>
      <w:tr>
        <w:tblPrEx>
          <w:tblCellMar>
            <w:top w:w="15" w:type="dxa"/>
            <w:left w:w="15" w:type="dxa"/>
            <w:bottom w:w="15" w:type="dxa"/>
            <w:right w:w="15" w:type="dxa"/>
          </w:tblCellMar>
        </w:tblPrEx>
        <w:trPr>
          <w:trHeight w:val="529" w:hRule="atLeast"/>
          <w:jc w:val="center"/>
        </w:trPr>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4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4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r>
    </w:tbl>
    <w:p>
      <w:pPr>
        <w:keepNext/>
        <w:keepLines/>
        <w:spacing w:before="260" w:after="260"/>
        <w:outlineLvl w:val="1"/>
        <w:rPr>
          <w:rFonts w:ascii="Arial" w:hAnsi="Arial" w:eastAsia="黑体"/>
          <w:b/>
          <w:color w:val="auto"/>
          <w:sz w:val="32"/>
          <w:highlight w:val="none"/>
        </w:rPr>
      </w:pPr>
      <w:r>
        <w:rPr>
          <w:rFonts w:hint="eastAsia" w:ascii="仿宋_GB2312" w:hAnsi="宋体" w:eastAsia="仿宋_GB2312" w:cs="仿宋_GB2312"/>
          <w:bCs/>
          <w:color w:val="auto"/>
          <w:kern w:val="0"/>
          <w:sz w:val="20"/>
          <w:szCs w:val="20"/>
          <w:highlight w:val="none"/>
        </w:rPr>
        <w:t>填写说明：1.“项目类型”指数字经济项目；2.“经济类型”指：国有、民营、外资等；3.“行业”指：机构组织、能源、航空航天、计算机等国民经济行业分类；4.“主要建设内容”和“项目实现目标”填写内容不超过150字</w:t>
      </w:r>
    </w:p>
    <w:p>
      <w:pPr>
        <w:rPr>
          <w:rFonts w:ascii="Calibri" w:hAnsi="Calibri"/>
          <w:color w:val="auto"/>
          <w:highlight w:val="none"/>
        </w:rPr>
      </w:pPr>
    </w:p>
    <w:p>
      <w:pPr>
        <w:rPr>
          <w:rFonts w:ascii="黑体" w:hAnsi="黑体" w:eastAsia="黑体" w:cs="黑体"/>
          <w:color w:val="auto"/>
          <w:sz w:val="32"/>
          <w:szCs w:val="32"/>
          <w:highlight w:val="none"/>
        </w:rPr>
        <w:sectPr>
          <w:pgSz w:w="16840" w:h="11907" w:orient="landscape"/>
          <w:pgMar w:top="1800" w:right="1440" w:bottom="1800" w:left="1440" w:header="851" w:footer="992" w:gutter="0"/>
          <w:pgNumType w:fmt="numberInDash"/>
          <w:cols w:space="720" w:num="1"/>
          <w:titlePg/>
          <w:docGrid w:type="linesAndChars" w:linePitch="312" w:charSpace="0"/>
        </w:sectPr>
      </w:pPr>
    </w:p>
    <w:p>
      <w:pPr>
        <w:spacing w:line="560" w:lineRule="exact"/>
        <w:rPr>
          <w:rFonts w:ascii="方正小标宋简体" w:hAnsi="方正小标宋简体" w:eastAsia="方正小标宋简体"/>
          <w:color w:val="auto"/>
          <w:sz w:val="44"/>
          <w:highlight w:val="none"/>
        </w:rPr>
      </w:pPr>
      <w:r>
        <w:rPr>
          <w:rFonts w:hint="eastAsia" w:ascii="黑体" w:hAnsi="黑体" w:eastAsia="黑体" w:cs="黑体"/>
          <w:color w:val="auto"/>
          <w:sz w:val="32"/>
          <w:szCs w:val="32"/>
          <w:highlight w:val="none"/>
        </w:rPr>
        <w:t>附件4</w:t>
      </w: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 xml:space="preserve"> </w:t>
      </w: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20</w:t>
      </w:r>
      <w:r>
        <w:rPr>
          <w:rFonts w:hint="eastAsia" w:ascii="方正小标宋简体" w:hAnsi="方正小标宋简体" w:eastAsia="方正小标宋简体"/>
          <w:color w:val="auto"/>
          <w:sz w:val="44"/>
          <w:highlight w:val="none"/>
          <w:lang w:val="en-US" w:eastAsia="zh-CN"/>
        </w:rPr>
        <w:t>21</w:t>
      </w:r>
      <w:r>
        <w:rPr>
          <w:rFonts w:hint="eastAsia" w:ascii="方正小标宋简体" w:hAnsi="方正小标宋简体" w:eastAsia="方正小标宋简体"/>
          <w:color w:val="auto"/>
          <w:sz w:val="44"/>
          <w:highlight w:val="none"/>
        </w:rPr>
        <w:t>年度贵州省数字基础设施项目</w:t>
      </w:r>
    </w:p>
    <w:p>
      <w:pPr>
        <w:spacing w:line="560" w:lineRule="exact"/>
        <w:jc w:val="center"/>
        <w:rPr>
          <w:rFonts w:ascii="宋体" w:hAnsi="宋体"/>
          <w:b/>
          <w:bCs/>
          <w:color w:val="auto"/>
          <w:sz w:val="44"/>
          <w:highlight w:val="none"/>
        </w:rPr>
      </w:pPr>
    </w:p>
    <w:p>
      <w:pPr>
        <w:spacing w:line="560" w:lineRule="exact"/>
        <w:jc w:val="center"/>
        <w:rPr>
          <w:rFonts w:ascii="方正小标宋简体" w:hAnsi="方正小标宋简体" w:eastAsia="方正小标宋简体"/>
          <w:color w:val="auto"/>
          <w:sz w:val="44"/>
          <w:highlight w:val="none"/>
        </w:rPr>
      </w:pPr>
      <w:r>
        <w:rPr>
          <w:rFonts w:hint="eastAsia" w:ascii="方正小标宋简体" w:hAnsi="方正小标宋简体" w:eastAsia="方正小标宋简体"/>
          <w:color w:val="auto"/>
          <w:sz w:val="44"/>
          <w:highlight w:val="none"/>
        </w:rPr>
        <w:t>申 报 资 料</w:t>
      </w:r>
    </w:p>
    <w:p>
      <w:pPr>
        <w:spacing w:line="560" w:lineRule="exact"/>
        <w:jc w:val="center"/>
        <w:rPr>
          <w:rFonts w:ascii="宋体" w:hAnsi="Calibri"/>
          <w:b/>
          <w:bCs/>
          <w:color w:val="auto"/>
          <w:sz w:val="32"/>
          <w:highlight w:val="none"/>
        </w:rPr>
      </w:pPr>
    </w:p>
    <w:p>
      <w:pPr>
        <w:spacing w:line="640" w:lineRule="exact"/>
        <w:rPr>
          <w:rFonts w:ascii="仿宋_GB2312" w:hAnsi="Calibri" w:eastAsia="仿宋_GB2312"/>
          <w:color w:val="auto"/>
          <w:sz w:val="32"/>
          <w:highlight w:val="none"/>
        </w:rPr>
      </w:pPr>
    </w:p>
    <w:p>
      <w:pPr>
        <w:spacing w:line="640" w:lineRule="exact"/>
        <w:rPr>
          <w:rFonts w:ascii="仿宋_GB2312" w:hAnsi="Calibri" w:eastAsia="仿宋_GB2312"/>
          <w:color w:val="auto"/>
          <w:sz w:val="32"/>
          <w:highlight w:val="none"/>
        </w:rPr>
      </w:pPr>
    </w:p>
    <w:p>
      <w:pPr>
        <w:spacing w:line="640" w:lineRule="exact"/>
        <w:rPr>
          <w:rFonts w:ascii="仿宋_GB2312" w:hAnsi="Calibri" w:eastAsia="仿宋_GB2312"/>
          <w:color w:val="auto"/>
          <w:sz w:val="32"/>
          <w:highlight w:val="none"/>
        </w:rPr>
      </w:pPr>
    </w:p>
    <w:p>
      <w:pPr>
        <w:spacing w:line="480" w:lineRule="auto"/>
        <w:rPr>
          <w:rFonts w:ascii="仿宋_GB2312" w:hAnsi="仿宋_GB2312" w:eastAsia="仿宋_GB2312"/>
          <w:color w:val="auto"/>
          <w:kern w:val="11"/>
          <w:sz w:val="32"/>
          <w:szCs w:val="36"/>
          <w:highlight w:val="none"/>
        </w:rPr>
      </w:pPr>
      <w:r>
        <w:rPr>
          <w:rFonts w:hint="eastAsia" w:ascii="仿宋_GB2312" w:hAnsi="仿宋_GB2312" w:eastAsia="仿宋_GB2312" w:cs="楷体_GB2312"/>
          <w:color w:val="auto"/>
          <w:spacing w:val="127"/>
          <w:kern w:val="0"/>
          <w:sz w:val="32"/>
          <w:szCs w:val="36"/>
          <w:highlight w:val="none"/>
        </w:rPr>
        <w:t>项目名</w:t>
      </w:r>
      <w:r>
        <w:rPr>
          <w:rFonts w:hint="eastAsia" w:ascii="仿宋_GB2312" w:hAnsi="仿宋_GB2312" w:eastAsia="仿宋_GB2312" w:cs="楷体_GB2312"/>
          <w:color w:val="auto"/>
          <w:spacing w:val="1"/>
          <w:kern w:val="0"/>
          <w:sz w:val="32"/>
          <w:szCs w:val="36"/>
          <w:highlight w:val="none"/>
        </w:rPr>
        <w:t>称</w:t>
      </w:r>
      <w:r>
        <w:rPr>
          <w:rFonts w:hint="eastAsia" w:ascii="仿宋_GB2312" w:hAnsi="仿宋_GB2312" w:eastAsia="仿宋_GB2312" w:cs="楷体_GB2312"/>
          <w:color w:val="auto"/>
          <w:kern w:val="11"/>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127"/>
          <w:kern w:val="0"/>
          <w:sz w:val="32"/>
          <w:szCs w:val="36"/>
          <w:highlight w:val="none"/>
        </w:rPr>
        <w:t>承担单</w:t>
      </w:r>
      <w:r>
        <w:rPr>
          <w:rFonts w:hint="eastAsia" w:ascii="仿宋_GB2312" w:hAnsi="仿宋_GB2312" w:eastAsia="仿宋_GB2312" w:cs="楷体_GB2312"/>
          <w:color w:val="auto"/>
          <w:spacing w:val="1"/>
          <w:kern w:val="0"/>
          <w:sz w:val="32"/>
          <w:szCs w:val="36"/>
          <w:highlight w:val="none"/>
        </w:rPr>
        <w:t>位</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kern w:val="11"/>
          <w:sz w:val="32"/>
          <w:szCs w:val="32"/>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50"/>
          <w:kern w:val="0"/>
          <w:sz w:val="32"/>
          <w:szCs w:val="36"/>
          <w:highlight w:val="none"/>
        </w:rPr>
        <w:t>地址及邮</w:t>
      </w:r>
      <w:r>
        <w:rPr>
          <w:rFonts w:hint="eastAsia" w:ascii="仿宋_GB2312" w:hAnsi="仿宋_GB2312" w:eastAsia="仿宋_GB2312" w:cs="楷体_GB2312"/>
          <w:color w:val="auto"/>
          <w:spacing w:val="2"/>
          <w:kern w:val="0"/>
          <w:sz w:val="32"/>
          <w:szCs w:val="36"/>
          <w:highlight w:val="none"/>
        </w:rPr>
        <w:t>编</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50"/>
          <w:kern w:val="0"/>
          <w:sz w:val="32"/>
          <w:szCs w:val="36"/>
          <w:highlight w:val="none"/>
        </w:rPr>
        <w:t>项目负责</w:t>
      </w:r>
      <w:r>
        <w:rPr>
          <w:rFonts w:hint="eastAsia" w:ascii="仿宋_GB2312" w:hAnsi="仿宋_GB2312" w:eastAsia="仿宋_GB2312" w:cs="楷体_GB2312"/>
          <w:color w:val="auto"/>
          <w:spacing w:val="2"/>
          <w:kern w:val="0"/>
          <w:sz w:val="32"/>
          <w:szCs w:val="36"/>
          <w:highlight w:val="none"/>
        </w:rPr>
        <w:t>人</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sz w:val="32"/>
          <w:szCs w:val="36"/>
          <w:highlight w:val="none"/>
          <w:u w:val="single"/>
        </w:rPr>
        <w:t xml:space="preserve">    </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kern w:val="11"/>
          <w:sz w:val="32"/>
          <w:szCs w:val="36"/>
          <w:highlight w:val="none"/>
          <w:u w:val="single"/>
        </w:rPr>
      </w:pPr>
      <w:r>
        <w:rPr>
          <w:rFonts w:hint="eastAsia" w:ascii="仿宋_GB2312" w:hAnsi="仿宋_GB2312" w:eastAsia="仿宋_GB2312" w:cs="楷体_GB2312"/>
          <w:color w:val="auto"/>
          <w:spacing w:val="8"/>
          <w:kern w:val="0"/>
          <w:sz w:val="32"/>
          <w:szCs w:val="36"/>
          <w:highlight w:val="none"/>
        </w:rPr>
        <w:t>联   系   人</w:t>
      </w:r>
      <w:r>
        <w:rPr>
          <w:rFonts w:hint="eastAsia" w:ascii="仿宋_GB2312" w:hAnsi="仿宋_GB2312" w:eastAsia="仿宋_GB2312" w:cs="楷体_GB2312"/>
          <w:color w:val="auto"/>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szCs w:val="36"/>
          <w:highlight w:val="none"/>
        </w:rPr>
      </w:pPr>
      <w:r>
        <w:rPr>
          <w:rFonts w:hint="eastAsia" w:ascii="仿宋_GB2312" w:hAnsi="仿宋_GB2312" w:eastAsia="仿宋_GB2312" w:cs="楷体_GB2312"/>
          <w:color w:val="auto"/>
          <w:spacing w:val="127"/>
          <w:kern w:val="0"/>
          <w:sz w:val="32"/>
          <w:szCs w:val="36"/>
          <w:highlight w:val="none"/>
        </w:rPr>
        <w:t>联系电话</w:t>
      </w:r>
      <w:r>
        <w:rPr>
          <w:rFonts w:hint="eastAsia" w:ascii="仿宋_GB2312" w:hAnsi="仿宋_GB2312" w:eastAsia="仿宋_GB2312" w:cs="楷体_GB2312"/>
          <w:color w:val="auto"/>
          <w:spacing w:val="1"/>
          <w:kern w:val="0"/>
          <w:sz w:val="32"/>
          <w:szCs w:val="36"/>
          <w:highlight w:val="none"/>
        </w:rPr>
        <w:t>：</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sz w:val="32"/>
          <w:highlight w:val="none"/>
        </w:rPr>
      </w:pPr>
      <w:r>
        <w:rPr>
          <w:rFonts w:hint="eastAsia" w:ascii="仿宋_GB2312" w:hAnsi="仿宋_GB2312" w:eastAsia="仿宋_GB2312"/>
          <w:color w:val="auto"/>
          <w:spacing w:val="29"/>
          <w:sz w:val="32"/>
          <w:highlight w:val="none"/>
        </w:rPr>
        <w:t>组织申报单位：</w:t>
      </w:r>
      <w:r>
        <w:rPr>
          <w:rFonts w:hint="eastAsia" w:ascii="仿宋_GB2312" w:hAnsi="仿宋_GB2312" w:eastAsia="仿宋_GB2312"/>
          <w:color w:val="auto"/>
          <w:kern w:val="11"/>
          <w:sz w:val="32"/>
          <w:szCs w:val="36"/>
          <w:highlight w:val="none"/>
          <w:u w:val="single"/>
        </w:rPr>
        <w:t xml:space="preserve">                             </w:t>
      </w:r>
    </w:p>
    <w:p>
      <w:pPr>
        <w:spacing w:line="480" w:lineRule="auto"/>
        <w:rPr>
          <w:rFonts w:ascii="仿宋_GB2312" w:hAnsi="仿宋_GB2312" w:eastAsia="仿宋_GB2312"/>
          <w:color w:val="auto"/>
          <w:kern w:val="11"/>
          <w:sz w:val="32"/>
          <w:szCs w:val="36"/>
          <w:highlight w:val="none"/>
          <w:u w:val="single"/>
        </w:rPr>
      </w:pPr>
      <w:r>
        <w:rPr>
          <w:rFonts w:hint="eastAsia" w:ascii="仿宋_GB2312" w:hAnsi="仿宋_GB2312" w:eastAsia="仿宋_GB2312"/>
          <w:color w:val="auto"/>
          <w:spacing w:val="57"/>
          <w:sz w:val="32"/>
          <w:highlight w:val="none"/>
        </w:rPr>
        <w:t>或主管部门</w:t>
      </w:r>
      <w:r>
        <w:rPr>
          <w:rFonts w:hint="eastAsia" w:ascii="仿宋_GB2312" w:hAnsi="仿宋_GB2312" w:eastAsia="仿宋_GB2312"/>
          <w:color w:val="auto"/>
          <w:sz w:val="32"/>
          <w:highlight w:val="none"/>
        </w:rPr>
        <w:t>：</w:t>
      </w:r>
      <w:r>
        <w:rPr>
          <w:rFonts w:hint="eastAsia" w:ascii="仿宋_GB2312" w:hAnsi="仿宋_GB2312" w:eastAsia="仿宋_GB2312"/>
          <w:color w:val="auto"/>
          <w:sz w:val="32"/>
          <w:highlight w:val="none"/>
          <w:u w:val="single"/>
        </w:rPr>
        <w:t xml:space="preserve">                              </w:t>
      </w:r>
    </w:p>
    <w:p>
      <w:pPr>
        <w:spacing w:line="480" w:lineRule="auto"/>
        <w:rPr>
          <w:rFonts w:ascii="仿宋_GB2312" w:hAnsi="Calibri" w:eastAsia="仿宋_GB2312"/>
          <w:color w:val="auto"/>
          <w:sz w:val="32"/>
          <w:highlight w:val="none"/>
        </w:rPr>
      </w:pPr>
      <w:r>
        <w:rPr>
          <w:rFonts w:hint="eastAsia" w:ascii="仿宋_GB2312" w:hAnsi="仿宋_GB2312" w:eastAsia="仿宋_GB2312" w:cs="楷体_GB2312"/>
          <w:color w:val="auto"/>
          <w:spacing w:val="127"/>
          <w:kern w:val="0"/>
          <w:sz w:val="32"/>
          <w:szCs w:val="36"/>
          <w:highlight w:val="none"/>
        </w:rPr>
        <w:t>申报日</w:t>
      </w:r>
      <w:r>
        <w:rPr>
          <w:rFonts w:hint="eastAsia" w:ascii="仿宋_GB2312" w:hAnsi="仿宋_GB2312" w:eastAsia="仿宋_GB2312" w:cs="楷体_GB2312"/>
          <w:color w:val="auto"/>
          <w:spacing w:val="1"/>
          <w:kern w:val="0"/>
          <w:sz w:val="32"/>
          <w:szCs w:val="36"/>
          <w:highlight w:val="none"/>
        </w:rPr>
        <w:t>期：</w:t>
      </w:r>
      <w:r>
        <w:rPr>
          <w:rFonts w:hint="eastAsia" w:ascii="仿宋_GB2312" w:hAnsi="仿宋_GB2312" w:eastAsia="仿宋_GB2312" w:cs="楷体_GB2312"/>
          <w:color w:val="auto"/>
          <w:spacing w:val="1"/>
          <w:kern w:val="0"/>
          <w:sz w:val="32"/>
          <w:szCs w:val="36"/>
          <w:highlight w:val="none"/>
          <w:u w:val="single"/>
        </w:rPr>
        <w:t xml:space="preserve">                               </w:t>
      </w:r>
    </w:p>
    <w:p>
      <w:pPr>
        <w:spacing w:line="560" w:lineRule="exact"/>
        <w:rPr>
          <w:rFonts w:ascii="方正小标宋简体" w:hAnsi="方正小标宋简体" w:eastAsia="方正小标宋简体"/>
          <w:color w:val="auto"/>
          <w:sz w:val="44"/>
          <w:highlight w:val="none"/>
        </w:rPr>
        <w:sectPr>
          <w:pgSz w:w="11907" w:h="16840"/>
          <w:pgMar w:top="1440" w:right="1800" w:bottom="1440" w:left="1800" w:header="851" w:footer="992" w:gutter="0"/>
          <w:pgNumType w:fmt="numberInDash"/>
          <w:cols w:space="720" w:num="1"/>
          <w:titlePg/>
          <w:docGrid w:type="linesAndChars" w:linePitch="312" w:charSpace="0"/>
        </w:sectPr>
      </w:pP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内容要求</w:t>
      </w:r>
    </w:p>
    <w:p>
      <w:pPr>
        <w:spacing w:line="560" w:lineRule="exact"/>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1.封面；</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2.申报资料目录（加盖单位公章）；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3.项目申请报告（加盖单位公章）；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4.资金申请及审核意见表；</w:t>
      </w:r>
    </w:p>
    <w:p>
      <w:pPr>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.法人执照副本或设立依据（加盖单位公章）；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.可行性研究报告主要包括以下内容（加盖单位公章）：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（1）项目背景及概况；</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（2）项目承担单位基本情况；</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（3）立项依据与必要性；</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（4）项目建设的主要内容和目标；</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（5）技术路线、建设方案；</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（6）技术支撑、技术来源等；</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（7）项目实施进度计划；</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（8）项目投资规模及资金来源；</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（9）预期成果（社会效益及经济效益分析）</w:t>
      </w:r>
    </w:p>
    <w:p>
      <w:pPr>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.已投入的自有资金有效凭证及清单（清单加盖单位公章）；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rPr>
        <w:t>.企业出具上一年度会计报表及审计报告（行政事业单位出具财政部门认可的财务决算报表并盖章）；</w:t>
      </w:r>
    </w:p>
    <w:p>
      <w:pPr>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.上年度工作开展情况、经营情况总结，目标完成情况、服务完成情况总结，建设投入情况及经济效益或社会效果分析（加盖单位公章）；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.服务的机构（单位）汇总表；</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.开展服务活动佐证材料（文件、新闻报道、图片等）；</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.工作场所证明材料（购房合同或租赁合同）；</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.财务管理制度（加盖单位公章）；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14</w:t>
      </w:r>
      <w:r>
        <w:rPr>
          <w:rFonts w:hint="eastAsia" w:ascii="仿宋_GB2312" w:hAnsi="仿宋_GB2312" w:eastAsia="仿宋_GB2312" w:cs="仿宋_GB2312"/>
          <w:color w:val="auto"/>
          <w:sz w:val="32"/>
          <w:szCs w:val="32"/>
          <w:highlight w:val="none"/>
        </w:rPr>
        <w:t>.材料真实性合法性声明（加盖单位公章及企业法人签名或签章）。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.根据申报项目情况，还可提供（加盖单位公章）：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（1）列为国家级、省级通信重大项目、数字经济示范、应用示范等的证明材料</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（2）市州或省直部门推荐文件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（3）以前年度曾获取省通信行业、信息化专项资金支持项目的验收报告（加盖单位公章）</w:t>
      </w:r>
    </w:p>
    <w:p>
      <w:pPr>
        <w:spacing w:line="560" w:lineRule="exact"/>
        <w:ind w:firstLine="640" w:firstLineChars="200"/>
        <w:rPr>
          <w:color w:val="auto"/>
          <w:highlight w:val="none"/>
        </w:rPr>
        <w:sectPr>
          <w:footerReference r:id="rId24" w:type="default"/>
          <w:pgSz w:w="11906" w:h="16838"/>
          <w:pgMar w:top="2098" w:right="1474" w:bottom="1984" w:left="1587" w:header="851" w:footer="992"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）与项目有关的其他资料（如：有关项目审批、核准或备案证明文件复印件，环保部门出具的环评批复、国土资源部门出具的用地预审意见、规划部门出具的规划选址意见等复印件）。</w:t>
      </w:r>
    </w:p>
    <w:p>
      <w:pPr>
        <w:spacing w:line="560" w:lineRule="exact"/>
        <w:rPr>
          <w:rFonts w:ascii="黑体" w:hAnsi="黑体" w:eastAsia="黑体" w:cs="黑体"/>
          <w:color w:val="auto"/>
          <w:sz w:val="32"/>
          <w:highlight w:val="none"/>
        </w:rPr>
      </w:pPr>
      <w:r>
        <w:rPr>
          <w:rFonts w:hint="eastAsia" w:ascii="黑体" w:hAnsi="黑体" w:eastAsia="黑体" w:cs="黑体"/>
          <w:color w:val="auto"/>
          <w:sz w:val="32"/>
          <w:highlight w:val="none"/>
        </w:rPr>
        <w:t>附件4-1</w:t>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w:t>
      </w:r>
      <w:r>
        <w:rPr>
          <w:rFonts w:hint="eastAsia" w:ascii="方正小标宋简体" w:hAnsi="方正小标宋简体" w:eastAsia="方正小标宋简体" w:cs="方正小标宋简体"/>
          <w:color w:val="auto"/>
          <w:sz w:val="44"/>
          <w:szCs w:val="44"/>
          <w:highlight w:val="none"/>
          <w:lang w:val="en-US" w:eastAsia="zh-CN"/>
        </w:rPr>
        <w:t>21</w:t>
      </w:r>
      <w:r>
        <w:rPr>
          <w:rFonts w:hint="eastAsia" w:ascii="方正小标宋简体" w:hAnsi="方正小标宋简体" w:eastAsia="方正小标宋简体" w:cs="方正小标宋简体"/>
          <w:color w:val="auto"/>
          <w:sz w:val="44"/>
          <w:szCs w:val="44"/>
          <w:highlight w:val="none"/>
        </w:rPr>
        <w:t>年大数据电子信息产业专项资金项目汇总表</w:t>
      </w:r>
    </w:p>
    <w:p>
      <w:pPr>
        <w:spacing w:line="480" w:lineRule="auto"/>
        <w:ind w:firstLine="5440" w:firstLineChars="17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（数字基础设施类）</w:t>
      </w:r>
    </w:p>
    <w:tbl>
      <w:tblPr>
        <w:tblStyle w:val="9"/>
        <w:tblW w:w="13100" w:type="dxa"/>
        <w:jc w:val="center"/>
        <w:tblLayout w:type="fixed"/>
        <w:tblCellMar>
          <w:top w:w="15" w:type="dxa"/>
          <w:left w:w="15" w:type="dxa"/>
          <w:bottom w:w="15" w:type="dxa"/>
          <w:right w:w="15" w:type="dxa"/>
        </w:tblCellMar>
      </w:tblPr>
      <w:tblGrid>
        <w:gridCol w:w="380"/>
        <w:gridCol w:w="444"/>
        <w:gridCol w:w="438"/>
        <w:gridCol w:w="380"/>
        <w:gridCol w:w="380"/>
        <w:gridCol w:w="384"/>
        <w:gridCol w:w="382"/>
        <w:gridCol w:w="383"/>
        <w:gridCol w:w="383"/>
        <w:gridCol w:w="383"/>
        <w:gridCol w:w="384"/>
        <w:gridCol w:w="382"/>
        <w:gridCol w:w="383"/>
        <w:gridCol w:w="383"/>
        <w:gridCol w:w="383"/>
        <w:gridCol w:w="350"/>
        <w:gridCol w:w="34"/>
        <w:gridCol w:w="349"/>
        <w:gridCol w:w="384"/>
        <w:gridCol w:w="384"/>
        <w:gridCol w:w="384"/>
        <w:gridCol w:w="384"/>
        <w:gridCol w:w="383"/>
        <w:gridCol w:w="385"/>
        <w:gridCol w:w="383"/>
        <w:gridCol w:w="384"/>
        <w:gridCol w:w="383"/>
        <w:gridCol w:w="385"/>
        <w:gridCol w:w="384"/>
        <w:gridCol w:w="383"/>
        <w:gridCol w:w="383"/>
        <w:gridCol w:w="384"/>
        <w:gridCol w:w="382"/>
        <w:gridCol w:w="384"/>
        <w:gridCol w:w="376"/>
      </w:tblGrid>
      <w:tr>
        <w:tblPrEx>
          <w:tblCellMar>
            <w:top w:w="15" w:type="dxa"/>
            <w:left w:w="15" w:type="dxa"/>
            <w:bottom w:w="15" w:type="dxa"/>
            <w:right w:w="15" w:type="dxa"/>
          </w:tblCellMar>
        </w:tblPrEx>
        <w:trPr>
          <w:trHeight w:val="475" w:hRule="atLeast"/>
          <w:jc w:val="center"/>
        </w:trPr>
        <w:tc>
          <w:tcPr>
            <w:tcW w:w="2788" w:type="dxa"/>
            <w:gridSpan w:val="7"/>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组织申报单位或主管部门：</w:t>
            </w:r>
          </w:p>
        </w:tc>
        <w:tc>
          <w:tcPr>
            <w:tcW w:w="383" w:type="dxa"/>
            <w:vAlign w:val="center"/>
          </w:tcPr>
          <w:p>
            <w:pPr>
              <w:rPr>
                <w:rFonts w:ascii="宋体" w:hAnsi="宋体" w:cs="宋体"/>
                <w:color w:val="auto"/>
                <w:sz w:val="20"/>
                <w:szCs w:val="20"/>
                <w:highlight w:val="none"/>
              </w:rPr>
            </w:pPr>
          </w:p>
        </w:tc>
        <w:tc>
          <w:tcPr>
            <w:tcW w:w="383"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4" w:type="dxa"/>
            <w:vAlign w:val="center"/>
          </w:tcPr>
          <w:p>
            <w:pPr>
              <w:rPr>
                <w:rFonts w:ascii="宋体" w:hAnsi="宋体" w:cs="宋体"/>
                <w:color w:val="auto"/>
                <w:sz w:val="22"/>
                <w:highlight w:val="none"/>
              </w:rPr>
            </w:pPr>
          </w:p>
        </w:tc>
        <w:tc>
          <w:tcPr>
            <w:tcW w:w="382"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4" w:type="dxa"/>
            <w:gridSpan w:val="2"/>
            <w:vAlign w:val="center"/>
          </w:tcPr>
          <w:p>
            <w:pPr>
              <w:rPr>
                <w:rFonts w:ascii="宋体" w:hAnsi="宋体" w:cs="宋体"/>
                <w:color w:val="auto"/>
                <w:sz w:val="22"/>
                <w:highlight w:val="none"/>
              </w:rPr>
            </w:pPr>
          </w:p>
        </w:tc>
        <w:tc>
          <w:tcPr>
            <w:tcW w:w="733" w:type="dxa"/>
            <w:gridSpan w:val="2"/>
            <w:vAlign w:val="center"/>
          </w:tcPr>
          <w:p>
            <w:pPr>
              <w:rPr>
                <w:rFonts w:ascii="宋体" w:hAnsi="宋体" w:cs="宋体"/>
                <w:color w:val="auto"/>
                <w:sz w:val="22"/>
                <w:highlight w:val="none"/>
              </w:rPr>
            </w:pPr>
          </w:p>
        </w:tc>
        <w:tc>
          <w:tcPr>
            <w:tcW w:w="384" w:type="dxa"/>
            <w:vAlign w:val="center"/>
          </w:tcPr>
          <w:p>
            <w:pPr>
              <w:rPr>
                <w:rFonts w:ascii="宋体" w:hAnsi="宋体" w:cs="宋体"/>
                <w:color w:val="auto"/>
                <w:sz w:val="22"/>
                <w:highlight w:val="none"/>
              </w:rPr>
            </w:pPr>
          </w:p>
        </w:tc>
        <w:tc>
          <w:tcPr>
            <w:tcW w:w="384" w:type="dxa"/>
            <w:vAlign w:val="center"/>
          </w:tcPr>
          <w:p>
            <w:pPr>
              <w:rPr>
                <w:rFonts w:ascii="宋体" w:hAnsi="宋体" w:cs="宋体"/>
                <w:color w:val="auto"/>
                <w:sz w:val="22"/>
                <w:highlight w:val="none"/>
              </w:rPr>
            </w:pPr>
          </w:p>
        </w:tc>
        <w:tc>
          <w:tcPr>
            <w:tcW w:w="384" w:type="dxa"/>
            <w:vAlign w:val="center"/>
          </w:tcPr>
          <w:p>
            <w:pPr>
              <w:rPr>
                <w:rFonts w:ascii="宋体" w:hAnsi="宋体" w:cs="宋体"/>
                <w:color w:val="auto"/>
                <w:sz w:val="22"/>
                <w:highlight w:val="none"/>
              </w:rPr>
            </w:pPr>
          </w:p>
        </w:tc>
        <w:tc>
          <w:tcPr>
            <w:tcW w:w="768" w:type="dxa"/>
            <w:gridSpan w:val="2"/>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4"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385" w:type="dxa"/>
          </w:tcPr>
          <w:p>
            <w:pPr>
              <w:rPr>
                <w:rFonts w:ascii="宋体" w:hAnsi="宋体" w:cs="宋体"/>
                <w:color w:val="auto"/>
                <w:sz w:val="22"/>
                <w:highlight w:val="none"/>
              </w:rPr>
            </w:pPr>
          </w:p>
        </w:tc>
        <w:tc>
          <w:tcPr>
            <w:tcW w:w="384" w:type="dxa"/>
            <w:vAlign w:val="center"/>
          </w:tcPr>
          <w:p>
            <w:pPr>
              <w:rPr>
                <w:rFonts w:ascii="宋体" w:hAnsi="宋体" w:cs="宋体"/>
                <w:color w:val="auto"/>
                <w:sz w:val="22"/>
                <w:highlight w:val="none"/>
              </w:rPr>
            </w:pPr>
          </w:p>
        </w:tc>
        <w:tc>
          <w:tcPr>
            <w:tcW w:w="383" w:type="dxa"/>
            <w:vAlign w:val="center"/>
          </w:tcPr>
          <w:p>
            <w:pPr>
              <w:rPr>
                <w:rFonts w:ascii="宋体" w:hAnsi="宋体" w:cs="宋体"/>
                <w:color w:val="auto"/>
                <w:sz w:val="22"/>
                <w:highlight w:val="none"/>
              </w:rPr>
            </w:pPr>
          </w:p>
        </w:tc>
        <w:tc>
          <w:tcPr>
            <w:tcW w:w="1909" w:type="dxa"/>
            <w:gridSpan w:val="5"/>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单位：万元、人</w:t>
            </w:r>
          </w:p>
        </w:tc>
      </w:tr>
      <w:tr>
        <w:tblPrEx>
          <w:tblCellMar>
            <w:top w:w="15" w:type="dxa"/>
            <w:left w:w="15" w:type="dxa"/>
            <w:bottom w:w="15" w:type="dxa"/>
            <w:right w:w="15" w:type="dxa"/>
          </w:tblCellMar>
        </w:tblPrEx>
        <w:trPr>
          <w:trHeight w:val="971" w:hRule="atLeast"/>
          <w:jc w:val="center"/>
        </w:trPr>
        <w:tc>
          <w:tcPr>
            <w:tcW w:w="3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所属市（州）</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所属（县、区）</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项目类型</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经济类型</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单位名称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项目名称</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主要建设内容</w:t>
            </w:r>
          </w:p>
        </w:tc>
        <w:tc>
          <w:tcPr>
            <w:tcW w:w="268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企业资产及生产经营状况（2018年）</w:t>
            </w:r>
          </w:p>
        </w:tc>
        <w:tc>
          <w:tcPr>
            <w:tcW w:w="188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项目总投资、资金构成及来源</w:t>
            </w:r>
          </w:p>
        </w:tc>
        <w:tc>
          <w:tcPr>
            <w:tcW w:w="2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项目实施后的效果</w:t>
            </w: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项目实现目标</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项目建设起止年限</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项目进展情况</w:t>
            </w:r>
          </w:p>
        </w:tc>
        <w:tc>
          <w:tcPr>
            <w:tcW w:w="7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申请支持方式及额度</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联系人</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联系电话</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备注</w:t>
            </w:r>
          </w:p>
        </w:tc>
      </w:tr>
      <w:tr>
        <w:tblPrEx>
          <w:tblCellMar>
            <w:top w:w="15" w:type="dxa"/>
            <w:left w:w="15" w:type="dxa"/>
            <w:bottom w:w="15" w:type="dxa"/>
            <w:right w:w="15" w:type="dxa"/>
          </w:tblCellMar>
        </w:tblPrEx>
        <w:trPr>
          <w:trHeight w:val="513"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总资产</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资产负债率</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销售收入</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利润</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税收</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就业人数</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产品产能及产量</w:t>
            </w:r>
          </w:p>
        </w:tc>
        <w:tc>
          <w:tcPr>
            <w:tcW w:w="350" w:type="dxa"/>
            <w:vMerge w:val="restart"/>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b/>
                <w:color w:val="auto"/>
                <w:sz w:val="20"/>
                <w:szCs w:val="20"/>
                <w:highlight w:val="none"/>
              </w:rPr>
            </w:pPr>
          </w:p>
        </w:tc>
        <w:tc>
          <w:tcPr>
            <w:tcW w:w="1535" w:type="dxa"/>
            <w:gridSpan w:val="5"/>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总投资</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销售收入</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利润</w:t>
            </w: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税收</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就业人数</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新增产品产能</w:t>
            </w:r>
          </w:p>
        </w:tc>
        <w:tc>
          <w:tcPr>
            <w:tcW w:w="383" w:type="dxa"/>
            <w:vMerge w:val="restart"/>
            <w:tcBorders>
              <w:top w:val="single" w:color="000000" w:sz="4" w:space="0"/>
              <w:left w:val="single" w:color="000000" w:sz="4" w:space="0"/>
              <w:right w:val="single" w:color="000000" w:sz="4" w:space="0"/>
            </w:tcBorders>
            <w:shd w:val="clear" w:color="auto" w:fill="auto"/>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社会效益及经济效益</w:t>
            </w: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7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r>
      <w:tr>
        <w:tblPrEx>
          <w:tblCellMar>
            <w:top w:w="15" w:type="dxa"/>
            <w:left w:w="15" w:type="dxa"/>
            <w:bottom w:w="15" w:type="dxa"/>
            <w:right w:w="15" w:type="dxa"/>
          </w:tblCellMar>
        </w:tblPrEx>
        <w:trPr>
          <w:trHeight w:val="1984"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银行贷款</w:t>
            </w:r>
          </w:p>
        </w:tc>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企业自筹</w:t>
            </w:r>
          </w:p>
        </w:tc>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其他资金</w:t>
            </w:r>
          </w:p>
        </w:tc>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固定资产投资</w:t>
            </w: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auto"/>
                <w:sz w:val="20"/>
                <w:szCs w:val="20"/>
                <w:highlight w:val="none"/>
              </w:rPr>
            </w:pPr>
          </w:p>
        </w:tc>
        <w:tc>
          <w:tcPr>
            <w:tcW w:w="383" w:type="dxa"/>
            <w:vMerge w:val="continue"/>
            <w:tcBorders>
              <w:left w:val="single" w:color="000000" w:sz="4" w:space="0"/>
              <w:bottom w:val="single" w:color="000000" w:sz="4" w:space="0"/>
              <w:right w:val="single" w:color="000000" w:sz="4" w:space="0"/>
            </w:tcBorders>
            <w:shd w:val="clear" w:color="auto" w:fill="auto"/>
          </w:tcPr>
          <w:p>
            <w:pPr>
              <w:jc w:val="center"/>
              <w:rPr>
                <w:rFonts w:ascii="宋体" w:hAnsi="宋体" w:cs="宋体"/>
                <w:b/>
                <w:color w:val="auto"/>
                <w:sz w:val="20"/>
                <w:szCs w:val="20"/>
                <w:highlight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支持方式</w:t>
            </w:r>
          </w:p>
        </w:tc>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支持金额</w:t>
            </w: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color w:val="auto"/>
                <w:sz w:val="20"/>
                <w:szCs w:val="20"/>
                <w:highlight w:val="none"/>
              </w:rPr>
            </w:pPr>
          </w:p>
        </w:tc>
      </w:tr>
      <w:tr>
        <w:tblPrEx>
          <w:tblCellMar>
            <w:top w:w="15" w:type="dxa"/>
            <w:left w:w="15" w:type="dxa"/>
            <w:bottom w:w="15" w:type="dxa"/>
            <w:right w:w="15" w:type="dxa"/>
          </w:tblCellMar>
        </w:tblPrEx>
        <w:trPr>
          <w:trHeight w:val="769" w:hRule="atLeast"/>
          <w:jc w:val="center"/>
        </w:trPr>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4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highlight w:val="none"/>
              </w:rPr>
            </w:pPr>
          </w:p>
        </w:tc>
        <w:tc>
          <w:tcPr>
            <w:tcW w:w="3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r>
      <w:tr>
        <w:tblPrEx>
          <w:tblCellMar>
            <w:top w:w="15" w:type="dxa"/>
            <w:left w:w="15" w:type="dxa"/>
            <w:bottom w:w="15" w:type="dxa"/>
            <w:right w:w="15" w:type="dxa"/>
          </w:tblCellMar>
        </w:tblPrEx>
        <w:trPr>
          <w:trHeight w:val="750" w:hRule="atLeast"/>
          <w:jc w:val="center"/>
        </w:trPr>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4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highlight w:val="none"/>
              </w:rPr>
            </w:pPr>
          </w:p>
        </w:tc>
        <w:tc>
          <w:tcPr>
            <w:tcW w:w="3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c>
          <w:tcPr>
            <w:tcW w:w="3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highlight w:val="none"/>
              </w:rPr>
            </w:pPr>
          </w:p>
        </w:tc>
      </w:tr>
    </w:tbl>
    <w:p>
      <w:pPr>
        <w:keepNext/>
        <w:keepLines/>
        <w:spacing w:before="260" w:after="260"/>
        <w:outlineLvl w:val="1"/>
        <w:rPr>
          <w:rFonts w:ascii="仿宋_GB2312" w:hAnsi="仿宋_GB2312" w:eastAsia="仿宋_GB2312"/>
          <w:b/>
          <w:color w:val="auto"/>
          <w:sz w:val="32"/>
          <w:szCs w:val="32"/>
          <w:highlight w:val="none"/>
        </w:rPr>
      </w:pPr>
      <w:r>
        <w:rPr>
          <w:rFonts w:hint="eastAsia" w:ascii="仿宋_GB2312" w:hAnsi="宋体" w:eastAsia="仿宋_GB2312" w:cs="仿宋_GB2312"/>
          <w:bCs/>
          <w:color w:val="auto"/>
          <w:kern w:val="0"/>
          <w:sz w:val="20"/>
          <w:szCs w:val="20"/>
          <w:highlight w:val="none"/>
        </w:rPr>
        <w:t>填写说明：1.“经济类型”指：国有、民营、外资等；</w:t>
      </w:r>
      <w:r>
        <w:rPr>
          <w:rFonts w:ascii="仿宋_GB2312" w:hAnsi="宋体" w:eastAsia="仿宋_GB2312" w:cs="仿宋_GB2312"/>
          <w:bCs/>
          <w:color w:val="auto"/>
          <w:kern w:val="0"/>
          <w:sz w:val="20"/>
          <w:szCs w:val="20"/>
          <w:highlight w:val="none"/>
        </w:rPr>
        <w:t>2</w:t>
      </w:r>
      <w:r>
        <w:rPr>
          <w:rFonts w:hint="eastAsia" w:ascii="仿宋_GB2312" w:hAnsi="宋体" w:eastAsia="仿宋_GB2312" w:cs="仿宋_GB2312"/>
          <w:bCs/>
          <w:color w:val="auto"/>
          <w:kern w:val="0"/>
          <w:sz w:val="20"/>
          <w:szCs w:val="20"/>
          <w:highlight w:val="none"/>
        </w:rPr>
        <w:t>.“主要建设内容”和“项目实现目标”填写内容不超过150字。</w:t>
      </w:r>
    </w:p>
    <w:p>
      <w:pPr>
        <w:keepNext/>
        <w:keepLines/>
        <w:spacing w:before="260" w:after="260" w:line="413" w:lineRule="auto"/>
        <w:outlineLvl w:val="1"/>
        <w:rPr>
          <w:rFonts w:ascii="Arial" w:hAnsi="Arial" w:eastAsia="黑体"/>
          <w:b/>
          <w:color w:val="auto"/>
          <w:sz w:val="32"/>
          <w:highlight w:val="none"/>
        </w:rPr>
        <w:sectPr>
          <w:headerReference r:id="rId25" w:type="default"/>
          <w:footerReference r:id="rId26" w:type="default"/>
          <w:pgSz w:w="16840" w:h="11907" w:orient="landscape"/>
          <w:pgMar w:top="1587" w:right="1701" w:bottom="1417" w:left="1701" w:header="851" w:footer="992" w:gutter="0"/>
          <w:pgNumType w:fmt="numberInDash"/>
          <w:cols w:space="0" w:num="1"/>
          <w:docGrid w:linePitch="312" w:charSpace="0"/>
        </w:sectPr>
      </w:pPr>
    </w:p>
    <w:p>
      <w:pPr>
        <w:pStyle w:val="3"/>
        <w:spacing w:before="0" w:after="0" w:line="700" w:lineRule="exact"/>
        <w:jc w:val="center"/>
        <w:rPr>
          <w:rFonts w:hint="eastAsia" w:ascii="方正小标宋简体" w:eastAsia="方正小标宋简体"/>
          <w:b w:val="0"/>
          <w:color w:val="auto"/>
          <w:highlight w:val="none"/>
        </w:rPr>
      </w:pPr>
      <w:r>
        <w:rPr>
          <w:rFonts w:hint="eastAsia" w:ascii="方正小标宋简体" w:eastAsia="方正小标宋简体"/>
          <w:b w:val="0"/>
          <w:color w:val="auto"/>
          <w:highlight w:val="none"/>
        </w:rPr>
        <w:t>贵州省十大工业（先进装备制造）产业</w:t>
      </w:r>
    </w:p>
    <w:p>
      <w:pPr>
        <w:pStyle w:val="3"/>
        <w:spacing w:before="0" w:after="0" w:line="700" w:lineRule="exact"/>
        <w:jc w:val="center"/>
        <w:rPr>
          <w:rFonts w:ascii="黑体" w:hAnsi="黑体" w:eastAsia="黑体" w:cs="黑体"/>
          <w:b w:val="0"/>
          <w:color w:val="auto"/>
          <w:sz w:val="32"/>
          <w:szCs w:val="32"/>
          <w:highlight w:val="none"/>
        </w:rPr>
      </w:pPr>
      <w:r>
        <w:rPr>
          <w:rFonts w:hint="eastAsia" w:ascii="方正小标宋简体" w:eastAsia="方正小标宋简体"/>
          <w:b w:val="0"/>
          <w:color w:val="auto"/>
          <w:highlight w:val="none"/>
        </w:rPr>
        <w:t>振兴专项资金申报指南</w:t>
      </w:r>
    </w:p>
    <w:p>
      <w:pPr>
        <w:ind w:firstLine="640" w:firstLineChars="200"/>
        <w:rPr>
          <w:rFonts w:ascii="黑体" w:hAnsi="黑体" w:eastAsia="黑体" w:cs="黑体"/>
          <w:color w:val="auto"/>
          <w:sz w:val="32"/>
          <w:highlight w:val="none"/>
        </w:rPr>
      </w:pPr>
    </w:p>
    <w:p>
      <w:pPr>
        <w:spacing w:line="560" w:lineRule="exact"/>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一、申报范围</w:t>
      </w:r>
    </w:p>
    <w:p>
      <w:pPr>
        <w:widowControl/>
        <w:spacing w:line="560" w:lineRule="exact"/>
        <w:ind w:firstLine="640" w:firstLineChars="200"/>
        <w:rPr>
          <w:rFonts w:ascii="仿宋_GB2312" w:hAnsi="Calibri" w:eastAsia="仿宋_GB2312" w:cs="宋体"/>
          <w:color w:val="auto"/>
          <w:kern w:val="0"/>
          <w:sz w:val="32"/>
          <w:szCs w:val="32"/>
          <w:highlight w:val="none"/>
        </w:rPr>
      </w:pPr>
      <w:r>
        <w:rPr>
          <w:rFonts w:hint="eastAsia" w:ascii="仿宋_GB2312" w:eastAsia="仿宋_GB2312"/>
          <w:color w:val="auto"/>
          <w:sz w:val="32"/>
          <w:szCs w:val="32"/>
          <w:highlight w:val="none"/>
        </w:rPr>
        <w:t>根据省委、省政府决策部署，按照先进装备制造产业发展目标、发展方向和发展重点，紧扣航空、航天、汽车、工</w:t>
      </w:r>
      <w:r>
        <w:rPr>
          <w:rFonts w:hint="eastAsia" w:ascii="仿宋_GB2312" w:hAnsi="Calibri" w:eastAsia="仿宋_GB2312" w:cs="宋体"/>
          <w:color w:val="auto"/>
          <w:kern w:val="0"/>
          <w:sz w:val="32"/>
          <w:szCs w:val="32"/>
          <w:highlight w:val="none"/>
        </w:rPr>
        <w:t>程及矿山机械、电力装备、工业机器人等六大</w:t>
      </w:r>
      <w:r>
        <w:rPr>
          <w:rFonts w:hint="eastAsia" w:ascii="仿宋_GB2312" w:hAnsi="Calibri" w:eastAsia="仿宋_GB2312" w:cs="宋体"/>
          <w:color w:val="auto"/>
          <w:kern w:val="0"/>
          <w:sz w:val="32"/>
          <w:szCs w:val="32"/>
          <w:highlight w:val="none"/>
          <w:lang w:val="en-US" w:eastAsia="zh-CN"/>
        </w:rPr>
        <w:t>产业链培育</w:t>
      </w:r>
      <w:r>
        <w:rPr>
          <w:rFonts w:hint="eastAsia" w:ascii="仿宋_GB2312" w:hAnsi="Calibri" w:eastAsia="仿宋_GB2312" w:cs="宋体"/>
          <w:color w:val="auto"/>
          <w:kern w:val="0"/>
          <w:sz w:val="32"/>
          <w:szCs w:val="32"/>
          <w:highlight w:val="none"/>
        </w:rPr>
        <w:t>，着力推进“千企改造”工程和星光行动计划</w:t>
      </w:r>
      <w:r>
        <w:rPr>
          <w:rFonts w:hint="eastAsia" w:ascii="仿宋_GB2312" w:hAnsi="Calibri" w:eastAsia="仿宋_GB2312" w:cs="宋体"/>
          <w:color w:val="auto"/>
          <w:kern w:val="0"/>
          <w:sz w:val="32"/>
          <w:szCs w:val="32"/>
          <w:highlight w:val="none"/>
          <w:lang w:val="en-US" w:eastAsia="zh-CN"/>
        </w:rPr>
        <w:t>，促进重点装备拓展市场，</w:t>
      </w:r>
      <w:r>
        <w:rPr>
          <w:rFonts w:hint="eastAsia" w:ascii="仿宋_GB2312" w:hAnsi="Calibri" w:eastAsia="仿宋_GB2312" w:cs="宋体"/>
          <w:color w:val="auto"/>
          <w:kern w:val="0"/>
          <w:sz w:val="32"/>
          <w:szCs w:val="32"/>
          <w:highlight w:val="none"/>
        </w:rPr>
        <w:t>主要支持</w:t>
      </w:r>
      <w:r>
        <w:rPr>
          <w:rFonts w:hint="eastAsia" w:ascii="仿宋_GB2312" w:hAnsi="仿宋_GB2312" w:eastAsia="仿宋_GB2312"/>
          <w:color w:val="auto"/>
          <w:sz w:val="32"/>
          <w:szCs w:val="32"/>
          <w:highlight w:val="none"/>
        </w:rPr>
        <w:t>符合《贵州省先进装备制造产业指导目录（试行）》（附件1）及国家相关产业政策的以下项目</w:t>
      </w:r>
      <w:r>
        <w:rPr>
          <w:rFonts w:hint="eastAsia" w:ascii="仿宋_GB2312" w:hAnsi="Calibri" w:eastAsia="仿宋_GB2312" w:cs="宋体"/>
          <w:color w:val="auto"/>
          <w:kern w:val="0"/>
          <w:sz w:val="32"/>
          <w:szCs w:val="32"/>
          <w:highlight w:val="none"/>
        </w:rPr>
        <w:t>：</w:t>
      </w:r>
    </w:p>
    <w:p>
      <w:pPr>
        <w:spacing w:line="560" w:lineRule="exac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（一）企业改扩建和结构调整项目。</w:t>
      </w:r>
    </w:p>
    <w:p>
      <w:pPr>
        <w:spacing w:line="560" w:lineRule="exac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（二）</w:t>
      </w:r>
      <w:r>
        <w:rPr>
          <w:rFonts w:hint="eastAsia" w:ascii="仿宋_GB2312" w:hAnsi="Calibri" w:eastAsia="仿宋_GB2312" w:cs="宋体"/>
          <w:color w:val="auto"/>
          <w:kern w:val="0"/>
          <w:sz w:val="32"/>
          <w:szCs w:val="32"/>
          <w:highlight w:val="none"/>
        </w:rPr>
        <w:t>龙头企业培育、</w:t>
      </w:r>
      <w:r>
        <w:rPr>
          <w:rFonts w:hint="eastAsia" w:ascii="仿宋_GB2312" w:hAnsi="宋体" w:eastAsia="仿宋_GB2312" w:cs="仿宋_GB2312"/>
          <w:color w:val="auto"/>
          <w:kern w:val="0"/>
          <w:sz w:val="32"/>
          <w:szCs w:val="32"/>
          <w:highlight w:val="none"/>
        </w:rPr>
        <w:t>配套能力提升。</w:t>
      </w:r>
    </w:p>
    <w:p>
      <w:pPr>
        <w:spacing w:line="560" w:lineRule="exact"/>
        <w:ind w:firstLine="640" w:firstLineChars="200"/>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rPr>
        <w:t>（三）</w:t>
      </w:r>
      <w:r>
        <w:rPr>
          <w:rFonts w:hint="eastAsia" w:ascii="仿宋_GB2312" w:hAnsi="仿宋_GB2312" w:eastAsia="仿宋_GB2312"/>
          <w:color w:val="auto"/>
          <w:sz w:val="32"/>
          <w:szCs w:val="32"/>
          <w:highlight w:val="none"/>
          <w:lang w:val="en-US" w:eastAsia="zh-CN"/>
        </w:rPr>
        <w:t>重点产品市场拓展及重大技术装备示范应用。</w:t>
      </w:r>
    </w:p>
    <w:p>
      <w:pPr>
        <w:spacing w:line="560" w:lineRule="exact"/>
        <w:ind w:firstLine="640" w:firstLineChars="200"/>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四</w:t>
      </w:r>
      <w:r>
        <w:rPr>
          <w:rFonts w:hint="eastAsia" w:ascii="仿宋_GB2312" w:hAnsi="仿宋_GB2312" w:eastAsia="仿宋_GB2312"/>
          <w:color w:val="auto"/>
          <w:sz w:val="32"/>
          <w:szCs w:val="32"/>
          <w:highlight w:val="none"/>
          <w:lang w:eastAsia="zh-CN"/>
        </w:rPr>
        <w:t>）技术创新类、</w:t>
      </w:r>
      <w:r>
        <w:rPr>
          <w:rFonts w:hint="eastAsia" w:ascii="仿宋_GB2312" w:hAnsi="仿宋_GB2312" w:eastAsia="仿宋_GB2312"/>
          <w:color w:val="auto"/>
          <w:sz w:val="32"/>
          <w:szCs w:val="32"/>
          <w:highlight w:val="none"/>
          <w:lang w:val="en-US" w:eastAsia="zh-CN"/>
        </w:rPr>
        <w:t>两化融合类、绿色制造类</w:t>
      </w:r>
      <w:r>
        <w:rPr>
          <w:rFonts w:hint="eastAsia" w:ascii="仿宋_GB2312" w:hAnsi="仿宋_GB2312" w:eastAsia="仿宋_GB2312"/>
          <w:color w:val="auto"/>
          <w:sz w:val="32"/>
          <w:szCs w:val="32"/>
          <w:highlight w:val="none"/>
          <w:lang w:eastAsia="zh-CN"/>
        </w:rPr>
        <w:t>项目。</w:t>
      </w:r>
    </w:p>
    <w:p>
      <w:pPr>
        <w:pStyle w:val="4"/>
        <w:spacing w:before="0" w:after="0" w:line="560" w:lineRule="exact"/>
        <w:rPr>
          <w:rFonts w:hint="default"/>
          <w:lang w:val="en-US"/>
        </w:rPr>
      </w:pPr>
      <w:r>
        <w:rPr>
          <w:rFonts w:hint="eastAsia" w:ascii="仿宋_GB2312" w:hAnsi="仿宋_GB2312" w:eastAsia="仿宋_GB2312"/>
          <w:color w:val="auto"/>
          <w:sz w:val="32"/>
          <w:szCs w:val="32"/>
          <w:highlight w:val="none"/>
          <w:lang w:val="en-US" w:eastAsia="zh-CN"/>
        </w:rPr>
        <w:t xml:space="preserve">  </w:t>
      </w:r>
      <w:r>
        <w:rPr>
          <w:rFonts w:hint="eastAsia" w:ascii="仿宋_GB2312" w:hAnsi="仿宋_GB2312" w:eastAsia="仿宋_GB2312"/>
          <w:b w:val="0"/>
          <w:color w:val="auto"/>
          <w:sz w:val="32"/>
          <w:szCs w:val="32"/>
          <w:highlight w:val="none"/>
          <w:lang w:val="en-US" w:eastAsia="zh-CN"/>
        </w:rPr>
        <w:t xml:space="preserve">  （五）产业研究、宣传及公共服务平台建设。</w:t>
      </w:r>
    </w:p>
    <w:p>
      <w:pPr>
        <w:spacing w:line="560" w:lineRule="exact"/>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二、基本要求</w:t>
      </w:r>
    </w:p>
    <w:p>
      <w:pPr>
        <w:widowControl/>
        <w:spacing w:line="560" w:lineRule="exact"/>
        <w:ind w:firstLine="620" w:firstLineChars="200"/>
        <w:jc w:val="left"/>
        <w:rPr>
          <w:rFonts w:ascii="仿宋_GB2312" w:hAnsi="宋体" w:eastAsia="仿宋_GB2312" w:cs="仿宋_GB2312"/>
          <w:color w:val="auto"/>
          <w:kern w:val="0"/>
          <w:sz w:val="31"/>
          <w:szCs w:val="31"/>
          <w:highlight w:val="none"/>
        </w:rPr>
      </w:pPr>
      <w:r>
        <w:rPr>
          <w:rFonts w:hint="eastAsia" w:ascii="仿宋_GB2312" w:hAnsi="宋体" w:eastAsia="仿宋_GB2312" w:cs="仿宋_GB2312"/>
          <w:color w:val="auto"/>
          <w:kern w:val="0"/>
          <w:sz w:val="31"/>
          <w:szCs w:val="31"/>
          <w:highlight w:val="none"/>
        </w:rPr>
        <w:t>（一）申报企业应为注册地及实际生产地址在贵州的，</w:t>
      </w:r>
      <w:r>
        <w:rPr>
          <w:rFonts w:ascii="仿宋_GB2312" w:hAnsi="宋体" w:eastAsia="仿宋_GB2312" w:cs="仿宋_GB2312"/>
          <w:color w:val="auto"/>
          <w:kern w:val="0"/>
          <w:sz w:val="31"/>
          <w:szCs w:val="31"/>
          <w:highlight w:val="none"/>
        </w:rPr>
        <w:t>具有独立法人资格</w:t>
      </w:r>
      <w:r>
        <w:rPr>
          <w:rFonts w:hint="eastAsia" w:ascii="仿宋_GB2312" w:hAnsi="宋体" w:eastAsia="仿宋_GB2312" w:cs="仿宋_GB2312"/>
          <w:color w:val="auto"/>
          <w:kern w:val="0"/>
          <w:sz w:val="31"/>
          <w:szCs w:val="31"/>
          <w:highlight w:val="none"/>
          <w:lang w:val="en-US" w:eastAsia="zh-CN"/>
        </w:rPr>
        <w:t>或分公司</w:t>
      </w:r>
      <w:r>
        <w:rPr>
          <w:rFonts w:hint="eastAsia" w:ascii="仿宋_GB2312" w:hAnsi="宋体" w:eastAsia="仿宋_GB2312" w:cs="仿宋_GB2312"/>
          <w:color w:val="auto"/>
          <w:kern w:val="0"/>
          <w:sz w:val="31"/>
          <w:szCs w:val="31"/>
          <w:highlight w:val="none"/>
        </w:rPr>
        <w:t>。</w:t>
      </w:r>
    </w:p>
    <w:p>
      <w:pPr>
        <w:widowControl/>
        <w:spacing w:line="560" w:lineRule="exact"/>
        <w:ind w:firstLine="620" w:firstLineChars="200"/>
        <w:jc w:val="left"/>
        <w:rPr>
          <w:rFonts w:hint="eastAsia" w:ascii="仿宋_GB2312" w:hAnsi="宋体" w:eastAsia="仿宋_GB2312" w:cs="仿宋_GB2312"/>
          <w:color w:val="auto"/>
          <w:kern w:val="0"/>
          <w:sz w:val="31"/>
          <w:szCs w:val="31"/>
          <w:highlight w:val="none"/>
        </w:rPr>
      </w:pPr>
      <w:r>
        <w:rPr>
          <w:rFonts w:ascii="仿宋_GB2312" w:hAnsi="宋体" w:eastAsia="仿宋_GB2312" w:cs="仿宋_GB2312"/>
          <w:color w:val="auto"/>
          <w:kern w:val="0"/>
          <w:sz w:val="31"/>
          <w:szCs w:val="31"/>
          <w:highlight w:val="none"/>
        </w:rPr>
        <w:t>（</w:t>
      </w:r>
      <w:r>
        <w:rPr>
          <w:rFonts w:hint="eastAsia" w:ascii="仿宋_GB2312" w:hAnsi="宋体" w:eastAsia="仿宋_GB2312" w:cs="仿宋_GB2312"/>
          <w:color w:val="auto"/>
          <w:kern w:val="0"/>
          <w:sz w:val="31"/>
          <w:szCs w:val="31"/>
          <w:highlight w:val="none"/>
        </w:rPr>
        <w:t>二</w:t>
      </w:r>
      <w:r>
        <w:rPr>
          <w:rFonts w:ascii="仿宋_GB2312" w:hAnsi="宋体" w:eastAsia="仿宋_GB2312" w:cs="仿宋_GB2312"/>
          <w:color w:val="auto"/>
          <w:kern w:val="0"/>
          <w:sz w:val="31"/>
          <w:szCs w:val="31"/>
          <w:highlight w:val="none"/>
        </w:rPr>
        <w:t>）企业2年内（指当年申报截止日向前</w:t>
      </w:r>
      <w:r>
        <w:rPr>
          <w:rFonts w:hint="eastAsia" w:ascii="仿宋_GB2312" w:hAnsi="宋体" w:eastAsia="仿宋_GB2312" w:cs="仿宋_GB2312"/>
          <w:color w:val="auto"/>
          <w:kern w:val="0"/>
          <w:sz w:val="31"/>
          <w:szCs w:val="31"/>
          <w:highlight w:val="none"/>
        </w:rPr>
        <w:t xml:space="preserve">推算2年）未发生违法违规或严重失信行为。 </w:t>
      </w:r>
    </w:p>
    <w:p>
      <w:pPr>
        <w:pStyle w:val="4"/>
        <w:pageBreakBefore w:val="0"/>
        <w:widowControl w:val="0"/>
        <w:kinsoku/>
        <w:wordWrap/>
        <w:overflowPunct/>
        <w:topLinePunct w:val="0"/>
        <w:autoSpaceDE/>
        <w:autoSpaceDN/>
        <w:bidi w:val="0"/>
        <w:adjustRightInd/>
        <w:snapToGrid/>
        <w:spacing w:before="0" w:after="0" w:line="560" w:lineRule="exact"/>
        <w:ind w:firstLine="620" w:firstLineChars="200"/>
        <w:textAlignment w:val="auto"/>
        <w:rPr>
          <w:rFonts w:hint="eastAsia" w:ascii="仿宋_GB2312" w:hAnsi="宋体" w:eastAsia="仿宋_GB2312" w:cs="仿宋_GB2312"/>
          <w:b w:val="0"/>
          <w:color w:val="auto"/>
          <w:kern w:val="0"/>
          <w:sz w:val="31"/>
          <w:szCs w:val="31"/>
          <w:highlight w:val="none"/>
          <w:lang w:val="en-US" w:eastAsia="zh-CN" w:bidi="ar-SA"/>
        </w:rPr>
      </w:pPr>
      <w:r>
        <w:rPr>
          <w:rFonts w:hint="eastAsia" w:ascii="仿宋_GB2312" w:hAnsi="宋体" w:eastAsia="仿宋_GB2312" w:cs="仿宋_GB2312"/>
          <w:b w:val="0"/>
          <w:color w:val="auto"/>
          <w:kern w:val="0"/>
          <w:sz w:val="31"/>
          <w:szCs w:val="31"/>
          <w:highlight w:val="none"/>
          <w:lang w:val="en-US" w:eastAsia="zh-CN" w:bidi="ar-SA"/>
        </w:rPr>
        <w:t>（三）对于围绕六大重点产业链补链、强链的项目优先支持；对获得国家级和省级智能制造试点示范、绿色工程、绿色产品、绿色供应链等的企业优先支持；对积极配合重点企业运行调度工作，推进“六稳六保”的企业申报的项目优先支持。</w:t>
      </w:r>
    </w:p>
    <w:p>
      <w:pPr>
        <w:pStyle w:val="4"/>
        <w:pageBreakBefore w:val="0"/>
        <w:widowControl w:val="0"/>
        <w:kinsoku/>
        <w:wordWrap/>
        <w:overflowPunct/>
        <w:topLinePunct w:val="0"/>
        <w:autoSpaceDE/>
        <w:autoSpaceDN/>
        <w:bidi w:val="0"/>
        <w:adjustRightInd/>
        <w:snapToGrid/>
        <w:spacing w:before="0" w:after="0" w:line="560" w:lineRule="exact"/>
        <w:ind w:firstLine="620" w:firstLineChars="200"/>
        <w:textAlignment w:val="auto"/>
        <w:rPr>
          <w:rFonts w:hint="eastAsia" w:ascii="仿宋_GB2312" w:hAnsi="宋体" w:eastAsia="仿宋_GB2312" w:cs="仿宋_GB2312"/>
          <w:b w:val="0"/>
          <w:color w:val="auto"/>
          <w:kern w:val="0"/>
          <w:sz w:val="31"/>
          <w:szCs w:val="31"/>
          <w:highlight w:val="none"/>
          <w:lang w:val="en-US" w:eastAsia="zh-CN" w:bidi="ar-SA"/>
        </w:rPr>
      </w:pPr>
      <w:r>
        <w:rPr>
          <w:rFonts w:hint="eastAsia" w:ascii="仿宋_GB2312" w:hAnsi="宋体" w:eastAsia="仿宋_GB2312" w:cs="仿宋_GB2312"/>
          <w:b w:val="0"/>
          <w:color w:val="auto"/>
          <w:kern w:val="0"/>
          <w:sz w:val="31"/>
          <w:szCs w:val="31"/>
          <w:highlight w:val="none"/>
          <w:lang w:val="en-US" w:eastAsia="zh-CN" w:bidi="ar-SA"/>
        </w:rPr>
        <w:t>（四）省级财政已经支持的同类项目原则上不再重复支持。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highlight w:val="none"/>
        </w:rPr>
      </w:pPr>
      <w:r>
        <w:rPr>
          <w:rFonts w:hint="eastAsia" w:ascii="黑体" w:hAnsi="黑体" w:eastAsia="黑体" w:cs="黑体"/>
          <w:color w:val="auto"/>
          <w:sz w:val="32"/>
          <w:highlight w:val="none"/>
        </w:rPr>
        <w:t>三、申报材料</w:t>
      </w:r>
    </w:p>
    <w:p>
      <w:pPr>
        <w:pageBreakBefore w:val="0"/>
        <w:widowControl w:val="0"/>
        <w:tabs>
          <w:tab w:val="left" w:pos="8787"/>
        </w:tabs>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（一）项目资金申报文件。</w:t>
      </w:r>
    </w:p>
    <w:p>
      <w:pPr>
        <w:pageBreakBefore w:val="0"/>
        <w:widowControl w:val="0"/>
        <w:tabs>
          <w:tab w:val="left" w:pos="8787"/>
        </w:tabs>
        <w:kinsoku/>
        <w:wordWrap/>
        <w:overflowPunct/>
        <w:topLinePunct w:val="0"/>
        <w:autoSpaceDE/>
        <w:autoSpaceDN/>
        <w:bidi w:val="0"/>
        <w:adjustRightInd/>
        <w:snapToGrid/>
        <w:spacing w:line="560" w:lineRule="exact"/>
        <w:ind w:firstLine="645"/>
        <w:textAlignment w:val="auto"/>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项目主管部门须提供资金申报文件、项目汇总表（附件2，请提交EXCEL格式）及项目审查表（附件</w:t>
      </w:r>
      <w:r>
        <w:rPr>
          <w:rFonts w:hint="eastAsia" w:ascii="仿宋_GB2312" w:hAnsi="仿宋_GB2312" w:eastAsia="仿宋_GB2312"/>
          <w:color w:val="auto"/>
          <w:sz w:val="32"/>
          <w:szCs w:val="32"/>
          <w:highlight w:val="none"/>
          <w:lang w:val="en-US" w:eastAsia="zh-CN"/>
        </w:rPr>
        <w:t>3</w:t>
      </w:r>
      <w:r>
        <w:rPr>
          <w:rFonts w:hint="eastAsia" w:ascii="仿宋_GB2312" w:hAnsi="仿宋_GB2312" w:eastAsia="仿宋_GB2312"/>
          <w:color w:val="auto"/>
          <w:sz w:val="32"/>
          <w:szCs w:val="32"/>
          <w:highlight w:val="none"/>
        </w:rPr>
        <w:t>）。</w:t>
      </w:r>
    </w:p>
    <w:p>
      <w:pPr>
        <w:tabs>
          <w:tab w:val="left" w:pos="8787"/>
        </w:tabs>
        <w:spacing w:line="560" w:lineRule="exact"/>
        <w:ind w:firstLine="645"/>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w:t>
      </w:r>
      <w:r>
        <w:rPr>
          <w:rFonts w:hint="eastAsia" w:ascii="仿宋_GB2312" w:eastAsia="仿宋_GB2312"/>
          <w:color w:val="auto"/>
          <w:sz w:val="32"/>
          <w:szCs w:val="32"/>
          <w:highlight w:val="none"/>
        </w:rPr>
        <w:t>地方企业的申报项目，由</w:t>
      </w:r>
      <w:r>
        <w:rPr>
          <w:rFonts w:hint="eastAsia" w:ascii="仿宋_GB2312" w:hAnsi="仿宋_GB2312" w:eastAsia="仿宋_GB2312"/>
          <w:color w:val="auto"/>
          <w:sz w:val="32"/>
          <w:szCs w:val="32"/>
          <w:highlight w:val="none"/>
        </w:rPr>
        <w:t>地区工信主管部门会同同级财政部门出具申报文件。</w:t>
      </w:r>
    </w:p>
    <w:p>
      <w:pPr>
        <w:tabs>
          <w:tab w:val="left" w:pos="8787"/>
        </w:tabs>
        <w:spacing w:line="560" w:lineRule="exact"/>
        <w:ind w:firstLine="645"/>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2.省属企业和在黔央企项目申报工作遵循“就近就便,信息互通”原则,根据实际情况,通过项目组织申报部门,出具资金申报文件：</w:t>
      </w:r>
    </w:p>
    <w:p>
      <w:pPr>
        <w:tabs>
          <w:tab w:val="left" w:pos="8787"/>
        </w:tabs>
        <w:spacing w:line="560" w:lineRule="exact"/>
        <w:ind w:firstLine="645"/>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省属企业选择省主管部门申报项目的，由省主管部门出具申报文件,并将申报文件抄送地区工信主管部门；选择地区工信主管部门申报的，由地区工信主管部门会同同级财政部门出具申报文件,并将申报文件抄送省主管部门;</w:t>
      </w:r>
    </w:p>
    <w:p>
      <w:pPr>
        <w:tabs>
          <w:tab w:val="left" w:pos="8787"/>
        </w:tabs>
        <w:spacing w:line="560" w:lineRule="exact"/>
        <w:ind w:firstLine="645"/>
        <w:rPr>
          <w:rFonts w:ascii="仿宋_GB2312" w:hAnsi="宋体" w:eastAsia="仿宋_GB2312"/>
          <w:color w:val="auto"/>
          <w:sz w:val="32"/>
          <w:szCs w:val="32"/>
          <w:highlight w:val="none"/>
        </w:rPr>
      </w:pPr>
      <w:r>
        <w:rPr>
          <w:rFonts w:hint="eastAsia" w:ascii="仿宋_GB2312" w:hAnsi="仿宋_GB2312" w:eastAsia="仿宋_GB2312"/>
          <w:color w:val="auto"/>
          <w:sz w:val="32"/>
          <w:szCs w:val="32"/>
          <w:highlight w:val="none"/>
        </w:rPr>
        <w:t>（2）</w:t>
      </w:r>
      <w:r>
        <w:rPr>
          <w:rFonts w:hint="eastAsia" w:ascii="仿宋_GB2312" w:eastAsia="仿宋_GB2312"/>
          <w:color w:val="auto"/>
          <w:sz w:val="32"/>
          <w:szCs w:val="32"/>
          <w:highlight w:val="none"/>
        </w:rPr>
        <w:t>在我省有主管部门的中央在黔企业,选择通过地区工信主管部门申报的，由</w:t>
      </w:r>
      <w:r>
        <w:rPr>
          <w:rFonts w:hint="eastAsia" w:ascii="仿宋_GB2312" w:hAnsi="仿宋_GB2312" w:eastAsia="仿宋_GB2312"/>
          <w:color w:val="auto"/>
          <w:sz w:val="32"/>
          <w:szCs w:val="32"/>
          <w:highlight w:val="none"/>
        </w:rPr>
        <w:t>地区工信主管部门会同同级财政部门出具申报文件；并将申报文件抄送在黔主管部门;通过在黔主管部门申报的,由在黔主管部门出具申报文件,并将申报文件抄送地区工信主管部门。</w:t>
      </w:r>
      <w:r>
        <w:rPr>
          <w:rFonts w:hint="eastAsia" w:ascii="仿宋_GB2312" w:hAnsi="宋体" w:eastAsia="仿宋_GB2312"/>
          <w:color w:val="auto"/>
          <w:sz w:val="32"/>
          <w:szCs w:val="32"/>
          <w:highlight w:val="none"/>
        </w:rPr>
        <w:t>若在黔无主管部门的，由申报企业直接出具申报文件，并抄送地区工信主管部门。</w:t>
      </w:r>
    </w:p>
    <w:p>
      <w:pPr>
        <w:spacing w:line="560" w:lineRule="exact"/>
        <w:ind w:firstLine="640" w:firstLineChars="200"/>
        <w:rPr>
          <w:rFonts w:hint="eastAsia" w:ascii="楷体_GB2312" w:hAnsi="楷体_GB2312" w:eastAsia="楷体_GB2312" w:cs="楷体_GB2312"/>
          <w:color w:val="auto"/>
          <w:sz w:val="32"/>
          <w:highlight w:val="none"/>
          <w:lang w:eastAsia="zh-CN"/>
        </w:rPr>
      </w:pPr>
      <w:r>
        <w:rPr>
          <w:rFonts w:hint="eastAsia" w:ascii="楷体_GB2312" w:hAnsi="楷体_GB2312" w:eastAsia="楷体_GB2312" w:cs="楷体_GB2312"/>
          <w:color w:val="auto"/>
          <w:sz w:val="32"/>
          <w:highlight w:val="none"/>
        </w:rPr>
        <w:t>（二）改扩建项目</w:t>
      </w:r>
      <w:r>
        <w:rPr>
          <w:rFonts w:hint="eastAsia" w:ascii="楷体_GB2312" w:hAnsi="楷体_GB2312" w:eastAsia="楷体_GB2312" w:cs="楷体_GB2312"/>
          <w:color w:val="auto"/>
          <w:sz w:val="32"/>
          <w:highlight w:val="none"/>
          <w:lang w:eastAsia="zh-CN"/>
        </w:rPr>
        <w:t>申报资料</w:t>
      </w:r>
    </w:p>
    <w:p>
      <w:pPr>
        <w:spacing w:line="560" w:lineRule="exac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项目资金申请报告。主要内容包括项目单位基本情况和财务状况、项目基本情况（项目建设必要性、建设内容、技术工艺、总投资及资金来源，各项建设条件落实情况等）、申请资金的理由和政策依据、项目招标内容及其他需要说明的事项等，并如实填报《项目基本情况表》(附件</w:t>
      </w:r>
      <w:r>
        <w:rPr>
          <w:rFonts w:hint="eastAsia" w:ascii="仿宋_GB2312" w:hAnsi="仿宋_GB2312" w:eastAsia="仿宋_GB2312"/>
          <w:color w:val="auto"/>
          <w:sz w:val="32"/>
          <w:szCs w:val="32"/>
          <w:highlight w:val="none"/>
          <w:lang w:val="en-US" w:eastAsia="zh-CN"/>
        </w:rPr>
        <w:t>5</w:t>
      </w:r>
      <w:r>
        <w:rPr>
          <w:rFonts w:hint="eastAsia" w:ascii="仿宋_GB2312" w:hAnsi="仿宋_GB2312" w:eastAsia="仿宋_GB2312"/>
          <w:color w:val="auto"/>
          <w:sz w:val="32"/>
          <w:szCs w:val="32"/>
          <w:highlight w:val="none"/>
        </w:rPr>
        <w:t>)、《企业基本情况表》（附件</w:t>
      </w:r>
      <w:r>
        <w:rPr>
          <w:rFonts w:hint="eastAsia" w:ascii="仿宋_GB2312" w:hAnsi="仿宋_GB2312" w:eastAsia="仿宋_GB2312"/>
          <w:color w:val="auto"/>
          <w:sz w:val="32"/>
          <w:szCs w:val="32"/>
          <w:highlight w:val="none"/>
          <w:lang w:val="en-US" w:eastAsia="zh-CN"/>
        </w:rPr>
        <w:t>6</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项目申请报告编制要求见附件</w:t>
      </w:r>
      <w:r>
        <w:rPr>
          <w:rFonts w:hint="eastAsia" w:ascii="仿宋_GB2312" w:hAnsi="仿宋_GB2312" w:eastAsia="仿宋_GB2312"/>
          <w:color w:val="auto"/>
          <w:sz w:val="32"/>
          <w:szCs w:val="32"/>
          <w:highlight w:val="none"/>
          <w:lang w:val="en-US" w:eastAsia="zh-CN"/>
        </w:rPr>
        <w:t>4</w:t>
      </w:r>
      <w:r>
        <w:rPr>
          <w:rFonts w:hint="eastAsia" w:ascii="仿宋_GB2312" w:hAnsi="仿宋_GB2312" w:eastAsia="仿宋_GB2312"/>
          <w:color w:val="auto"/>
          <w:sz w:val="32"/>
          <w:szCs w:val="32"/>
          <w:highlight w:val="none"/>
        </w:rPr>
        <w:t>。</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2.经会计（审计）师事务所审计的上年</w:t>
      </w:r>
      <w:r>
        <w:rPr>
          <w:rFonts w:hint="eastAsia" w:ascii="仿宋_GB2312" w:hAnsi="Batang" w:eastAsia="仿宋_GB2312"/>
          <w:color w:val="auto"/>
          <w:sz w:val="32"/>
          <w:szCs w:val="32"/>
          <w:highlight w:val="none"/>
          <w:lang w:val="en-US" w:eastAsia="zh-CN"/>
        </w:rPr>
        <w:t>度</w:t>
      </w:r>
      <w:r>
        <w:rPr>
          <w:rFonts w:hint="eastAsia" w:ascii="仿宋_GB2312" w:hAnsi="Batang" w:eastAsia="仿宋_GB2312"/>
          <w:color w:val="auto"/>
          <w:sz w:val="32"/>
          <w:szCs w:val="32"/>
          <w:highlight w:val="none"/>
        </w:rPr>
        <w:t>企业会计年度报表及审计报告。</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3.企业法人营业执照(副本)。</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4.</w:t>
      </w:r>
      <w:r>
        <w:rPr>
          <w:rFonts w:hint="eastAsia" w:ascii="仿宋_GB2312" w:hAnsi="Batang" w:eastAsia="仿宋_GB2312"/>
          <w:sz w:val="32"/>
          <w:szCs w:val="32"/>
          <w:lang w:val="en-US" w:eastAsia="zh-CN"/>
        </w:rPr>
        <w:t>主管税务机关评定的纳税信用评价等级情况</w:t>
      </w:r>
      <w:r>
        <w:rPr>
          <w:rFonts w:hint="eastAsia" w:ascii="仿宋_GB2312" w:hAnsi="Batang" w:eastAsia="仿宋_GB2312"/>
          <w:sz w:val="32"/>
          <w:szCs w:val="32"/>
        </w:rPr>
        <w:t>。</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5.项目审批、核准或备案文件。</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6.</w:t>
      </w:r>
      <w:r>
        <w:rPr>
          <w:rFonts w:hint="eastAsia" w:ascii="仿宋_GB2312" w:hAnsi="Batang" w:eastAsia="仿宋_GB2312"/>
          <w:sz w:val="32"/>
          <w:szCs w:val="32"/>
          <w:lang w:val="en-US" w:eastAsia="zh-CN"/>
        </w:rPr>
        <w:t>按照</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建设项目环境影响评价分类管理名录</w:t>
      </w:r>
      <w:r>
        <w:rPr>
          <w:rFonts w:hint="eastAsia" w:ascii="仿宋_GB2312" w:hAnsi="Batang" w:eastAsia="仿宋_GB2312"/>
          <w:sz w:val="32"/>
          <w:szCs w:val="32"/>
        </w:rPr>
        <w:t>》</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环保部令第44号和生态环境部令第1号</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和《贵州省十大千亿级工业产业环境保护指南》的规定，根据项目所属类别</w:t>
      </w:r>
      <w:r>
        <w:rPr>
          <w:rFonts w:hint="eastAsia" w:ascii="仿宋_GB2312" w:hAnsi="Batang" w:eastAsia="仿宋_GB2312"/>
          <w:sz w:val="32"/>
          <w:szCs w:val="32"/>
        </w:rPr>
        <w:t>分别</w:t>
      </w:r>
      <w:r>
        <w:rPr>
          <w:rFonts w:hint="eastAsia" w:ascii="仿宋_GB2312" w:hAnsi="Batang" w:eastAsia="仿宋_GB2312"/>
          <w:sz w:val="32"/>
          <w:szCs w:val="32"/>
          <w:lang w:val="en-US" w:eastAsia="zh-CN"/>
        </w:rPr>
        <w:t>提供已完成备案的</w:t>
      </w:r>
      <w:r>
        <w:rPr>
          <w:rFonts w:hint="eastAsia" w:ascii="仿宋_GB2312" w:hAnsi="Batang" w:eastAsia="仿宋_GB2312"/>
          <w:sz w:val="32"/>
          <w:szCs w:val="32"/>
        </w:rPr>
        <w:t>环境影响登记表</w:t>
      </w:r>
      <w:r>
        <w:rPr>
          <w:rFonts w:hint="eastAsia" w:ascii="仿宋_GB2312" w:hAnsi="Batang" w:eastAsia="仿宋_GB2312"/>
          <w:sz w:val="32"/>
          <w:szCs w:val="32"/>
          <w:lang w:val="en-US" w:eastAsia="zh-CN"/>
        </w:rPr>
        <w:t>或生态环境部门出具的</w:t>
      </w:r>
      <w:r>
        <w:rPr>
          <w:rFonts w:hint="eastAsia" w:ascii="仿宋_GB2312" w:hAnsi="Batang" w:eastAsia="仿宋_GB2312"/>
          <w:sz w:val="32"/>
          <w:szCs w:val="32"/>
        </w:rPr>
        <w:t>环境影响评价批复文件。</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7.需征地项目由</w:t>
      </w:r>
      <w:r>
        <w:rPr>
          <w:rFonts w:hint="eastAsia" w:ascii="仿宋_GB2312" w:hAnsi="Batang" w:eastAsia="仿宋_GB2312"/>
          <w:color w:val="auto"/>
          <w:sz w:val="32"/>
          <w:szCs w:val="32"/>
          <w:highlight w:val="none"/>
          <w:lang w:val="en-US" w:eastAsia="zh-CN"/>
        </w:rPr>
        <w:t>自然</w:t>
      </w:r>
      <w:r>
        <w:rPr>
          <w:rFonts w:hint="eastAsia" w:ascii="仿宋_GB2312" w:hAnsi="Batang" w:eastAsia="仿宋_GB2312"/>
          <w:color w:val="auto"/>
          <w:sz w:val="32"/>
          <w:szCs w:val="32"/>
          <w:highlight w:val="none"/>
        </w:rPr>
        <w:t>资源部门出具的用地预审意见。</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8.区域规划内项目需规划部门出具规划选址意见。</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9.节能评估报告书（报告表、登记表）。</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10.有固定资产贷款的项目，提供与银行签定的固定资产贷款合同（及入帐证明、息单等）或银行出具的贷款承诺函（授信证明）。若截至项目申报之日，企业未按项目资金申请报告中设计的固定资产贷款需求额度正式与银行签定贷款合同的，企业须出具书面材料，承诺在项目建设期内完成项目设计需求额度贷款手续。</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无固定资产贷款的项目，需提供项目投入自有资金及自筹资金能力的有效凭证。</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11.企业在劳务用工中</w:t>
      </w:r>
      <w:r>
        <w:rPr>
          <w:rFonts w:hint="eastAsia" w:ascii="仿宋_GB2312" w:eastAsia="仿宋_GB2312"/>
          <w:color w:val="auto"/>
          <w:sz w:val="32"/>
          <w:szCs w:val="32"/>
          <w:highlight w:val="none"/>
          <w:lang w:val="en-US" w:eastAsia="zh-CN"/>
        </w:rPr>
        <w:t>带动就业情况，以及</w:t>
      </w:r>
      <w:r>
        <w:rPr>
          <w:rFonts w:hint="eastAsia" w:ascii="仿宋_GB2312" w:eastAsia="仿宋_GB2312"/>
          <w:color w:val="auto"/>
          <w:sz w:val="32"/>
          <w:szCs w:val="32"/>
          <w:highlight w:val="none"/>
        </w:rPr>
        <w:t>使用当地建档立卡贫困劳动力助力脱贫攻坚情况。</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12.其它需提供的材料（生产许可证、危化项目安评等）。</w:t>
      </w:r>
    </w:p>
    <w:p>
      <w:pPr>
        <w:spacing w:line="560" w:lineRule="exact"/>
        <w:ind w:firstLine="640" w:firstLineChars="200"/>
        <w:rPr>
          <w:rFonts w:ascii="仿宋_GB2312" w:hAnsi="Batang" w:eastAsia="仿宋_GB2312"/>
          <w:color w:val="auto"/>
          <w:sz w:val="32"/>
          <w:szCs w:val="32"/>
          <w:highlight w:val="none"/>
        </w:rPr>
      </w:pPr>
      <w:r>
        <w:rPr>
          <w:rFonts w:hint="eastAsia" w:ascii="仿宋_GB2312" w:hAnsi="Batang" w:eastAsia="仿宋_GB2312"/>
          <w:color w:val="auto"/>
          <w:sz w:val="32"/>
          <w:szCs w:val="32"/>
          <w:highlight w:val="none"/>
        </w:rPr>
        <w:t>13.项目实施单位对提供的相关资料真实性负责的声明。</w:t>
      </w:r>
    </w:p>
    <w:p>
      <w:pPr>
        <w:spacing w:line="560" w:lineRule="exact"/>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三、申报程序及要求</w:t>
      </w:r>
    </w:p>
    <w:p>
      <w:pPr>
        <w:spacing w:line="560" w:lineRule="exact"/>
        <w:ind w:firstLine="640"/>
        <w:rPr>
          <w:rFonts w:ascii="仿宋_GB2312" w:eastAsia="仿宋_GB2312"/>
          <w:color w:val="auto"/>
          <w:sz w:val="32"/>
          <w:szCs w:val="32"/>
          <w:highlight w:val="none"/>
        </w:rPr>
      </w:pPr>
      <w:r>
        <w:rPr>
          <w:rFonts w:hint="eastAsia" w:ascii="仿宋_GB2312" w:hAnsi="仿宋_GB2312" w:eastAsia="仿宋_GB2312"/>
          <w:color w:val="auto"/>
          <w:sz w:val="32"/>
          <w:szCs w:val="32"/>
          <w:highlight w:val="none"/>
        </w:rPr>
        <w:t>1.企业登陆</w:t>
      </w:r>
      <w:r>
        <w:rPr>
          <w:rFonts w:hint="eastAsia" w:ascii="仿宋_GB2312" w:hAnsi="仿宋_GB2312" w:eastAsia="仿宋_GB2312"/>
          <w:color w:val="auto"/>
          <w:sz w:val="32"/>
          <w:szCs w:val="32"/>
          <w:highlight w:val="none"/>
          <w:lang w:val="en-US" w:eastAsia="zh-CN"/>
        </w:rPr>
        <w:t>贵州</w:t>
      </w:r>
      <w:r>
        <w:rPr>
          <w:rFonts w:hint="eastAsia" w:ascii="仿宋_GB2312" w:hAnsi="仿宋_GB2312" w:eastAsia="仿宋_GB2312"/>
          <w:color w:val="auto"/>
          <w:sz w:val="32"/>
          <w:szCs w:val="32"/>
          <w:highlight w:val="none"/>
        </w:rPr>
        <w:t>省工业和信息化厅官方</w:t>
      </w:r>
      <w:r>
        <w:rPr>
          <w:rFonts w:hint="eastAsia" w:ascii="仿宋_GB2312" w:hAnsi="仿宋_GB2312" w:eastAsia="仿宋_GB2312"/>
          <w:color w:val="auto"/>
          <w:sz w:val="32"/>
          <w:szCs w:val="32"/>
          <w:highlight w:val="none"/>
          <w:lang w:val="en-US" w:eastAsia="zh-CN"/>
        </w:rPr>
        <w:t>门户</w:t>
      </w:r>
      <w:r>
        <w:rPr>
          <w:rFonts w:hint="eastAsia" w:ascii="仿宋_GB2312" w:hAnsi="仿宋_GB2312" w:eastAsia="仿宋_GB2312"/>
          <w:color w:val="auto"/>
          <w:sz w:val="32"/>
          <w:szCs w:val="32"/>
          <w:highlight w:val="none"/>
        </w:rPr>
        <w:t>网站</w:t>
      </w:r>
      <w:r>
        <w:rPr>
          <w:rFonts w:hint="eastAsia" w:ascii="仿宋_GB2312" w:eastAsia="仿宋_GB2312"/>
          <w:color w:val="auto"/>
          <w:sz w:val="32"/>
          <w:szCs w:val="32"/>
          <w:highlight w:val="none"/>
        </w:rPr>
        <w:t>（http://gxt.guizhou.gov.cn/），进入“</w:t>
      </w:r>
      <w:r>
        <w:rPr>
          <w:rFonts w:hint="eastAsia" w:ascii="仿宋_GB2312" w:hAnsi="仿宋_GB2312" w:eastAsia="仿宋_GB2312"/>
          <w:color w:val="auto"/>
          <w:sz w:val="32"/>
          <w:szCs w:val="32"/>
          <w:highlight w:val="none"/>
        </w:rPr>
        <w:t>工业经济运行调度、专项资金管理系统</w:t>
      </w:r>
      <w:r>
        <w:rPr>
          <w:rFonts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，选择“贵州省十大千亿级工业产业振兴专项”</w:t>
      </w:r>
      <w:r>
        <w:rPr>
          <w:rFonts w:hint="eastAsia" w:ascii="仿宋_GB2312" w:eastAsia="仿宋_GB2312"/>
          <w:color w:val="auto"/>
          <w:sz w:val="32"/>
          <w:szCs w:val="32"/>
          <w:highlight w:val="none"/>
        </w:rPr>
        <w:t>，注册后按要求填报相关信息和资料，按属地管理原则提交经地区工信主管部门初审，初审部门审查合格后提交上一级工信管理部门审核。市（州）级工信主管部门审查项目时，须按要求分类填写《</w:t>
      </w:r>
      <w:r>
        <w:rPr>
          <w:rFonts w:hint="eastAsia" w:ascii="仿宋_GB2312" w:eastAsia="仿宋_GB2312"/>
          <w:color w:val="auto"/>
          <w:sz w:val="32"/>
          <w:szCs w:val="32"/>
          <w:highlight w:val="none"/>
          <w:lang w:eastAsia="zh-CN"/>
        </w:rPr>
        <w:t>2021</w:t>
      </w:r>
      <w:r>
        <w:rPr>
          <w:rFonts w:hint="eastAsia" w:ascii="仿宋_GB2312" w:eastAsia="仿宋_GB2312"/>
          <w:color w:val="auto"/>
          <w:sz w:val="32"/>
          <w:szCs w:val="32"/>
          <w:highlight w:val="none"/>
        </w:rPr>
        <w:t>年先进装备制造产业改扩建及结构调整项目地区审查表》（附件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），体现对每个项目的具体审核意见，上传至资金申报系统中（请提交PDF格式）。</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hAnsi="仿宋_GB2312" w:eastAsia="仿宋_GB2312"/>
          <w:sz w:val="32"/>
          <w:szCs w:val="32"/>
        </w:rPr>
        <w:t>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spacing w:line="560" w:lineRule="exact"/>
        <w:ind w:firstLine="660"/>
        <w:rPr>
          <w:rFonts w:ascii="仿宋_GB2312" w:eastAsia="仿宋_GB2312"/>
          <w:color w:val="auto"/>
          <w:sz w:val="32"/>
          <w:szCs w:val="32"/>
          <w:highlight w:val="none"/>
        </w:rPr>
      </w:pPr>
      <w:r>
        <w:rPr>
          <w:rFonts w:hint="eastAsia" w:ascii="仿宋_GB2312" w:hAnsi="仿宋_GB2312" w:eastAsia="仿宋_GB2312"/>
          <w:color w:val="auto"/>
          <w:sz w:val="32"/>
          <w:szCs w:val="32"/>
          <w:highlight w:val="none"/>
        </w:rPr>
        <w:t>3.联系人及方式：</w:t>
      </w:r>
      <w:r>
        <w:rPr>
          <w:rFonts w:hint="eastAsia" w:ascii="仿宋_GB2312" w:eastAsia="仿宋_GB2312"/>
          <w:color w:val="auto"/>
          <w:sz w:val="32"/>
          <w:szCs w:val="32"/>
          <w:highlight w:val="none"/>
          <w:lang w:val="en-US" w:eastAsia="zh-CN"/>
        </w:rPr>
        <w:t>吕默涵</w:t>
      </w:r>
      <w:r>
        <w:rPr>
          <w:rFonts w:hint="eastAsia" w:ascii="仿宋_GB2312" w:eastAsia="仿宋_GB2312"/>
          <w:color w:val="auto"/>
          <w:sz w:val="32"/>
          <w:szCs w:val="32"/>
          <w:highlight w:val="none"/>
        </w:rPr>
        <w:t>、杨娟</w:t>
      </w:r>
    </w:p>
    <w:p>
      <w:pPr>
        <w:spacing w:line="560" w:lineRule="exact"/>
        <w:ind w:firstLine="660"/>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联系电话：0851-86823291,86827783</w:t>
      </w:r>
    </w:p>
    <w:p>
      <w:pPr>
        <w:spacing w:line="560" w:lineRule="exact"/>
        <w:ind w:firstLine="660"/>
        <w:rPr>
          <w:rFonts w:ascii="仿宋_GB2312" w:eastAsia="仿宋_GB2312"/>
          <w:color w:val="auto"/>
          <w:sz w:val="32"/>
          <w:szCs w:val="32"/>
          <w:highlight w:val="none"/>
        </w:rPr>
      </w:pPr>
    </w:p>
    <w:p>
      <w:pPr>
        <w:spacing w:line="560" w:lineRule="exact"/>
        <w:ind w:left="1598" w:leftChars="304" w:hanging="960" w:hangingChars="300"/>
        <w:rPr>
          <w:rFonts w:ascii="仿宋_GB2312" w:eastAsia="仿宋_GB2312"/>
          <w:color w:val="auto"/>
          <w:spacing w:val="0"/>
          <w:sz w:val="32"/>
          <w:szCs w:val="32"/>
          <w:highlight w:val="none"/>
        </w:rPr>
      </w:pPr>
      <w:r>
        <w:rPr>
          <w:rFonts w:hint="eastAsia" w:ascii="仿宋_GB2312" w:eastAsia="仿宋_GB2312"/>
          <w:color w:val="auto"/>
          <w:sz w:val="32"/>
          <w:szCs w:val="32"/>
          <w:highlight w:val="none"/>
        </w:rPr>
        <w:t>附件：</w:t>
      </w:r>
      <w:r>
        <w:rPr>
          <w:rFonts w:hint="eastAsia" w:ascii="仿宋_GB2312" w:eastAsia="仿宋_GB2312"/>
          <w:color w:val="auto"/>
          <w:spacing w:val="0"/>
          <w:sz w:val="32"/>
          <w:szCs w:val="32"/>
          <w:highlight w:val="none"/>
        </w:rPr>
        <w:t>1.</w:t>
      </w:r>
      <w:r>
        <w:rPr>
          <w:rFonts w:hint="eastAsia" w:ascii="仿宋_GB2312" w:hAnsi="仿宋_GB2312" w:eastAsia="仿宋_GB2312"/>
          <w:color w:val="auto"/>
          <w:spacing w:val="0"/>
          <w:sz w:val="32"/>
          <w:szCs w:val="32"/>
          <w:highlight w:val="none"/>
        </w:rPr>
        <w:t>贵州省先进装备制造产业</w:t>
      </w:r>
      <w:r>
        <w:rPr>
          <w:rFonts w:hint="eastAsia" w:ascii="仿宋_GB2312" w:hAnsi="仿宋_GB2312" w:eastAsia="仿宋_GB2312"/>
          <w:color w:val="auto"/>
          <w:spacing w:val="0"/>
          <w:sz w:val="32"/>
          <w:szCs w:val="32"/>
          <w:highlight w:val="none"/>
          <w:lang w:eastAsia="zh-CN"/>
        </w:rPr>
        <w:t>振兴专项资金</w:t>
      </w:r>
      <w:r>
        <w:rPr>
          <w:rFonts w:hint="eastAsia" w:ascii="仿宋_GB2312" w:hAnsi="仿宋_GB2312" w:eastAsia="仿宋_GB2312"/>
          <w:color w:val="auto"/>
          <w:spacing w:val="0"/>
          <w:sz w:val="32"/>
          <w:szCs w:val="32"/>
          <w:highlight w:val="none"/>
        </w:rPr>
        <w:t>指导目录</w:t>
      </w:r>
      <w:r>
        <w:rPr>
          <w:rFonts w:hint="eastAsia" w:ascii="仿宋_GB2312" w:hAnsi="仿宋_GB2312" w:eastAsia="仿宋_GB2312"/>
          <w:color w:val="auto"/>
          <w:spacing w:val="0"/>
          <w:sz w:val="32"/>
          <w:szCs w:val="32"/>
          <w:highlight w:val="none"/>
          <w:lang w:val="en-US" w:eastAsia="zh-CN"/>
        </w:rPr>
        <w:t xml:space="preserve">     </w:t>
      </w:r>
      <w:r>
        <w:rPr>
          <w:rFonts w:hint="eastAsia" w:ascii="仿宋_GB2312" w:hAnsi="仿宋_GB2312" w:eastAsia="仿宋_GB2312"/>
          <w:color w:val="auto"/>
          <w:spacing w:val="0"/>
          <w:sz w:val="32"/>
          <w:szCs w:val="32"/>
          <w:highlight w:val="none"/>
        </w:rPr>
        <w:t>（试行）</w:t>
      </w:r>
    </w:p>
    <w:p>
      <w:pPr>
        <w:widowControl/>
        <w:spacing w:line="560" w:lineRule="exact"/>
        <w:ind w:left="1596" w:leftChars="760" w:firstLine="0" w:firstLineChars="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eastAsia="zh-CN"/>
        </w:rPr>
        <w:t>2021</w:t>
      </w:r>
      <w:r>
        <w:rPr>
          <w:rFonts w:hint="eastAsia" w:ascii="仿宋_GB2312" w:eastAsia="仿宋_GB2312"/>
          <w:color w:val="auto"/>
          <w:sz w:val="32"/>
          <w:szCs w:val="32"/>
          <w:highlight w:val="none"/>
        </w:rPr>
        <w:t>年贵州省十大工业（先进装备制造）产业振兴专项资金申报情况汇总表</w:t>
      </w:r>
    </w:p>
    <w:p>
      <w:pPr>
        <w:spacing w:line="560" w:lineRule="exact"/>
        <w:ind w:left="1596" w:leftChars="760" w:firstLine="0" w:firstLineChars="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2021</w:t>
      </w:r>
      <w:r>
        <w:rPr>
          <w:rFonts w:hint="eastAsia" w:ascii="仿宋_GB2312" w:eastAsia="仿宋_GB2312"/>
          <w:color w:val="auto"/>
          <w:sz w:val="32"/>
          <w:szCs w:val="32"/>
          <w:highlight w:val="none"/>
        </w:rPr>
        <w:t>年贵州省十大工业（先进装备制造）产业振兴专项资金项目地区审查表</w:t>
      </w:r>
    </w:p>
    <w:p>
      <w:pPr>
        <w:spacing w:line="560" w:lineRule="exact"/>
        <w:ind w:left="1596" w:leftChars="760" w:firstLine="0" w:firstLineChars="0"/>
        <w:jc w:val="left"/>
        <w:rPr>
          <w:rFonts w:ascii="仿宋_GB2312" w:eastAsia="仿宋_GB2312"/>
          <w:color w:val="auto"/>
          <w:spacing w:val="-6"/>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.贵州省十大工业（先进装备制造）产业振兴专项技术改造与改扩建项目资金申请报告（编写提纲）</w:t>
      </w:r>
    </w:p>
    <w:p>
      <w:pPr>
        <w:spacing w:line="560" w:lineRule="exact"/>
        <w:ind w:firstLine="1600" w:firstLineChars="500"/>
        <w:jc w:val="left"/>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.项目基本情况表</w:t>
      </w:r>
    </w:p>
    <w:p>
      <w:pPr>
        <w:spacing w:line="560" w:lineRule="exact"/>
        <w:ind w:firstLine="1600" w:firstLineChars="500"/>
        <w:jc w:val="left"/>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.企业基本情况表</w:t>
      </w:r>
    </w:p>
    <w:p>
      <w:pPr>
        <w:widowControl/>
        <w:jc w:val="left"/>
        <w:rPr>
          <w:rFonts w:ascii="黑体" w:hAnsi="黑体" w:eastAsia="黑体" w:cs="黑体"/>
          <w:color w:val="auto"/>
          <w:sz w:val="32"/>
          <w:szCs w:val="32"/>
          <w:highlight w:val="none"/>
        </w:rPr>
      </w:pPr>
      <w:r>
        <w:rPr>
          <w:rFonts w:hint="eastAsia" w:ascii="仿宋_GB2312" w:hAnsi="仿宋_GB2312" w:eastAsia="仿宋_GB2312" w:cs="仿宋_GB2312"/>
          <w:b/>
          <w:bCs/>
          <w:color w:val="auto"/>
          <w:spacing w:val="-20"/>
          <w:sz w:val="32"/>
          <w:highlight w:val="none"/>
        </w:rPr>
        <w:br w:type="page"/>
      </w:r>
      <w:r>
        <w:rPr>
          <w:rFonts w:hint="eastAsia" w:ascii="黑体" w:hAnsi="黑体" w:eastAsia="黑体" w:cs="黑体"/>
          <w:color w:val="auto"/>
          <w:spacing w:val="-20"/>
          <w:sz w:val="32"/>
          <w:highlight w:val="none"/>
        </w:rPr>
        <w:t>附件1：</w:t>
      </w:r>
    </w:p>
    <w:p>
      <w:pPr>
        <w:rPr>
          <w:rFonts w:ascii="宋体" w:hAnsi="宋体"/>
          <w:color w:val="auto"/>
          <w:spacing w:val="-20"/>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贵州省先进装备制造产业</w:t>
      </w:r>
      <w:r>
        <w:rPr>
          <w:rFonts w:hint="eastAsia" w:ascii="方正小标宋简体" w:hAnsi="方正小标宋简体" w:eastAsia="方正小标宋简体" w:cs="方正小标宋简体"/>
          <w:color w:val="auto"/>
          <w:sz w:val="44"/>
          <w:szCs w:val="44"/>
          <w:highlight w:val="none"/>
          <w:lang w:eastAsia="zh-CN"/>
        </w:rPr>
        <w:t>振兴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专项资金</w:t>
      </w:r>
      <w:r>
        <w:rPr>
          <w:rFonts w:hint="eastAsia" w:ascii="方正小标宋简体" w:hAnsi="方正小标宋简体" w:eastAsia="方正小标宋简体" w:cs="方正小标宋简体"/>
          <w:color w:val="auto"/>
          <w:sz w:val="44"/>
          <w:szCs w:val="44"/>
          <w:highlight w:val="none"/>
        </w:rPr>
        <w:t>指导目录</w:t>
      </w:r>
    </w:p>
    <w:p>
      <w:pPr>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（试行）</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rPr>
        <w:t>一</w:t>
      </w:r>
      <w:r>
        <w:rPr>
          <w:rFonts w:hint="eastAsia" w:ascii="黑体" w:hAnsi="黑体" w:eastAsia="黑体" w:cs="黑体"/>
          <w:bCs/>
          <w:color w:val="auto"/>
          <w:sz w:val="32"/>
          <w:szCs w:val="32"/>
          <w:highlight w:val="none"/>
          <w:lang w:eastAsia="zh-CN"/>
        </w:rPr>
        <w:t>、</w:t>
      </w:r>
      <w:r>
        <w:rPr>
          <w:rFonts w:hint="eastAsia" w:ascii="黑体" w:hAnsi="黑体" w:eastAsia="黑体" w:cs="黑体"/>
          <w:bCs/>
          <w:color w:val="auto"/>
          <w:sz w:val="32"/>
          <w:szCs w:val="32"/>
          <w:highlight w:val="none"/>
        </w:rPr>
        <w:t>航空</w:t>
      </w:r>
      <w:r>
        <w:rPr>
          <w:rFonts w:hint="eastAsia" w:ascii="黑体" w:hAnsi="黑体" w:eastAsia="黑体" w:cs="黑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以无人机、教练机、通用飞机及航空发动机为牵引，带动航空零部件产业延链补链。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提升教练机研发制造水平，发展适用于</w:t>
      </w:r>
      <w:r>
        <w:rPr>
          <w:rFonts w:hint="eastAsia" w:ascii="仿宋_GB2312" w:hAnsi="仿宋_GB2312" w:eastAsia="仿宋_GB2312" w:cs="仿宋_GB2312"/>
          <w:color w:val="auto"/>
          <w:sz w:val="32"/>
          <w:szCs w:val="32"/>
          <w:highlight w:val="none"/>
          <w:lang w:val="en-US" w:eastAsia="zh-CN"/>
        </w:rPr>
        <w:t>多种</w:t>
      </w:r>
      <w:r>
        <w:rPr>
          <w:rFonts w:hint="eastAsia" w:ascii="仿宋_GB2312" w:hAnsi="仿宋_GB2312" w:eastAsia="仿宋_GB2312" w:cs="仿宋_GB2312"/>
          <w:color w:val="auto"/>
          <w:sz w:val="32"/>
          <w:szCs w:val="32"/>
          <w:highlight w:val="none"/>
        </w:rPr>
        <w:t>飞行训练任务的</w:t>
      </w:r>
      <w:r>
        <w:rPr>
          <w:rFonts w:hint="eastAsia" w:ascii="仿宋_GB2312" w:hAnsi="仿宋_GB2312" w:eastAsia="仿宋_GB2312" w:cs="仿宋_GB2312"/>
          <w:color w:val="auto"/>
          <w:sz w:val="32"/>
          <w:szCs w:val="32"/>
          <w:highlight w:val="none"/>
          <w:lang w:val="en-US" w:eastAsia="zh-CN"/>
        </w:rPr>
        <w:t>多用途</w:t>
      </w:r>
      <w:r>
        <w:rPr>
          <w:rFonts w:hint="eastAsia" w:ascii="仿宋_GB2312" w:hAnsi="仿宋_GB2312" w:eastAsia="仿宋_GB2312" w:cs="仿宋_GB2312"/>
          <w:color w:val="auto"/>
          <w:sz w:val="32"/>
          <w:szCs w:val="32"/>
          <w:highlight w:val="none"/>
        </w:rPr>
        <w:t>教练机，开发生产</w:t>
      </w:r>
      <w:r>
        <w:rPr>
          <w:rFonts w:hint="eastAsia" w:ascii="仿宋_GB2312" w:hAnsi="仿宋_GB2312" w:eastAsia="仿宋_GB2312" w:cs="仿宋_GB2312"/>
          <w:color w:val="auto"/>
          <w:sz w:val="32"/>
          <w:szCs w:val="32"/>
          <w:highlight w:val="none"/>
          <w:lang w:val="en-US" w:eastAsia="zh-CN"/>
        </w:rPr>
        <w:t>轻小型</w:t>
      </w:r>
      <w:r>
        <w:rPr>
          <w:rFonts w:hint="eastAsia" w:ascii="仿宋_GB2312" w:hAnsi="仿宋_GB2312" w:eastAsia="仿宋_GB2312" w:cs="仿宋_GB2312"/>
          <w:color w:val="auto"/>
          <w:sz w:val="32"/>
          <w:szCs w:val="32"/>
          <w:highlight w:val="none"/>
        </w:rPr>
        <w:t>通用飞机，发展工业级无人机，无人机遥感遥控系统，开发先进机载设备及系统。</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宋体" w:eastAsia="仿宋_GB2312" w:cs="仿宋_GB2312"/>
          <w:color w:val="auto"/>
          <w:kern w:val="0"/>
          <w:sz w:val="32"/>
          <w:szCs w:val="32"/>
          <w:highlight w:val="none"/>
        </w:rPr>
        <w:t>发展中小推力涡扇发动机及燃气轮机</w:t>
      </w:r>
      <w:r>
        <w:rPr>
          <w:rFonts w:hint="eastAsia" w:ascii="仿宋_GB2312" w:hAnsi="仿宋_GB2312" w:eastAsia="仿宋_GB2312" w:cs="仿宋_GB2312"/>
          <w:color w:val="auto"/>
          <w:sz w:val="32"/>
          <w:szCs w:val="32"/>
          <w:highlight w:val="none"/>
          <w:lang w:val="en-US" w:eastAsia="zh-CN"/>
        </w:rPr>
        <w:t>，燃油调节等控制系统</w:t>
      </w:r>
      <w:r>
        <w:rPr>
          <w:rFonts w:hint="eastAsia" w:ascii="仿宋_GB2312" w:hAnsi="仿宋_GB2312" w:eastAsia="仿宋_GB2312" w:cs="仿宋_GB2312"/>
          <w:color w:val="auto"/>
          <w:sz w:val="32"/>
          <w:szCs w:val="32"/>
          <w:highlight w:val="none"/>
        </w:rPr>
        <w:t>及其核心</w:t>
      </w:r>
      <w:r>
        <w:rPr>
          <w:rFonts w:hint="eastAsia" w:ascii="仿宋_GB2312" w:hAnsi="仿宋_GB2312" w:eastAsia="仿宋_GB2312" w:cs="仿宋_GB2312"/>
          <w:color w:val="auto"/>
          <w:sz w:val="32"/>
          <w:szCs w:val="32"/>
          <w:highlight w:val="none"/>
          <w:lang w:val="en-US" w:eastAsia="zh-CN"/>
        </w:rPr>
        <w:t>零</w:t>
      </w:r>
      <w:r>
        <w:rPr>
          <w:rFonts w:hint="eastAsia" w:ascii="仿宋_GB2312" w:hAnsi="仿宋_GB2312" w:eastAsia="仿宋_GB2312" w:cs="仿宋_GB2312"/>
          <w:color w:val="auto"/>
          <w:sz w:val="32"/>
          <w:szCs w:val="32"/>
          <w:highlight w:val="none"/>
        </w:rPr>
        <w:t>部件</w:t>
      </w:r>
      <w:r>
        <w:rPr>
          <w:rFonts w:hint="eastAsia" w:ascii="仿宋_GB2312" w:hAnsi="仿宋_GB2312" w:eastAsia="仿宋_GB2312" w:cs="仿宋_GB2312"/>
          <w:color w:val="auto"/>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宋体" w:eastAsia="仿宋_GB2312" w:cs="仿宋_GB2312"/>
          <w:color w:val="auto"/>
          <w:kern w:val="0"/>
          <w:sz w:val="32"/>
          <w:szCs w:val="32"/>
          <w:highlight w:val="none"/>
        </w:rPr>
        <w:t>支持</w:t>
      </w:r>
      <w:r>
        <w:rPr>
          <w:rFonts w:hint="eastAsia" w:ascii="仿宋_GB2312" w:hAnsi="宋体" w:eastAsia="仿宋_GB2312" w:cs="仿宋_GB2312"/>
          <w:color w:val="auto"/>
          <w:kern w:val="0"/>
          <w:sz w:val="32"/>
          <w:szCs w:val="32"/>
          <w:highlight w:val="none"/>
          <w:lang w:val="en-US" w:eastAsia="zh-CN"/>
        </w:rPr>
        <w:t>航空</w:t>
      </w:r>
      <w:r>
        <w:rPr>
          <w:rFonts w:hint="eastAsia" w:ascii="仿宋_GB2312" w:hAnsi="宋体" w:eastAsia="仿宋_GB2312" w:cs="仿宋_GB2312"/>
          <w:color w:val="auto"/>
          <w:kern w:val="0"/>
          <w:sz w:val="32"/>
          <w:szCs w:val="32"/>
          <w:highlight w:val="none"/>
        </w:rPr>
        <w:t>精密铸锻件、电机、标准件、液压件等基础件研发制造和飞机覆盖件等大型零件制造，支持航空新材料研发及产业化。</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发展通用飞机维修、营运；无人机运营服务；开展通航维修、航空俱乐部、应急救援飞行、FBO飞行服务。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航天</w:t>
      </w:r>
      <w:r>
        <w:rPr>
          <w:rFonts w:hint="eastAsia" w:ascii="黑体" w:hAnsi="黑体" w:eastAsia="黑体" w:cs="黑体"/>
          <w:color w:val="auto"/>
          <w:sz w:val="32"/>
          <w:szCs w:val="32"/>
          <w:highlight w:val="none"/>
          <w:lang w:val="en-US" w:eastAsia="zh-CN"/>
        </w:rPr>
        <w:t>产业链</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color w:val="auto"/>
          <w:kern w:val="0"/>
          <w:sz w:val="32"/>
          <w:szCs w:val="32"/>
          <w:highlight w:val="none"/>
          <w:lang w:val="en-US" w:eastAsia="zh-CN"/>
        </w:rPr>
        <w:t>支持航天发射地面装备整机及航天电源、电子设备等系统</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带动相关基础件提升能力，</w:t>
      </w:r>
      <w:r>
        <w:rPr>
          <w:rFonts w:hint="eastAsia" w:ascii="Times New Roman" w:hAnsi="Times New Roman" w:eastAsia="仿宋_GB2312" w:cs="仿宋_GB2312"/>
          <w:kern w:val="2"/>
          <w:sz w:val="32"/>
          <w:szCs w:val="32"/>
          <w:lang w:eastAsia="zh-CN"/>
        </w:rPr>
        <w:t>实现集群化发展。</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（一）</w:t>
      </w:r>
      <w:r>
        <w:rPr>
          <w:rFonts w:hint="eastAsia" w:ascii="仿宋_GB2312" w:hAnsi="宋体" w:eastAsia="仿宋_GB2312" w:cs="仿宋_GB2312"/>
          <w:color w:val="auto"/>
          <w:kern w:val="0"/>
          <w:sz w:val="32"/>
          <w:szCs w:val="32"/>
          <w:highlight w:val="none"/>
        </w:rPr>
        <w:t>支持</w:t>
      </w:r>
      <w:r>
        <w:rPr>
          <w:rFonts w:ascii="仿宋_GB2312" w:hAnsi="宋体" w:eastAsia="仿宋_GB2312" w:cs="仿宋_GB2312"/>
          <w:color w:val="auto"/>
          <w:kern w:val="0"/>
          <w:sz w:val="32"/>
          <w:szCs w:val="32"/>
          <w:highlight w:val="none"/>
        </w:rPr>
        <w:t>民用</w:t>
      </w:r>
      <w:r>
        <w:rPr>
          <w:rFonts w:hint="eastAsia" w:ascii="仿宋_GB2312" w:hAnsi="宋体" w:eastAsia="仿宋_GB2312" w:cs="仿宋_GB2312"/>
          <w:color w:val="auto"/>
          <w:kern w:val="0"/>
          <w:sz w:val="32"/>
          <w:szCs w:val="32"/>
          <w:highlight w:val="none"/>
        </w:rPr>
        <w:t>航天地面发射装备整机研发与制造。</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（二）</w:t>
      </w:r>
      <w:r>
        <w:rPr>
          <w:rFonts w:hint="eastAsia" w:ascii="仿宋_GB2312" w:hAnsi="宋体" w:eastAsia="仿宋_GB2312" w:cs="仿宋_GB2312"/>
          <w:color w:val="auto"/>
          <w:kern w:val="0"/>
          <w:sz w:val="32"/>
          <w:szCs w:val="32"/>
          <w:highlight w:val="none"/>
        </w:rPr>
        <w:t>支持民用航天电源、电子设备、电机、电控等系统研发制造，开展相关工业软件系统研发。</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（三）</w:t>
      </w:r>
      <w:r>
        <w:rPr>
          <w:rFonts w:hint="eastAsia" w:ascii="仿宋_GB2312" w:hAnsi="宋体" w:eastAsia="仿宋_GB2312" w:cs="仿宋_GB2312"/>
          <w:color w:val="auto"/>
          <w:kern w:val="0"/>
          <w:sz w:val="32"/>
          <w:szCs w:val="32"/>
          <w:highlight w:val="none"/>
        </w:rPr>
        <w:t>支持航天基础件集群</w:t>
      </w:r>
      <w:r>
        <w:rPr>
          <w:rFonts w:hint="eastAsia" w:ascii="仿宋_GB2312" w:hAnsi="宋体" w:eastAsia="仿宋_GB2312" w:cs="仿宋_GB2312"/>
          <w:color w:val="auto"/>
          <w:kern w:val="0"/>
          <w:sz w:val="32"/>
          <w:szCs w:val="32"/>
          <w:highlight w:val="none"/>
          <w:lang w:val="en-US" w:eastAsia="zh-CN"/>
        </w:rPr>
        <w:t>化</w:t>
      </w:r>
      <w:r>
        <w:rPr>
          <w:rFonts w:hint="eastAsia" w:ascii="仿宋_GB2312" w:hAnsi="宋体" w:eastAsia="仿宋_GB2312" w:cs="仿宋_GB2312"/>
          <w:color w:val="auto"/>
          <w:kern w:val="0"/>
          <w:sz w:val="32"/>
          <w:szCs w:val="32"/>
          <w:highlight w:val="none"/>
        </w:rPr>
        <w:t>发展，大力发展高端电子元器件、精密微特电机、精密传感及控制仪器、高端齿轮及精密传动系统、特种合金材料等产品。</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宋体" w:eastAsia="仿宋_GB2312" w:cs="仿宋_GB2312"/>
          <w:color w:val="auto"/>
          <w:kern w:val="0"/>
          <w:sz w:val="32"/>
          <w:szCs w:val="32"/>
          <w:highlight w:val="none"/>
          <w:lang w:eastAsia="zh-CN"/>
        </w:rPr>
        <w:t>（四）</w:t>
      </w:r>
      <w:r>
        <w:rPr>
          <w:rFonts w:hint="eastAsia" w:ascii="仿宋_GB2312" w:hAnsi="宋体" w:eastAsia="仿宋_GB2312" w:cs="仿宋_GB2312"/>
          <w:color w:val="auto"/>
          <w:kern w:val="0"/>
          <w:sz w:val="32"/>
          <w:szCs w:val="32"/>
          <w:highlight w:val="none"/>
        </w:rPr>
        <w:t>支持卫星遥感、通信、导航等相关装备的集成和创新，支持“高分专项”在贵州的应用。</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color w:val="auto"/>
          <w:sz w:val="32"/>
          <w:szCs w:val="32"/>
          <w:highlight w:val="none"/>
          <w:lang w:val="en-US" w:eastAsia="zh-CN"/>
        </w:rPr>
      </w:pPr>
      <w:r>
        <w:rPr>
          <w:rFonts w:hint="eastAsia" w:ascii="黑体" w:hAnsi="黑体" w:eastAsia="黑体" w:cs="黑体"/>
          <w:bCs/>
          <w:color w:val="auto"/>
          <w:sz w:val="32"/>
          <w:szCs w:val="32"/>
          <w:highlight w:val="none"/>
        </w:rPr>
        <w:t>三</w:t>
      </w:r>
      <w:r>
        <w:rPr>
          <w:rFonts w:hint="eastAsia" w:ascii="黑体" w:hAnsi="黑体" w:eastAsia="黑体" w:cs="黑体"/>
          <w:bCs/>
          <w:color w:val="auto"/>
          <w:sz w:val="32"/>
          <w:szCs w:val="32"/>
          <w:highlight w:val="none"/>
          <w:lang w:eastAsia="zh-CN"/>
        </w:rPr>
        <w:t>、</w:t>
      </w:r>
      <w:r>
        <w:rPr>
          <w:rFonts w:hint="eastAsia" w:ascii="黑体" w:hAnsi="黑体" w:eastAsia="黑体" w:cs="黑体"/>
          <w:bCs/>
          <w:color w:val="auto"/>
          <w:sz w:val="32"/>
          <w:szCs w:val="32"/>
          <w:highlight w:val="none"/>
        </w:rPr>
        <w:t>汽车</w:t>
      </w:r>
      <w:r>
        <w:rPr>
          <w:rFonts w:hint="eastAsia" w:ascii="黑体" w:hAnsi="黑体" w:eastAsia="黑体" w:cs="黑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重点支持节能新能源汽车和传统汽车整车，带动动力电池、发动机、变速器等关键总成和核心零部件延链补链。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重点发展纯电动汽车、混合动力汽车、燃料电池汽车和甲醇汽车等节能新能源汽车，</w:t>
      </w:r>
      <w:r>
        <w:rPr>
          <w:rFonts w:hint="eastAsia" w:ascii="仿宋_GB2312" w:hAnsi="仿宋_GB2312" w:eastAsia="仿宋_GB2312" w:cs="仿宋_GB2312"/>
          <w:color w:val="auto"/>
          <w:sz w:val="32"/>
          <w:szCs w:val="32"/>
          <w:highlight w:val="none"/>
          <w:lang w:val="en-US" w:eastAsia="zh-CN"/>
        </w:rPr>
        <w:t>支持发展</w:t>
      </w:r>
      <w:r>
        <w:rPr>
          <w:rFonts w:hint="eastAsia" w:ascii="仿宋_GB2312" w:hAnsi="仿宋_GB2312" w:eastAsia="仿宋_GB2312" w:cs="仿宋_GB2312"/>
          <w:color w:val="auto"/>
          <w:sz w:val="32"/>
          <w:szCs w:val="32"/>
          <w:highlight w:val="none"/>
        </w:rPr>
        <w:t>智能网联汽车以及符合市场需求的</w:t>
      </w:r>
      <w:r>
        <w:rPr>
          <w:rFonts w:hint="eastAsia" w:ascii="仿宋_GB2312" w:hAnsi="仿宋_GB2312" w:eastAsia="仿宋_GB2312" w:cs="仿宋_GB2312"/>
          <w:color w:val="auto"/>
          <w:sz w:val="32"/>
          <w:szCs w:val="32"/>
          <w:highlight w:val="none"/>
          <w:lang w:val="en-US" w:eastAsia="zh-CN"/>
        </w:rPr>
        <w:t>各类汽车产品</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鼓励发展动力电池及其管理系统、节能</w:t>
      </w:r>
      <w:r>
        <w:rPr>
          <w:rFonts w:hint="eastAsia" w:ascii="仿宋_GB2312" w:hAnsi="仿宋_GB2312" w:eastAsia="仿宋_GB2312" w:cs="仿宋_GB2312"/>
          <w:color w:val="auto"/>
          <w:sz w:val="32"/>
          <w:szCs w:val="32"/>
          <w:highlight w:val="none"/>
          <w:lang w:val="en-US" w:eastAsia="zh-CN"/>
        </w:rPr>
        <w:t>高效</w:t>
      </w:r>
      <w:r>
        <w:rPr>
          <w:rFonts w:hint="eastAsia" w:ascii="仿宋_GB2312" w:hAnsi="仿宋_GB2312" w:eastAsia="仿宋_GB2312" w:cs="仿宋_GB2312"/>
          <w:color w:val="auto"/>
          <w:sz w:val="32"/>
          <w:szCs w:val="32"/>
          <w:highlight w:val="none"/>
        </w:rPr>
        <w:t>发动机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控制系统及驱动电机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燃料电池</w:t>
      </w:r>
      <w:r>
        <w:rPr>
          <w:rFonts w:hint="eastAsia" w:ascii="仿宋_GB2312" w:hAnsi="仿宋_GB2312" w:eastAsia="仿宋_GB2312" w:cs="仿宋_GB2312"/>
          <w:color w:val="auto"/>
          <w:sz w:val="32"/>
          <w:szCs w:val="32"/>
          <w:highlight w:val="none"/>
          <w:lang w:val="en-US" w:eastAsia="zh-CN"/>
        </w:rPr>
        <w:t>汽车相关配套产品及装备</w:t>
      </w:r>
      <w:r>
        <w:rPr>
          <w:rFonts w:hint="eastAsia" w:ascii="仿宋_GB2312" w:hAnsi="仿宋_GB2312" w:eastAsia="仿宋_GB2312" w:cs="仿宋_GB2312"/>
          <w:color w:val="auto"/>
          <w:sz w:val="32"/>
          <w:szCs w:val="32"/>
          <w:highlight w:val="none"/>
        </w:rPr>
        <w:t>的研发和产业化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发展电动汽车充电设施及氢燃料加注设备设施</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积极发展汽车变速器、主被动安全系统、散热系统、电子电器等汽车关键零部件和技术。</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发展智能网联汽车相关的操作系统、伺服器、传感控制单元、网络模块等。</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lang w:val="en-US" w:eastAsia="zh-CN"/>
        </w:rPr>
        <w:t>支持发展车用新型材料和结构件，支持高强度钢和超高强度钢、铝合金、镁合金、塑料和复合材料汽车车身结构件的研发和制造。</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我省汽车产业发展需要的其他汽车零部件产品和先进技术。</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rPr>
        <w:t>四</w:t>
      </w:r>
      <w:r>
        <w:rPr>
          <w:rFonts w:hint="eastAsia" w:ascii="黑体" w:hAnsi="黑体" w:eastAsia="黑体" w:cs="黑体"/>
          <w:bCs/>
          <w:color w:val="auto"/>
          <w:sz w:val="32"/>
          <w:szCs w:val="32"/>
          <w:highlight w:val="none"/>
          <w:lang w:eastAsia="zh-CN"/>
        </w:rPr>
        <w:t>、</w:t>
      </w:r>
      <w:r>
        <w:rPr>
          <w:rFonts w:hint="eastAsia" w:ascii="黑体" w:hAnsi="黑体" w:eastAsia="黑体" w:cs="黑体"/>
          <w:bCs/>
          <w:color w:val="auto"/>
          <w:sz w:val="32"/>
          <w:szCs w:val="32"/>
          <w:highlight w:val="none"/>
        </w:rPr>
        <w:t>工程机械和</w:t>
      </w:r>
      <w:r>
        <w:rPr>
          <w:rFonts w:hint="eastAsia" w:ascii="黑体" w:hAnsi="黑体" w:eastAsia="黑体" w:cs="黑体"/>
          <w:bCs/>
          <w:color w:val="auto"/>
          <w:sz w:val="32"/>
          <w:szCs w:val="32"/>
          <w:highlight w:val="none"/>
          <w:lang w:val="en-US" w:eastAsia="zh-CN"/>
        </w:rPr>
        <w:t>矿用</w:t>
      </w:r>
      <w:r>
        <w:rPr>
          <w:rFonts w:hint="eastAsia" w:ascii="黑体" w:hAnsi="黑体" w:eastAsia="黑体" w:cs="黑体"/>
          <w:bCs/>
          <w:color w:val="auto"/>
          <w:sz w:val="32"/>
          <w:szCs w:val="32"/>
          <w:highlight w:val="none"/>
        </w:rPr>
        <w:t>装备</w:t>
      </w:r>
      <w:r>
        <w:rPr>
          <w:rFonts w:hint="eastAsia" w:ascii="黑体" w:hAnsi="黑体" w:eastAsia="黑体" w:cs="黑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重点支持工程机械及矿用装备整机制造和市场开拓，带动相关零部件产业发展，提升工程机械智能化水平。</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发展高品质建筑材料成套装备、环保除尘设备、建筑垃圾资源化分选装备、煤层气制LNG装备、地下管网用机械装备，道路抢通、无人控制型高端应急救援装备。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发展煤矿综采装备、洗选设备，重点发展智能化采煤机、掘进机、长距离刮板输送机、大型重载减速机等选矿设备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千米定向钻机、瓦斯发电机等瓦斯治理装备，单轨吊等井下输送设备，推动煤炭机械智能化。</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发展工程机械无人操控、远程运维智能系统，工程机械自适应操控系统。</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研发工程机械关键零部件，提高多路阀和高压柱塞泵等关键液压元件产品质量和性能；发展管接头、密封圈、冷却器、滤清器等液压辅助件。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rPr>
        <w:t>五</w:t>
      </w:r>
      <w:r>
        <w:rPr>
          <w:rFonts w:hint="eastAsia" w:ascii="黑体" w:hAnsi="黑体" w:eastAsia="黑体" w:cs="黑体"/>
          <w:bCs/>
          <w:color w:val="auto"/>
          <w:sz w:val="32"/>
          <w:szCs w:val="32"/>
          <w:highlight w:val="none"/>
          <w:lang w:eastAsia="zh-CN"/>
        </w:rPr>
        <w:t>、</w:t>
      </w:r>
      <w:r>
        <w:rPr>
          <w:rFonts w:hint="eastAsia" w:ascii="黑体" w:hAnsi="黑体" w:eastAsia="黑体" w:cs="黑体"/>
          <w:bCs/>
          <w:color w:val="auto"/>
          <w:sz w:val="32"/>
          <w:szCs w:val="32"/>
          <w:highlight w:val="none"/>
        </w:rPr>
        <w:t>电力和新能源装备</w:t>
      </w:r>
      <w:r>
        <w:rPr>
          <w:rFonts w:hint="eastAsia" w:ascii="黑体" w:hAnsi="黑体" w:eastAsia="黑体" w:cs="黑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Times New Roman" w:hAnsi="Times New Roman" w:eastAsia="仿宋_GB2312" w:cs="仿宋_GB2312"/>
          <w:kern w:val="2"/>
          <w:sz w:val="32"/>
          <w:szCs w:val="32"/>
          <w:lang w:eastAsia="zh-CN"/>
        </w:rPr>
        <w:t>依托能源优势，推进新能源和可再生能源装备、先进储能装置、智能电网输变电、用户端设备及电网安全运行系统</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lang w:eastAsia="zh-CN"/>
        </w:rPr>
        <w:t>能源路由器</w:t>
      </w: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特种电线电缆等发展，带动产业链延链补链。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发展电力系统自动化设备制造及集成、能源路由器、光伏发电设备；发展生物质锅炉及节能装备。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发展分布式能源接入系统，电动汽车基础设施运行安全与互联互通系统，智能电网及关键技术，电网安全运行系统。</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风力发电装备及配套装置、</w:t>
      </w:r>
      <w:r>
        <w:rPr>
          <w:rFonts w:hint="eastAsia" w:ascii="仿宋_GB2312" w:hAnsi="仿宋_GB2312" w:eastAsia="仿宋_GB2312" w:cs="仿宋_GB2312"/>
          <w:color w:val="auto"/>
          <w:sz w:val="32"/>
          <w:szCs w:val="32"/>
          <w:highlight w:val="none"/>
        </w:rPr>
        <w:t>核电站设备</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关键零部件。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lang w:val="en-US" w:eastAsia="zh-CN"/>
        </w:rPr>
        <w:t>重点</w:t>
      </w:r>
      <w:r>
        <w:rPr>
          <w:rFonts w:hint="eastAsia" w:ascii="仿宋_GB2312" w:hAnsi="仿宋_GB2312" w:eastAsia="仿宋_GB2312" w:cs="仿宋_GB2312"/>
          <w:color w:val="auto"/>
          <w:sz w:val="32"/>
          <w:szCs w:val="32"/>
          <w:highlight w:val="none"/>
        </w:rPr>
        <w:t>支持</w:t>
      </w:r>
      <w:r>
        <w:rPr>
          <w:rFonts w:hint="eastAsia" w:ascii="仿宋_GB2312" w:hAnsi="仿宋_GB2312" w:eastAsia="仿宋_GB2312" w:cs="仿宋_GB2312"/>
          <w:color w:val="auto"/>
          <w:sz w:val="32"/>
          <w:szCs w:val="32"/>
          <w:highlight w:val="none"/>
          <w:lang w:val="en-US" w:eastAsia="zh-CN"/>
        </w:rPr>
        <w:t>高压、超高压及特种</w:t>
      </w:r>
      <w:r>
        <w:rPr>
          <w:rFonts w:hint="eastAsia" w:ascii="仿宋_GB2312" w:hAnsi="仿宋_GB2312" w:eastAsia="仿宋_GB2312" w:cs="仿宋_GB2312"/>
          <w:color w:val="auto"/>
          <w:sz w:val="32"/>
          <w:szCs w:val="32"/>
          <w:highlight w:val="none"/>
        </w:rPr>
        <w:t>电线电缆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节能</w:t>
      </w:r>
      <w:r>
        <w:rPr>
          <w:rFonts w:hint="eastAsia" w:ascii="仿宋_GB2312" w:hAnsi="仿宋_GB2312" w:eastAsia="仿宋_GB2312" w:cs="仿宋_GB2312"/>
          <w:color w:val="auto"/>
          <w:sz w:val="32"/>
          <w:szCs w:val="32"/>
          <w:highlight w:val="none"/>
        </w:rPr>
        <w:t>变压器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智能</w:t>
      </w:r>
      <w:r>
        <w:rPr>
          <w:rFonts w:hint="eastAsia" w:ascii="仿宋_GB2312" w:hAnsi="仿宋_GB2312" w:eastAsia="仿宋_GB2312" w:cs="仿宋_GB2312"/>
          <w:color w:val="auto"/>
          <w:sz w:val="32"/>
          <w:szCs w:val="32"/>
          <w:highlight w:val="none"/>
        </w:rPr>
        <w:t>高低压设备等电力装备提质扩能。</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color w:val="auto"/>
          <w:sz w:val="32"/>
          <w:szCs w:val="32"/>
          <w:highlight w:val="none"/>
          <w:lang w:val="en-US" w:eastAsia="zh-CN"/>
        </w:rPr>
      </w:pPr>
      <w:r>
        <w:rPr>
          <w:rFonts w:hint="eastAsia" w:ascii="黑体" w:hAnsi="黑体" w:eastAsia="黑体" w:cs="黑体"/>
          <w:bCs/>
          <w:color w:val="auto"/>
          <w:sz w:val="32"/>
          <w:szCs w:val="32"/>
          <w:highlight w:val="none"/>
        </w:rPr>
        <w:t>六</w:t>
      </w:r>
      <w:r>
        <w:rPr>
          <w:rFonts w:hint="eastAsia" w:ascii="黑体" w:hAnsi="黑体" w:eastAsia="黑体" w:cs="黑体"/>
          <w:bCs/>
          <w:color w:val="auto"/>
          <w:sz w:val="32"/>
          <w:szCs w:val="32"/>
          <w:highlight w:val="none"/>
          <w:lang w:eastAsia="zh-CN"/>
        </w:rPr>
        <w:t>、</w:t>
      </w:r>
      <w:r>
        <w:rPr>
          <w:rFonts w:hint="eastAsia" w:ascii="黑体" w:hAnsi="黑体" w:eastAsia="黑体" w:cs="黑体"/>
          <w:bCs/>
          <w:color w:val="auto"/>
          <w:sz w:val="32"/>
          <w:szCs w:val="32"/>
          <w:highlight w:val="none"/>
        </w:rPr>
        <w:t>工业机器人</w:t>
      </w:r>
      <w:r>
        <w:rPr>
          <w:rFonts w:hint="eastAsia" w:ascii="黑体" w:hAnsi="黑体" w:eastAsia="黑体" w:cs="黑体"/>
          <w:bCs/>
          <w:color w:val="auto"/>
          <w:sz w:val="32"/>
          <w:szCs w:val="32"/>
          <w:highlight w:val="none"/>
          <w:lang w:val="en-US" w:eastAsia="zh-CN"/>
        </w:rPr>
        <w:t>等</w:t>
      </w:r>
      <w:r>
        <w:rPr>
          <w:rFonts w:hint="eastAsia" w:ascii="黑体" w:hAnsi="黑体" w:eastAsia="黑体" w:cs="黑体"/>
          <w:bCs/>
          <w:color w:val="auto"/>
          <w:sz w:val="32"/>
          <w:szCs w:val="32"/>
          <w:highlight w:val="none"/>
        </w:rPr>
        <w:t>智能制造装备</w:t>
      </w:r>
      <w:r>
        <w:rPr>
          <w:rFonts w:hint="eastAsia" w:ascii="黑体" w:hAnsi="黑体" w:eastAsia="黑体" w:cs="黑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重点支持工业机器人、外骨骼机器人、高档数控机床等整机产品的研发制造，带动关键零部件的发展，完善产业链。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kern w:val="0"/>
          <w:sz w:val="32"/>
          <w:szCs w:val="32"/>
          <w:highlight w:val="none"/>
        </w:rPr>
        <w:t>发展工业机器人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外骨骼机器人等整机产品，</w:t>
      </w:r>
      <w:r>
        <w:rPr>
          <w:rFonts w:hint="eastAsia" w:ascii="仿宋_GB2312" w:hAnsi="仿宋_GB2312" w:eastAsia="仿宋_GB2312" w:cs="仿宋_GB2312"/>
          <w:color w:val="auto"/>
          <w:sz w:val="32"/>
          <w:szCs w:val="32"/>
          <w:highlight w:val="none"/>
        </w:rPr>
        <w:t>机器人减速器、伺服电机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传感器</w:t>
      </w:r>
      <w:r>
        <w:rPr>
          <w:rFonts w:hint="eastAsia" w:ascii="仿宋_GB2312" w:hAnsi="仿宋_GB2312" w:eastAsia="仿宋_GB2312" w:cs="仿宋_GB2312"/>
          <w:color w:val="auto"/>
          <w:sz w:val="32"/>
          <w:szCs w:val="32"/>
          <w:highlight w:val="none"/>
        </w:rPr>
        <w:t>等关键零部件。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发展高效、高精、高可靠的数控轧辊磨床，数控无心磨床、数控工具磨床等，提升智能化仪器仪表、精密测试仪器等关键基础零部件及系统</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生产制造水平。</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kern w:val="0"/>
          <w:sz w:val="32"/>
          <w:szCs w:val="32"/>
          <w:highlight w:val="none"/>
        </w:rPr>
        <w:t>增材制造装备、智能传感与控制装备、智能检测与装配装备、智能物流与仓储装备。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发展高性能铸造床身、高效切削刀具等产品。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rPr>
        <w:t>七</w:t>
      </w:r>
      <w:r>
        <w:rPr>
          <w:rFonts w:hint="eastAsia" w:ascii="黑体" w:hAnsi="黑体" w:eastAsia="黑体" w:cs="黑体"/>
          <w:bCs/>
          <w:color w:val="auto"/>
          <w:sz w:val="32"/>
          <w:szCs w:val="32"/>
          <w:highlight w:val="none"/>
          <w:lang w:eastAsia="zh-CN"/>
        </w:rPr>
        <w:t>、</w:t>
      </w:r>
      <w:r>
        <w:rPr>
          <w:rFonts w:hint="eastAsia" w:ascii="黑体" w:hAnsi="黑体" w:eastAsia="黑体" w:cs="黑体"/>
          <w:bCs/>
          <w:color w:val="auto"/>
          <w:sz w:val="32"/>
          <w:szCs w:val="32"/>
          <w:highlight w:val="none"/>
        </w:rPr>
        <w:t>协同创新及其他特色装备</w:t>
      </w:r>
      <w:r>
        <w:rPr>
          <w:rFonts w:hint="eastAsia" w:ascii="黑体" w:hAnsi="黑体" w:eastAsia="黑体" w:cs="黑体"/>
          <w:bCs/>
          <w:color w:val="auto"/>
          <w:sz w:val="32"/>
          <w:szCs w:val="32"/>
          <w:highlight w:val="none"/>
          <w:lang w:val="en-US" w:eastAsia="zh-CN"/>
        </w:rPr>
        <w:t>产业链培育</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支持现代农业装备、</w:t>
      </w:r>
      <w:r>
        <w:rPr>
          <w:rFonts w:hint="eastAsia" w:ascii="仿宋_GB2312" w:hAnsi="仿宋_GB2312" w:eastAsia="仿宋_GB2312" w:cs="仿宋_GB2312"/>
          <w:color w:val="auto"/>
          <w:sz w:val="32"/>
          <w:szCs w:val="32"/>
          <w:highlight w:val="none"/>
        </w:rPr>
        <w:t>旅游装备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节能环保装备</w:t>
      </w:r>
      <w:r>
        <w:rPr>
          <w:rFonts w:hint="eastAsia" w:ascii="仿宋_GB2312" w:hAnsi="仿宋_GB2312" w:eastAsia="仿宋_GB2312" w:cs="仿宋_GB2312"/>
          <w:color w:val="auto"/>
          <w:sz w:val="32"/>
          <w:szCs w:val="32"/>
          <w:highlight w:val="none"/>
        </w:rPr>
        <w:t>和冰雪装备</w:t>
      </w:r>
      <w:r>
        <w:rPr>
          <w:rFonts w:hint="eastAsia" w:ascii="仿宋_GB2312" w:hAnsi="仿宋_GB2312" w:eastAsia="仿宋_GB2312" w:cs="仿宋_GB2312"/>
          <w:color w:val="auto"/>
          <w:sz w:val="32"/>
          <w:szCs w:val="32"/>
          <w:highlight w:val="none"/>
          <w:lang w:val="en-US" w:eastAsia="zh-CN"/>
        </w:rPr>
        <w:t>的研发制造，积极培育新的产业链</w:t>
      </w:r>
      <w:r>
        <w:rPr>
          <w:rFonts w:hint="eastAsia" w:ascii="仿宋_GB2312" w:hAnsi="仿宋_GB2312" w:eastAsia="仿宋_GB2312" w:cs="仿宋_GB2312"/>
          <w:b w:val="0"/>
          <w:color w:val="auto"/>
          <w:kern w:val="2"/>
          <w:sz w:val="32"/>
          <w:szCs w:val="32"/>
          <w:highlight w:val="none"/>
          <w:lang w:val="en-US" w:eastAsia="zh-CN" w:bidi="ar-SA"/>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符合我省十二大农业特色优势产业需求的高效山地农机装备，适应</w:t>
      </w:r>
      <w:r>
        <w:rPr>
          <w:rFonts w:hint="eastAsia" w:ascii="仿宋_GB2312" w:hAnsi="仿宋_GB2312" w:eastAsia="仿宋_GB2312" w:cs="仿宋_GB2312"/>
          <w:color w:val="auto"/>
          <w:sz w:val="32"/>
          <w:szCs w:val="32"/>
          <w:highlight w:val="none"/>
        </w:rPr>
        <w:t>山地特色</w:t>
      </w:r>
      <w:r>
        <w:rPr>
          <w:rFonts w:hint="eastAsia" w:ascii="仿宋_GB2312" w:hAnsi="仿宋_GB2312" w:eastAsia="仿宋_GB2312" w:cs="仿宋_GB2312"/>
          <w:color w:val="auto"/>
          <w:sz w:val="32"/>
          <w:szCs w:val="32"/>
          <w:highlight w:val="none"/>
          <w:lang w:val="en-US" w:eastAsia="zh-CN"/>
        </w:rPr>
        <w:t>的种植、采收及加工、包装等特色装备</w:t>
      </w:r>
      <w:r>
        <w:rPr>
          <w:rFonts w:hint="eastAsia" w:ascii="仿宋_GB2312" w:hAnsi="仿宋_GB2312" w:eastAsia="仿宋_GB2312" w:cs="仿宋_GB2312"/>
          <w:color w:val="auto"/>
          <w:sz w:val="32"/>
          <w:szCs w:val="32"/>
          <w:highlight w:val="none"/>
        </w:rPr>
        <w:t>，小型汽油机、柴油机等山地农机总成及关键零部件；智能节水灌溉设备等农机智能化设施；农业信息化系统、智能决策和精准作业能力等运营服务。</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发展电梯及成套设备；发展智能船舶及关键零部件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发展超临界流体技术装备，智能医用高压氧舱等系列产品；发展液力变速器、立式直驱节能抽油机电机、油气田智能测控仪器、压裂车及关键装备、泥浆泵空气包等油气开采装备。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发展柴油机尾气净化器、脱硫脱硝设备、城市餐厨垃圾处理设备、铝电解槽新型节能控制系统及城市环卫车等节能环保装备，智能炉窑等冶金装备。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建立高可靠、长寿命装备和关键零部件的评价标准，研发相关检测装备。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w:t>
      </w:r>
      <w:r>
        <w:rPr>
          <w:rFonts w:hint="eastAsia" w:ascii="仿宋_GB2312" w:hAnsi="等线" w:eastAsia="仿宋_GB2312"/>
          <w:color w:val="auto"/>
          <w:sz w:val="32"/>
          <w:szCs w:val="32"/>
          <w:highlight w:val="none"/>
        </w:rPr>
        <w:t>重大短板装备研发、工程化、产业化。</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八、打造配套产业集群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巩固我省配套产业基础和优势，支持</w:t>
      </w:r>
      <w:r>
        <w:rPr>
          <w:rFonts w:hint="eastAsia" w:ascii="仿宋_GB2312" w:hAnsi="仿宋_GB2312" w:eastAsia="仿宋_GB2312" w:cs="仿宋_GB2312"/>
          <w:b w:val="0"/>
          <w:color w:val="auto"/>
          <w:kern w:val="2"/>
          <w:sz w:val="32"/>
          <w:szCs w:val="32"/>
          <w:highlight w:val="none"/>
          <w:lang w:val="en-US" w:eastAsia="zh-CN" w:bidi="ar-SA"/>
        </w:rPr>
        <w:t>铸锻件、液压件、电子元器件等关键零部件的发展，鼓励跨行业、跨产业链的配套，培育“专、精、特、新、融”的配套产业集群。</w:t>
      </w:r>
    </w:p>
    <w:p>
      <w:pPr>
        <w:spacing w:line="560" w:lineRule="exact"/>
        <w:ind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eastAsia="仿宋_GB2312" w:cs="仿宋_GB2312"/>
          <w:kern w:val="2"/>
          <w:sz w:val="32"/>
          <w:szCs w:val="32"/>
          <w:lang w:val="en-US" w:eastAsia="zh-CN"/>
        </w:rPr>
        <w:t>支持铸锻件、</w:t>
      </w:r>
      <w:r>
        <w:rPr>
          <w:rFonts w:hint="eastAsia" w:ascii="Times New Roman" w:hAnsi="Times New Roman" w:eastAsia="仿宋_GB2312" w:cs="仿宋_GB2312"/>
          <w:kern w:val="2"/>
          <w:sz w:val="32"/>
          <w:szCs w:val="32"/>
          <w:lang w:eastAsia="zh-CN"/>
        </w:rPr>
        <w:t>高端液压元件、高强度紧固件、高可靠长寿命齿轮、精密轴承、工程机械用零部件、高性能电子元器件等基础件的研发和生产</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lang w:eastAsia="zh-CN"/>
        </w:rPr>
        <w:t>推动核心零部件（元器件）的产业化</w:t>
      </w:r>
      <w:r>
        <w:rPr>
          <w:rFonts w:hint="eastAsia" w:eastAsia="仿宋_GB2312" w:cs="仿宋_GB2312"/>
          <w:kern w:val="2"/>
          <w:sz w:val="32"/>
          <w:szCs w:val="32"/>
          <w:lang w:eastAsia="zh-CN"/>
        </w:rPr>
        <w:t>。</w:t>
      </w:r>
    </w:p>
    <w:p>
      <w:pPr>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b w:val="0"/>
          <w:color w:val="auto"/>
          <w:kern w:val="2"/>
          <w:sz w:val="32"/>
          <w:szCs w:val="32"/>
          <w:highlight w:val="none"/>
          <w:lang w:val="en-US" w:eastAsia="zh-CN" w:bidi="ar-SA"/>
        </w:rPr>
        <w:t>（二）</w:t>
      </w:r>
      <w:r>
        <w:rPr>
          <w:rFonts w:hint="eastAsia" w:ascii="Times New Roman" w:hAnsi="Times New Roman" w:eastAsia="仿宋_GB2312" w:cs="仿宋_GB2312"/>
          <w:kern w:val="2"/>
          <w:sz w:val="32"/>
          <w:szCs w:val="32"/>
          <w:lang w:eastAsia="zh-CN"/>
        </w:rPr>
        <w:t>发挥我省铝、钛、锰、玄武岩等基础材料优势，积极发展高性能铝合金、新型钛合金、高温合金、复合材料、动力电池材料等基础材料</w:t>
      </w:r>
      <w:r>
        <w:rPr>
          <w:rFonts w:hint="eastAsia" w:ascii="仿宋_GB2312" w:hAnsi="宋体" w:eastAsia="仿宋_GB2312"/>
          <w:sz w:val="32"/>
          <w:szCs w:val="32"/>
          <w:lang w:val="en-US" w:eastAsia="zh-CN"/>
        </w:rPr>
        <w:t>。</w:t>
      </w:r>
    </w:p>
    <w:p>
      <w:pPr>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宋体" w:eastAsia="仿宋_GB2312"/>
          <w:b w:val="0"/>
          <w:sz w:val="32"/>
          <w:szCs w:val="32"/>
          <w:lang w:val="en-US" w:eastAsia="zh-CN"/>
        </w:rPr>
      </w:pPr>
      <w:r>
        <w:rPr>
          <w:rFonts w:hint="eastAsia" w:ascii="仿宋_GB2312" w:hAnsi="宋体" w:eastAsia="仿宋_GB2312"/>
          <w:b w:val="0"/>
          <w:sz w:val="32"/>
          <w:szCs w:val="32"/>
          <w:lang w:val="en-US" w:eastAsia="zh-CN"/>
        </w:rPr>
        <w:t>（三）</w:t>
      </w:r>
      <w:r>
        <w:rPr>
          <w:rFonts w:hint="eastAsia" w:ascii="Times New Roman" w:hAnsi="Times New Roman" w:eastAsia="仿宋_GB2312" w:cs="仿宋_GB2312"/>
          <w:kern w:val="2"/>
          <w:sz w:val="32"/>
          <w:szCs w:val="32"/>
          <w:lang w:eastAsia="zh-CN"/>
        </w:rPr>
        <w:t>提升表面处理、热处理、工模具等基础工艺配套能力</w:t>
      </w:r>
      <w:r>
        <w:rPr>
          <w:rFonts w:hint="eastAsia" w:eastAsia="仿宋_GB2312" w:cs="仿宋_GB2312"/>
          <w:kern w:val="2"/>
          <w:sz w:val="32"/>
          <w:szCs w:val="32"/>
          <w:lang w:eastAsia="zh-CN"/>
        </w:rPr>
        <w:t>。</w:t>
      </w:r>
      <w:r>
        <w:rPr>
          <w:rFonts w:hint="eastAsia" w:ascii="仿宋_GB2312" w:hAnsi="宋体" w:eastAsia="仿宋_GB2312"/>
          <w:b w:val="0"/>
          <w:sz w:val="32"/>
          <w:szCs w:val="32"/>
          <w:lang w:val="en-US" w:eastAsia="zh-CN"/>
        </w:rPr>
        <w:t>支持电镀行业规范发展，</w:t>
      </w:r>
      <w:r>
        <w:rPr>
          <w:rFonts w:hint="eastAsia" w:ascii="Times New Roman" w:hAnsi="Times New Roman" w:eastAsia="仿宋_GB2312" w:cs="仿宋_GB2312"/>
          <w:kern w:val="2"/>
          <w:sz w:val="32"/>
          <w:szCs w:val="32"/>
          <w:lang w:eastAsia="zh-CN"/>
        </w:rPr>
        <w:t>针对电镀行业关键共性技术、工艺流程等配套短板，结合各地区发展需求，开展规划布局研究，建设一批电镀工艺公共服务平台。</w:t>
      </w:r>
    </w:p>
    <w:p>
      <w:pPr>
        <w:pStyle w:val="4"/>
        <w:pageBreakBefore w:val="0"/>
        <w:kinsoku/>
        <w:wordWrap/>
        <w:overflowPunct/>
        <w:topLinePunct w:val="0"/>
        <w:autoSpaceDE/>
        <w:autoSpaceDN/>
        <w:bidi w:val="0"/>
        <w:adjustRightInd/>
        <w:snapToGrid/>
        <w:spacing w:before="0" w:after="0" w:line="560" w:lineRule="exact"/>
        <w:ind w:firstLine="642"/>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传统产业智能化改造</w:t>
      </w:r>
    </w:p>
    <w:p>
      <w:pPr>
        <w:pStyle w:val="13"/>
        <w:pageBreakBefore w:val="0"/>
        <w:kinsoku/>
        <w:wordWrap/>
        <w:overflowPunct/>
        <w:topLinePunct w:val="0"/>
        <w:autoSpaceDE/>
        <w:autoSpaceDN/>
        <w:bidi w:val="0"/>
        <w:adjustRightInd/>
        <w:snapToGrid/>
        <w:spacing w:line="560" w:lineRule="exact"/>
        <w:ind w:firstLine="720" w:firstLineChars="225"/>
        <w:textAlignment w:val="auto"/>
        <w:rPr>
          <w:rFonts w:ascii="仿宋_GB2312" w:hAnsi="仿宋" w:eastAsia="仿宋_GB2312"/>
          <w:color w:val="auto"/>
          <w:sz w:val="32"/>
          <w:szCs w:val="32"/>
          <w:highlight w:val="none"/>
        </w:rPr>
      </w:pPr>
      <w:r>
        <w:rPr>
          <w:rFonts w:hint="eastAsia" w:eastAsia="仿宋_GB2312"/>
          <w:color w:val="auto"/>
          <w:sz w:val="32"/>
          <w:szCs w:val="32"/>
          <w:highlight w:val="none"/>
        </w:rPr>
        <w:t>重点支持装备制造、电子、化工、冶金、有色、医药、建材、轻</w:t>
      </w:r>
      <w:r>
        <w:rPr>
          <w:rFonts w:hint="eastAsia" w:ascii="仿宋_GB2312" w:hAnsi="仿宋" w:eastAsia="仿宋_GB2312"/>
          <w:color w:val="auto"/>
          <w:sz w:val="32"/>
          <w:szCs w:val="32"/>
          <w:highlight w:val="none"/>
        </w:rPr>
        <w:t>工等领域的智能化改造。</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项目中采用至少</w:t>
      </w:r>
      <w:r>
        <w:rPr>
          <w:rFonts w:hint="eastAsia" w:eastAsia="仿宋_GB2312"/>
          <w:color w:val="auto"/>
          <w:sz w:val="32"/>
          <w:szCs w:val="32"/>
          <w:highlight w:val="none"/>
        </w:rPr>
        <w:t>两类</w:t>
      </w:r>
      <w:r>
        <w:rPr>
          <w:rFonts w:hint="eastAsia" w:ascii="宋体" w:hAnsi="宋体" w:cs="宋体"/>
          <w:color w:val="auto"/>
          <w:sz w:val="32"/>
          <w:szCs w:val="32"/>
          <w:highlight w:val="none"/>
        </w:rPr>
        <w:t>5</w:t>
      </w:r>
      <w:r>
        <w:rPr>
          <w:rFonts w:eastAsia="仿宋_GB2312"/>
          <w:color w:val="auto"/>
          <w:sz w:val="32"/>
          <w:szCs w:val="32"/>
          <w:highlight w:val="none"/>
        </w:rPr>
        <w:t>种以上核心智能制造装备的创新应用</w:t>
      </w:r>
      <w:r>
        <w:rPr>
          <w:rFonts w:hint="eastAsia" w:eastAsia="仿宋_GB2312"/>
          <w:color w:val="auto"/>
          <w:sz w:val="32"/>
          <w:szCs w:val="32"/>
          <w:highlight w:val="none"/>
        </w:rPr>
        <w:t>和</w:t>
      </w:r>
      <w:r>
        <w:rPr>
          <w:rFonts w:hint="eastAsia" w:ascii="宋体" w:hAnsi="宋体" w:cs="宋体"/>
          <w:color w:val="auto"/>
          <w:sz w:val="32"/>
          <w:szCs w:val="32"/>
          <w:highlight w:val="none"/>
        </w:rPr>
        <w:t>4</w:t>
      </w:r>
      <w:r>
        <w:rPr>
          <w:rFonts w:hint="eastAsia" w:eastAsia="仿宋_GB2312"/>
          <w:color w:val="auto"/>
          <w:sz w:val="32"/>
          <w:szCs w:val="32"/>
          <w:highlight w:val="none"/>
        </w:rPr>
        <w:t>种以上智能制造技术与软件。</w:t>
      </w:r>
      <w:r>
        <w:rPr>
          <w:rFonts w:eastAsia="仿宋_GB2312"/>
          <w:color w:val="auto"/>
          <w:sz w:val="32"/>
          <w:szCs w:val="32"/>
          <w:highlight w:val="none"/>
        </w:rPr>
        <w:t>核心智能制造装备</w:t>
      </w:r>
      <w:r>
        <w:rPr>
          <w:rFonts w:hint="eastAsia" w:eastAsia="仿宋_GB2312"/>
          <w:color w:val="auto"/>
          <w:sz w:val="32"/>
          <w:szCs w:val="32"/>
          <w:highlight w:val="none"/>
        </w:rPr>
        <w:t>包括五类，分别是：</w:t>
      </w:r>
      <w:r>
        <w:rPr>
          <w:rFonts w:hAnsi="仿宋_GB2312" w:eastAsia="仿宋_GB2312"/>
          <w:color w:val="auto"/>
          <w:sz w:val="32"/>
          <w:szCs w:val="32"/>
          <w:highlight w:val="none"/>
        </w:rPr>
        <w:t>高档数控机床与工业机器人、</w:t>
      </w:r>
      <w:r>
        <w:rPr>
          <w:rFonts w:hint="eastAsia" w:hAnsi="仿宋_GB2312" w:eastAsia="仿宋_GB2312"/>
          <w:color w:val="auto"/>
          <w:sz w:val="32"/>
          <w:szCs w:val="32"/>
          <w:highlight w:val="none"/>
        </w:rPr>
        <w:t>增材制造装备、</w:t>
      </w:r>
      <w:r>
        <w:rPr>
          <w:rFonts w:hAnsi="仿宋_GB2312" w:eastAsia="仿宋_GB2312"/>
          <w:color w:val="auto"/>
          <w:sz w:val="32"/>
          <w:szCs w:val="32"/>
          <w:highlight w:val="none"/>
        </w:rPr>
        <w:t>智能传感与控制装备、智能检测与装配装备、智能物流与仓储装备</w:t>
      </w:r>
      <w:r>
        <w:rPr>
          <w:rFonts w:hint="eastAsia" w:eastAsia="仿宋_GB2312"/>
          <w:color w:val="auto"/>
          <w:sz w:val="32"/>
          <w:szCs w:val="32"/>
          <w:highlight w:val="none"/>
        </w:rPr>
        <w:t>。智能制造技术与软件包括六项，分别是：</w:t>
      </w:r>
      <w:r>
        <w:rPr>
          <w:rFonts w:eastAsia="仿宋_GB2312"/>
          <w:color w:val="auto"/>
          <w:sz w:val="32"/>
          <w:szCs w:val="32"/>
          <w:highlight w:val="none"/>
        </w:rPr>
        <w:t>产品数字化三维设计与工艺仿真</w:t>
      </w:r>
      <w:r>
        <w:rPr>
          <w:rFonts w:hint="eastAsia" w:eastAsia="仿宋_GB2312"/>
          <w:color w:val="auto"/>
          <w:sz w:val="32"/>
          <w:szCs w:val="32"/>
          <w:highlight w:val="none"/>
        </w:rPr>
        <w:t>、</w:t>
      </w:r>
      <w:r>
        <w:rPr>
          <w:rFonts w:eastAsia="仿宋_GB2312"/>
          <w:color w:val="auto"/>
          <w:sz w:val="32"/>
          <w:szCs w:val="32"/>
          <w:highlight w:val="none"/>
        </w:rPr>
        <w:t>制造过程现场数据采集与可视化</w:t>
      </w:r>
      <w:r>
        <w:rPr>
          <w:rFonts w:hint="eastAsia" w:eastAsia="仿宋_GB2312"/>
          <w:color w:val="auto"/>
          <w:sz w:val="32"/>
          <w:szCs w:val="32"/>
          <w:highlight w:val="none"/>
        </w:rPr>
        <w:t>、</w:t>
      </w:r>
      <w:r>
        <w:rPr>
          <w:rFonts w:eastAsia="仿宋_GB2312"/>
          <w:color w:val="auto"/>
          <w:sz w:val="32"/>
          <w:szCs w:val="32"/>
          <w:highlight w:val="none"/>
        </w:rPr>
        <w:t>现场数据与生产管理软件</w:t>
      </w:r>
      <w:r>
        <w:rPr>
          <w:rFonts w:hint="eastAsia" w:eastAsia="仿宋_GB2312"/>
          <w:color w:val="auto"/>
          <w:sz w:val="32"/>
          <w:szCs w:val="32"/>
          <w:highlight w:val="none"/>
        </w:rPr>
        <w:t>的</w:t>
      </w:r>
      <w:r>
        <w:rPr>
          <w:rFonts w:eastAsia="仿宋_GB2312"/>
          <w:color w:val="auto"/>
          <w:sz w:val="32"/>
          <w:szCs w:val="32"/>
          <w:highlight w:val="none"/>
        </w:rPr>
        <w:t>信息集成</w:t>
      </w:r>
      <w:r>
        <w:rPr>
          <w:rFonts w:hint="eastAsia" w:eastAsia="仿宋_GB2312"/>
          <w:color w:val="auto"/>
          <w:sz w:val="32"/>
          <w:szCs w:val="32"/>
          <w:highlight w:val="none"/>
        </w:rPr>
        <w:t>、</w:t>
      </w:r>
      <w:r>
        <w:rPr>
          <w:rFonts w:eastAsia="仿宋_GB2312"/>
          <w:color w:val="auto"/>
          <w:sz w:val="32"/>
          <w:szCs w:val="32"/>
          <w:highlight w:val="none"/>
        </w:rPr>
        <w:t>车间制造执行系统（</w:t>
      </w:r>
      <w:r>
        <w:rPr>
          <w:rFonts w:hint="eastAsia" w:ascii="宋体" w:hAnsi="宋体" w:cs="宋体"/>
          <w:color w:val="auto"/>
          <w:sz w:val="32"/>
          <w:szCs w:val="32"/>
          <w:highlight w:val="none"/>
        </w:rPr>
        <w:t>MES</w:t>
      </w:r>
      <w:r>
        <w:rPr>
          <w:rFonts w:eastAsia="仿宋_GB2312"/>
          <w:color w:val="auto"/>
          <w:sz w:val="32"/>
          <w:szCs w:val="32"/>
          <w:highlight w:val="none"/>
        </w:rPr>
        <w:t>）、产品全生命周期管理（</w:t>
      </w:r>
      <w:r>
        <w:rPr>
          <w:rFonts w:hint="eastAsia" w:ascii="宋体" w:hAnsi="宋体" w:cs="宋体"/>
          <w:color w:val="auto"/>
          <w:sz w:val="32"/>
          <w:szCs w:val="32"/>
          <w:highlight w:val="none"/>
        </w:rPr>
        <w:t>PLM</w:t>
      </w:r>
      <w:r>
        <w:rPr>
          <w:rFonts w:eastAsia="仿宋_GB2312"/>
          <w:color w:val="auto"/>
          <w:sz w:val="32"/>
          <w:szCs w:val="32"/>
          <w:highlight w:val="none"/>
        </w:rPr>
        <w:t>）、企业资源计划（</w:t>
      </w:r>
      <w:r>
        <w:rPr>
          <w:rFonts w:hint="eastAsia" w:ascii="宋体" w:hAnsi="宋体" w:cs="宋体"/>
          <w:color w:val="auto"/>
          <w:sz w:val="32"/>
          <w:szCs w:val="32"/>
          <w:highlight w:val="none"/>
        </w:rPr>
        <w:t>ERP</w:t>
      </w:r>
      <w:r>
        <w:rPr>
          <w:rFonts w:eastAsia="仿宋_GB2312"/>
          <w:color w:val="auto"/>
          <w:sz w:val="32"/>
          <w:szCs w:val="32"/>
          <w:highlight w:val="none"/>
        </w:rPr>
        <w:t>）系统高效协同与集成。</w:t>
      </w:r>
    </w:p>
    <w:p>
      <w:pPr>
        <w:spacing w:line="560" w:lineRule="exact"/>
        <w:ind w:firstLine="640" w:firstLineChars="200"/>
        <w:rPr>
          <w:rFonts w:ascii="方正小标宋简体" w:hAnsi="方正小标宋简体" w:eastAsia="方正小标宋简体" w:cs="方正小标宋简体"/>
          <w:color w:val="auto"/>
          <w:spacing w:val="-20"/>
          <w:sz w:val="44"/>
          <w:szCs w:val="44"/>
          <w:highlight w:val="none"/>
        </w:rPr>
        <w:sectPr>
          <w:footerReference r:id="rId27" w:type="default"/>
          <w:pgSz w:w="11907" w:h="16840"/>
          <w:pgMar w:top="2098" w:right="1474" w:bottom="2098" w:left="1474" w:header="851" w:footer="992" w:gutter="0"/>
          <w:pgNumType w:fmt="numberInDash"/>
          <w:cols w:space="720" w:num="1"/>
          <w:titlePg/>
          <w:docGrid w:type="linesAndChars" w:linePitch="312" w:charSpace="0"/>
        </w:sectPr>
      </w:pPr>
      <w:r>
        <w:rPr>
          <w:rFonts w:hAnsi="仿宋_GB2312" w:eastAsia="仿宋_GB2312"/>
          <w:color w:val="auto"/>
          <w:sz w:val="32"/>
          <w:szCs w:val="32"/>
          <w:highlight w:val="none"/>
        </w:rPr>
        <w:t>项目实施后，</w:t>
      </w:r>
      <w:r>
        <w:rPr>
          <w:rFonts w:hint="eastAsia" w:hAnsi="仿宋_GB2312" w:eastAsia="仿宋_GB2312"/>
          <w:color w:val="auto"/>
          <w:sz w:val="32"/>
          <w:szCs w:val="32"/>
          <w:highlight w:val="none"/>
        </w:rPr>
        <w:t>在</w:t>
      </w:r>
      <w:r>
        <w:rPr>
          <w:rFonts w:eastAsia="仿宋_GB2312"/>
          <w:color w:val="auto"/>
          <w:sz w:val="32"/>
          <w:szCs w:val="32"/>
          <w:highlight w:val="none"/>
        </w:rPr>
        <w:t>提高生产效率</w:t>
      </w:r>
      <w:r>
        <w:rPr>
          <w:rFonts w:hint="eastAsia" w:eastAsia="仿宋_GB2312"/>
          <w:color w:val="auto"/>
          <w:sz w:val="32"/>
          <w:szCs w:val="32"/>
          <w:highlight w:val="none"/>
        </w:rPr>
        <w:t>、</w:t>
      </w:r>
      <w:r>
        <w:rPr>
          <w:rFonts w:eastAsia="仿宋_GB2312"/>
          <w:color w:val="auto"/>
          <w:sz w:val="32"/>
          <w:szCs w:val="32"/>
          <w:highlight w:val="none"/>
        </w:rPr>
        <w:t>降低运营成本</w:t>
      </w:r>
      <w:r>
        <w:rPr>
          <w:rFonts w:hint="eastAsia" w:eastAsia="仿宋_GB2312"/>
          <w:color w:val="auto"/>
          <w:sz w:val="32"/>
          <w:szCs w:val="32"/>
          <w:highlight w:val="none"/>
        </w:rPr>
        <w:t>、</w:t>
      </w:r>
      <w:r>
        <w:rPr>
          <w:rFonts w:eastAsia="仿宋_GB2312"/>
          <w:color w:val="auto"/>
          <w:sz w:val="32"/>
          <w:szCs w:val="32"/>
          <w:highlight w:val="none"/>
        </w:rPr>
        <w:t>缩短产品研制周期</w:t>
      </w:r>
      <w:r>
        <w:rPr>
          <w:rFonts w:hint="eastAsia" w:eastAsia="仿宋_GB2312"/>
          <w:color w:val="auto"/>
          <w:sz w:val="32"/>
          <w:szCs w:val="32"/>
          <w:highlight w:val="none"/>
        </w:rPr>
        <w:t>、</w:t>
      </w:r>
      <w:r>
        <w:rPr>
          <w:rFonts w:eastAsia="仿宋_GB2312"/>
          <w:color w:val="auto"/>
          <w:sz w:val="32"/>
          <w:szCs w:val="32"/>
          <w:highlight w:val="none"/>
        </w:rPr>
        <w:t>降低产品不良品率</w:t>
      </w:r>
      <w:r>
        <w:rPr>
          <w:rFonts w:hint="eastAsia" w:eastAsia="仿宋_GB2312"/>
          <w:color w:val="auto"/>
          <w:sz w:val="32"/>
          <w:szCs w:val="32"/>
          <w:highlight w:val="none"/>
        </w:rPr>
        <w:t>、</w:t>
      </w:r>
      <w:r>
        <w:rPr>
          <w:rFonts w:eastAsia="仿宋_GB2312"/>
          <w:color w:val="auto"/>
          <w:sz w:val="32"/>
          <w:szCs w:val="32"/>
          <w:highlight w:val="none"/>
        </w:rPr>
        <w:t>提高能源利用率</w:t>
      </w:r>
      <w:r>
        <w:rPr>
          <w:rFonts w:hint="eastAsia" w:eastAsia="仿宋_GB2312"/>
          <w:color w:val="auto"/>
          <w:sz w:val="32"/>
          <w:szCs w:val="32"/>
          <w:highlight w:val="none"/>
        </w:rPr>
        <w:t>等</w:t>
      </w:r>
      <w:r>
        <w:rPr>
          <w:rFonts w:hint="eastAsia" w:ascii="宋体" w:hAnsi="宋体" w:cs="宋体"/>
          <w:color w:val="auto"/>
          <w:sz w:val="32"/>
          <w:szCs w:val="32"/>
          <w:highlight w:val="none"/>
        </w:rPr>
        <w:t>5</w:t>
      </w:r>
      <w:r>
        <w:rPr>
          <w:rFonts w:hint="eastAsia" w:eastAsia="仿宋_GB2312"/>
          <w:color w:val="auto"/>
          <w:sz w:val="32"/>
          <w:szCs w:val="32"/>
          <w:highlight w:val="none"/>
        </w:rPr>
        <w:t>个方面有明显效果</w:t>
      </w:r>
      <w:r>
        <w:rPr>
          <w:rFonts w:eastAsia="仿宋_GB2312"/>
          <w:color w:val="auto"/>
          <w:sz w:val="32"/>
          <w:szCs w:val="32"/>
          <w:highlight w:val="none"/>
        </w:rPr>
        <w:t>。</w:t>
      </w:r>
    </w:p>
    <w:tbl>
      <w:tblPr>
        <w:tblStyle w:val="9"/>
        <w:tblW w:w="14086" w:type="dxa"/>
        <w:tblInd w:w="88" w:type="dxa"/>
        <w:tblLayout w:type="fixed"/>
        <w:tblCellMar>
          <w:top w:w="0" w:type="dxa"/>
          <w:left w:w="108" w:type="dxa"/>
          <w:bottom w:w="0" w:type="dxa"/>
          <w:right w:w="108" w:type="dxa"/>
        </w:tblCellMar>
      </w:tblPr>
      <w:tblGrid>
        <w:gridCol w:w="439"/>
        <w:gridCol w:w="685"/>
        <w:gridCol w:w="730"/>
        <w:gridCol w:w="484"/>
        <w:gridCol w:w="484"/>
        <w:gridCol w:w="439"/>
        <w:gridCol w:w="485"/>
        <w:gridCol w:w="598"/>
        <w:gridCol w:w="462"/>
        <w:gridCol w:w="462"/>
        <w:gridCol w:w="485"/>
        <w:gridCol w:w="440"/>
        <w:gridCol w:w="440"/>
        <w:gridCol w:w="440"/>
        <w:gridCol w:w="552"/>
        <w:gridCol w:w="236"/>
        <w:gridCol w:w="485"/>
        <w:gridCol w:w="485"/>
        <w:gridCol w:w="485"/>
        <w:gridCol w:w="530"/>
        <w:gridCol w:w="485"/>
        <w:gridCol w:w="440"/>
        <w:gridCol w:w="440"/>
        <w:gridCol w:w="440"/>
        <w:gridCol w:w="530"/>
        <w:gridCol w:w="958"/>
        <w:gridCol w:w="507"/>
        <w:gridCol w:w="440"/>
      </w:tblGrid>
      <w:tr>
        <w:tblPrEx>
          <w:tblCellMar>
            <w:top w:w="0" w:type="dxa"/>
            <w:left w:w="108" w:type="dxa"/>
            <w:bottom w:w="0" w:type="dxa"/>
            <w:right w:w="108" w:type="dxa"/>
          </w:tblCellMar>
        </w:tblPrEx>
        <w:trPr>
          <w:trHeight w:val="1035" w:hRule="atLeast"/>
        </w:trPr>
        <w:tc>
          <w:tcPr>
            <w:tcW w:w="14086" w:type="dxa"/>
            <w:gridSpan w:val="28"/>
            <w:tcBorders>
              <w:top w:val="nil"/>
              <w:left w:val="nil"/>
              <w:bottom w:val="nil"/>
              <w:right w:val="nil"/>
            </w:tcBorders>
            <w:vAlign w:val="center"/>
          </w:tcPr>
          <w:p>
            <w:pPr>
              <w:widowControl/>
              <w:jc w:val="left"/>
              <w:rPr>
                <w:rFonts w:hint="eastAsia" w:ascii="黑体" w:hAnsi="黑体" w:eastAsia="黑体" w:cs="黑体"/>
                <w:b w:val="0"/>
                <w:bCs w:val="0"/>
                <w:color w:val="auto"/>
                <w:spacing w:val="-20"/>
                <w:sz w:val="32"/>
                <w:highlight w:val="none"/>
              </w:rPr>
            </w:pPr>
            <w:r>
              <w:rPr>
                <w:rFonts w:hint="eastAsia" w:ascii="黑体" w:hAnsi="黑体" w:eastAsia="黑体" w:cs="黑体"/>
                <w:b w:val="0"/>
                <w:bCs w:val="0"/>
                <w:color w:val="auto"/>
                <w:spacing w:val="-20"/>
                <w:sz w:val="32"/>
                <w:highlight w:val="none"/>
              </w:rPr>
              <w:t>附件2</w:t>
            </w:r>
          </w:p>
          <w:p>
            <w:pPr>
              <w:widowControl/>
              <w:jc w:val="center"/>
              <w:rPr>
                <w:rFonts w:ascii="宋体" w:hAnsi="宋体" w:cs="宋体"/>
                <w:b/>
                <w:bCs/>
                <w:color w:val="auto"/>
                <w:kern w:val="0"/>
                <w:sz w:val="32"/>
                <w:szCs w:val="32"/>
                <w:highlight w:val="none"/>
              </w:rPr>
            </w:pPr>
            <w:r>
              <w:rPr>
                <w:rFonts w:hint="eastAsia" w:ascii="方正小标宋简体" w:hAnsi="方正小标宋简体" w:eastAsia="方正小标宋简体" w:cs="方正小标宋简体"/>
                <w:b w:val="0"/>
                <w:bCs w:val="0"/>
                <w:color w:val="auto"/>
                <w:kern w:val="0"/>
                <w:sz w:val="32"/>
                <w:szCs w:val="32"/>
                <w:highlight w:val="none"/>
                <w:lang w:eastAsia="zh-CN"/>
              </w:rPr>
              <w:t>2021</w:t>
            </w:r>
            <w:r>
              <w:rPr>
                <w:rFonts w:hint="eastAsia" w:ascii="方正小标宋简体" w:hAnsi="方正小标宋简体" w:eastAsia="方正小标宋简体" w:cs="方正小标宋简体"/>
                <w:b w:val="0"/>
                <w:bCs w:val="0"/>
                <w:color w:val="auto"/>
                <w:kern w:val="0"/>
                <w:sz w:val="32"/>
                <w:szCs w:val="32"/>
                <w:highlight w:val="none"/>
              </w:rPr>
              <w:t>年贵州省十大工业（先进装备制造）产业振兴专项资金申报情况汇总表</w:t>
            </w:r>
          </w:p>
        </w:tc>
      </w:tr>
      <w:tr>
        <w:tblPrEx>
          <w:tblCellMar>
            <w:top w:w="0" w:type="dxa"/>
            <w:left w:w="108" w:type="dxa"/>
            <w:bottom w:w="0" w:type="dxa"/>
            <w:right w:w="108" w:type="dxa"/>
          </w:tblCellMar>
        </w:tblPrEx>
        <w:trPr>
          <w:trHeight w:val="495" w:hRule="atLeast"/>
        </w:trPr>
        <w:tc>
          <w:tcPr>
            <w:tcW w:w="439" w:type="dxa"/>
            <w:tcBorders>
              <w:top w:val="nil"/>
              <w:left w:val="nil"/>
              <w:bottom w:val="nil"/>
              <w:right w:val="nil"/>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85" w:type="dxa"/>
            <w:tcBorders>
              <w:top w:val="nil"/>
              <w:left w:val="nil"/>
              <w:bottom w:val="nil"/>
              <w:right w:val="nil"/>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730" w:type="dxa"/>
            <w:tcBorders>
              <w:top w:val="nil"/>
              <w:left w:val="nil"/>
              <w:bottom w:val="nil"/>
              <w:right w:val="nil"/>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nil"/>
              <w:right w:val="nil"/>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39" w:type="dxa"/>
            <w:tcBorders>
              <w:top w:val="nil"/>
              <w:left w:val="nil"/>
              <w:bottom w:val="nil"/>
              <w:right w:val="nil"/>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8"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52"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6"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958"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07"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　</w:t>
            </w:r>
          </w:p>
        </w:tc>
      </w:tr>
      <w:tr>
        <w:tblPrEx>
          <w:tblCellMar>
            <w:top w:w="0" w:type="dxa"/>
            <w:left w:w="108" w:type="dxa"/>
            <w:bottom w:w="0" w:type="dxa"/>
            <w:right w:w="108" w:type="dxa"/>
          </w:tblCellMar>
        </w:tblPrEx>
        <w:trPr>
          <w:trHeight w:val="480" w:hRule="atLeast"/>
        </w:trPr>
        <w:tc>
          <w:tcPr>
            <w:tcW w:w="43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序号</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所属市、州</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所属县、市、区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所属园区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经济类型</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行业</w:t>
            </w:r>
          </w:p>
        </w:tc>
        <w:tc>
          <w:tcPr>
            <w:tcW w:w="4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企业名称</w:t>
            </w:r>
          </w:p>
        </w:tc>
        <w:tc>
          <w:tcPr>
            <w:tcW w:w="5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color w:val="auto"/>
                <w:highlight w:val="none"/>
              </w:rPr>
            </w:pPr>
            <w:r>
              <w:rPr>
                <w:rFonts w:hint="eastAsia" w:ascii="宋体" w:hAnsi="宋体" w:cs="宋体"/>
                <w:b w:val="0"/>
                <w:bCs w:val="0"/>
                <w:color w:val="auto"/>
                <w:kern w:val="0"/>
                <w:sz w:val="20"/>
                <w:highlight w:val="none"/>
              </w:rPr>
              <w:t>项目名称及建设内容</w:t>
            </w:r>
          </w:p>
        </w:tc>
        <w:tc>
          <w:tcPr>
            <w:tcW w:w="3281"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企业资产及生产经营状况（20</w:t>
            </w:r>
            <w:r>
              <w:rPr>
                <w:rFonts w:hint="eastAsia" w:ascii="宋体" w:hAnsi="宋体" w:cs="宋体"/>
                <w:b w:val="0"/>
                <w:bCs w:val="0"/>
                <w:color w:val="auto"/>
                <w:kern w:val="0"/>
                <w:sz w:val="20"/>
                <w:highlight w:val="none"/>
                <w:lang w:val="en-US" w:eastAsia="zh-CN"/>
              </w:rPr>
              <w:t>20</w:t>
            </w:r>
            <w:r>
              <w:rPr>
                <w:rFonts w:hint="eastAsia" w:ascii="宋体" w:hAnsi="宋体" w:cs="宋体"/>
                <w:b w:val="0"/>
                <w:bCs w:val="0"/>
                <w:color w:val="auto"/>
                <w:kern w:val="0"/>
                <w:sz w:val="20"/>
                <w:highlight w:val="none"/>
              </w:rPr>
              <w:t>）</w:t>
            </w:r>
          </w:p>
        </w:tc>
        <w:tc>
          <w:tcPr>
            <w:tcW w:w="2221"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项目总投资、资金构成及来源</w:t>
            </w:r>
          </w:p>
        </w:tc>
        <w:tc>
          <w:tcPr>
            <w:tcW w:w="233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项目实施后的效果</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项目改造后实现目标</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项目建设期</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备注</w:t>
            </w:r>
          </w:p>
        </w:tc>
      </w:tr>
      <w:tr>
        <w:tblPrEx>
          <w:tblCellMar>
            <w:top w:w="0" w:type="dxa"/>
            <w:left w:w="108" w:type="dxa"/>
            <w:bottom w:w="0" w:type="dxa"/>
            <w:right w:w="108" w:type="dxa"/>
          </w:tblCellMar>
        </w:tblPrEx>
        <w:trPr>
          <w:trHeight w:val="39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62"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总资产</w:t>
            </w:r>
          </w:p>
        </w:tc>
        <w:tc>
          <w:tcPr>
            <w:tcW w:w="462"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资产</w:t>
            </w:r>
            <w:r>
              <w:rPr>
                <w:rFonts w:hint="eastAsia" w:ascii="宋体" w:hAnsi="宋体" w:cs="宋体"/>
                <w:b w:val="0"/>
                <w:bCs w:val="0"/>
                <w:color w:val="auto"/>
                <w:kern w:val="0"/>
                <w:sz w:val="20"/>
                <w:highlight w:val="none"/>
              </w:rPr>
              <w:br w:type="textWrapping"/>
            </w:r>
            <w:r>
              <w:rPr>
                <w:rFonts w:hint="eastAsia" w:ascii="宋体" w:hAnsi="宋体" w:cs="宋体"/>
                <w:b w:val="0"/>
                <w:bCs w:val="0"/>
                <w:color w:val="auto"/>
                <w:kern w:val="0"/>
                <w:sz w:val="20"/>
                <w:highlight w:val="none"/>
              </w:rPr>
              <w:t>负债率</w:t>
            </w:r>
          </w:p>
        </w:tc>
        <w:tc>
          <w:tcPr>
            <w:tcW w:w="48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利润</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税收</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创汇</w:t>
            </w:r>
          </w:p>
        </w:tc>
        <w:tc>
          <w:tcPr>
            <w:tcW w:w="552"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产品产能及产量</w:t>
            </w:r>
          </w:p>
        </w:tc>
        <w:tc>
          <w:tcPr>
            <w:tcW w:w="1691" w:type="dxa"/>
            <w:gridSpan w:val="4"/>
            <w:tcBorders>
              <w:left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总投资</w:t>
            </w:r>
          </w:p>
        </w:tc>
        <w:tc>
          <w:tcPr>
            <w:tcW w:w="530"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固定资产投资</w:t>
            </w:r>
          </w:p>
        </w:tc>
        <w:tc>
          <w:tcPr>
            <w:tcW w:w="48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利润</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税金</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创汇</w:t>
            </w:r>
          </w:p>
        </w:tc>
        <w:tc>
          <w:tcPr>
            <w:tcW w:w="530" w:type="dxa"/>
            <w:vMerge w:val="restart"/>
            <w:tcBorders>
              <w:top w:val="nil"/>
              <w:left w:val="single" w:color="auto" w:sz="4" w:space="0"/>
              <w:bottom w:val="single" w:color="auto" w:sz="4" w:space="0"/>
              <w:right w:val="single" w:color="auto" w:sz="4" w:space="0"/>
            </w:tcBorders>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新增产品产能</w:t>
            </w: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r>
      <w:tr>
        <w:tblPrEx>
          <w:tblCellMar>
            <w:top w:w="0" w:type="dxa"/>
            <w:left w:w="108" w:type="dxa"/>
            <w:bottom w:w="0" w:type="dxa"/>
            <w:right w:w="108" w:type="dxa"/>
          </w:tblCellMar>
        </w:tblPrEx>
        <w:trPr>
          <w:trHeight w:val="111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6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55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236" w:type="dxa"/>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　</w:t>
            </w:r>
          </w:p>
        </w:tc>
        <w:tc>
          <w:tcPr>
            <w:tcW w:w="485"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银行贷款</w:t>
            </w:r>
          </w:p>
        </w:tc>
        <w:tc>
          <w:tcPr>
            <w:tcW w:w="485"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企业自筹</w:t>
            </w:r>
          </w:p>
        </w:tc>
        <w:tc>
          <w:tcPr>
            <w:tcW w:w="485"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其他资金</w:t>
            </w:r>
          </w:p>
        </w:tc>
        <w:tc>
          <w:tcPr>
            <w:tcW w:w="5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5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r>
      <w:tr>
        <w:tblPrEx>
          <w:tblCellMar>
            <w:top w:w="0" w:type="dxa"/>
            <w:left w:w="108" w:type="dxa"/>
            <w:bottom w:w="0" w:type="dxa"/>
            <w:right w:w="108" w:type="dxa"/>
          </w:tblCellMar>
        </w:tblPrEx>
        <w:trPr>
          <w:trHeight w:val="1155" w:hRule="atLeast"/>
        </w:trPr>
        <w:tc>
          <w:tcPr>
            <w:tcW w:w="4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7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3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6"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single" w:color="auto" w:sz="4" w:space="0"/>
              <w:right w:val="single" w:color="auto" w:sz="4" w:space="0"/>
            </w:tcBorders>
            <w:vAlign w:val="center"/>
          </w:tcPr>
          <w:p>
            <w:pPr>
              <w:widowControl/>
              <w:tabs>
                <w:tab w:val="left" w:pos="312"/>
              </w:tabs>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95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bl>
    <w:p>
      <w:pPr>
        <w:spacing w:line="560" w:lineRule="exact"/>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sectPr>
          <w:footerReference r:id="rId28" w:type="default"/>
          <w:pgSz w:w="16840" w:h="11907" w:orient="landscape"/>
          <w:pgMar w:top="2098" w:right="1134" w:bottom="2098" w:left="1134" w:header="851" w:footer="992" w:gutter="0"/>
          <w:pgNumType w:fmt="numberInDash"/>
          <w:cols w:space="720" w:num="1"/>
          <w:docGrid w:type="linesAndChars" w:linePitch="321" w:charSpace="204"/>
        </w:sectPr>
      </w:pPr>
    </w:p>
    <w:p>
      <w:pPr>
        <w:widowControl/>
        <w:jc w:val="left"/>
        <w:rPr>
          <w:rFonts w:ascii="黑体" w:hAnsi="黑体" w:eastAsia="黑体" w:cs="黑体"/>
          <w:color w:val="auto"/>
          <w:spacing w:val="-20"/>
          <w:sz w:val="32"/>
          <w:highlight w:val="none"/>
        </w:rPr>
      </w:pPr>
      <w:r>
        <w:rPr>
          <w:rFonts w:hint="eastAsia" w:ascii="黑体" w:hAnsi="黑体" w:eastAsia="黑体" w:cs="黑体"/>
          <w:color w:val="auto"/>
          <w:spacing w:val="-20"/>
          <w:sz w:val="32"/>
          <w:highlight w:val="none"/>
        </w:rPr>
        <w:t>附件</w:t>
      </w:r>
      <w:r>
        <w:rPr>
          <w:rFonts w:hint="eastAsia" w:ascii="黑体" w:hAnsi="黑体" w:eastAsia="黑体" w:cs="黑体"/>
          <w:color w:val="auto"/>
          <w:spacing w:val="-20"/>
          <w:sz w:val="32"/>
          <w:highlight w:val="none"/>
          <w:lang w:val="en-US" w:eastAsia="zh-CN"/>
        </w:rPr>
        <w:t>3</w:t>
      </w:r>
    </w:p>
    <w:p>
      <w:pPr>
        <w:widowControl/>
        <w:jc w:val="left"/>
        <w:rPr>
          <w:rFonts w:ascii="黑体" w:hAnsi="黑体" w:eastAsia="黑体" w:cs="黑体"/>
          <w:color w:val="auto"/>
          <w:spacing w:val="-20"/>
          <w:sz w:val="32"/>
          <w:highlight w:val="none"/>
        </w:rPr>
      </w:pPr>
    </w:p>
    <w:p>
      <w:pPr>
        <w:widowControl/>
        <w:spacing w:line="640" w:lineRule="exact"/>
        <w:jc w:val="center"/>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lang w:eastAsia="zh-CN"/>
        </w:rPr>
        <w:t>2021</w:t>
      </w:r>
      <w:r>
        <w:rPr>
          <w:rFonts w:hint="eastAsia" w:ascii="方正小标宋简体" w:hAnsi="方正小标宋简体" w:eastAsia="方正小标宋简体" w:cs="方正小标宋简体"/>
          <w:color w:val="auto"/>
          <w:kern w:val="0"/>
          <w:sz w:val="44"/>
          <w:szCs w:val="44"/>
          <w:highlight w:val="none"/>
        </w:rPr>
        <w:t>年贵州省十大工业（先进装备制造）产业振兴专项资金项目地区审查表</w:t>
      </w:r>
    </w:p>
    <w:p>
      <w:pPr>
        <w:widowControl/>
        <w:jc w:val="center"/>
        <w:rPr>
          <w:rFonts w:ascii="楷体_GB2312" w:hAnsi="楷体_GB2312" w:eastAsia="楷体_GB2312" w:cs="楷体_GB2312"/>
          <w:color w:val="auto"/>
          <w:kern w:val="0"/>
          <w:sz w:val="32"/>
          <w:szCs w:val="32"/>
          <w:highlight w:val="none"/>
        </w:rPr>
      </w:pPr>
    </w:p>
    <w:tbl>
      <w:tblPr>
        <w:tblStyle w:val="9"/>
        <w:tblW w:w="9014" w:type="dxa"/>
        <w:tblInd w:w="0" w:type="dxa"/>
        <w:tblLayout w:type="fixed"/>
        <w:tblCellMar>
          <w:top w:w="15" w:type="dxa"/>
          <w:left w:w="15" w:type="dxa"/>
          <w:bottom w:w="15" w:type="dxa"/>
          <w:right w:w="15" w:type="dxa"/>
        </w:tblCellMar>
      </w:tblPr>
      <w:tblGrid>
        <w:gridCol w:w="582"/>
        <w:gridCol w:w="1002"/>
        <w:gridCol w:w="708"/>
        <w:gridCol w:w="2526"/>
        <w:gridCol w:w="4196"/>
      </w:tblGrid>
      <w:tr>
        <w:tblPrEx>
          <w:tblCellMar>
            <w:top w:w="15" w:type="dxa"/>
            <w:left w:w="15" w:type="dxa"/>
            <w:bottom w:w="15" w:type="dxa"/>
            <w:right w:w="15" w:type="dxa"/>
          </w:tblCellMar>
        </w:tblPrEx>
        <w:trPr>
          <w:trHeight w:val="6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企业名称</w:t>
            </w:r>
          </w:p>
        </w:tc>
        <w:tc>
          <w:tcPr>
            <w:tcW w:w="843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p>
        </w:tc>
      </w:tr>
      <w:tr>
        <w:tblPrEx>
          <w:tblCellMar>
            <w:top w:w="15" w:type="dxa"/>
            <w:left w:w="15" w:type="dxa"/>
            <w:bottom w:w="15" w:type="dxa"/>
            <w:right w:w="15" w:type="dxa"/>
          </w:tblCellMar>
        </w:tblPrEx>
        <w:trPr>
          <w:trHeight w:val="5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项目名称</w:t>
            </w:r>
          </w:p>
        </w:tc>
        <w:tc>
          <w:tcPr>
            <w:tcW w:w="843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p>
        </w:tc>
      </w:tr>
      <w:tr>
        <w:tblPrEx>
          <w:tblCellMar>
            <w:top w:w="15" w:type="dxa"/>
            <w:left w:w="15" w:type="dxa"/>
            <w:bottom w:w="15" w:type="dxa"/>
            <w:right w:w="15" w:type="dxa"/>
          </w:tblCellMar>
        </w:tblPrEx>
        <w:trPr>
          <w:trHeight w:val="799"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项目申报材料审查情况</w:t>
            </w: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相关部门出具的材料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序号</w:t>
            </w:r>
          </w:p>
        </w:tc>
        <w:tc>
          <w:tcPr>
            <w:tcW w:w="67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项目申报要件材料清单</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主管部门转报文件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kern w:val="0"/>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2</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项目资金申请报告</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（填写编制单位名称）</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3</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项目核准/备案文号</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kern w:val="0"/>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144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4</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自有资金证明/贷款合同号/银行货款承诺函/企业完成预期额度贷款的承诺函</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（填写文件名称及文号，无文号的填写材料名称）</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5</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项目环评审批文号</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6</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土地审批/土地使用证</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（填写文/证号）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7</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项目规划选址意见</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8</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上一年度审计报告</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（有/无）</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9</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安评审批文件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10</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节能评估文件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其它</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11</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项目单位对申报资料真实性声明</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（有/无）</w:t>
            </w:r>
          </w:p>
        </w:tc>
      </w:tr>
      <w:tr>
        <w:tblPrEx>
          <w:tblCellMar>
            <w:top w:w="15" w:type="dxa"/>
            <w:left w:w="15" w:type="dxa"/>
            <w:bottom w:w="15" w:type="dxa"/>
            <w:right w:w="15" w:type="dxa"/>
          </w:tblCellMar>
        </w:tblPrEx>
        <w:trPr>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12</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hint="eastAsia" w:ascii="仿宋_GB2312" w:hAnsi="宋体" w:eastAsia="仿宋_GB2312" w:cs="仿宋_GB2312"/>
                <w:color w:val="auto"/>
                <w:sz w:val="22"/>
                <w:highlight w:val="none"/>
              </w:rPr>
              <w:t>项目组织单位推荐理由</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hint="eastAsia" w:ascii="仿宋_GB2312" w:hAnsi="宋体" w:eastAsia="仿宋_GB2312" w:cs="仿宋_GB2312"/>
                <w:color w:val="auto"/>
                <w:sz w:val="22"/>
                <w:highlight w:val="none"/>
              </w:rPr>
              <w:t>（投资额度大、带动就业、创税等）</w:t>
            </w:r>
          </w:p>
        </w:tc>
      </w:tr>
      <w:tr>
        <w:tblPrEx>
          <w:tblCellMar>
            <w:top w:w="15" w:type="dxa"/>
            <w:left w:w="15" w:type="dxa"/>
            <w:bottom w:w="15" w:type="dxa"/>
            <w:right w:w="15" w:type="dxa"/>
          </w:tblCellMar>
        </w:tblPrEx>
        <w:trPr>
          <w:trHeight w:val="67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13</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仿宋_GB2312" w:hAnsi="宋体" w:eastAsia="仿宋_GB2312" w:cs="仿宋_GB2312"/>
                <w:color w:val="auto"/>
                <w:kern w:val="0"/>
                <w:sz w:val="22"/>
                <w:highlight w:val="none"/>
              </w:rPr>
            </w:pPr>
            <w:r>
              <w:rPr>
                <w:rFonts w:ascii="仿宋_GB2312" w:hAnsi="宋体" w:eastAsia="仿宋_GB2312" w:cs="仿宋_GB2312"/>
                <w:color w:val="auto"/>
                <w:kern w:val="0"/>
                <w:sz w:val="22"/>
                <w:highlight w:val="none"/>
              </w:rPr>
              <w:t>其它根据项目具体情况所需材料</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kern w:val="0"/>
                <w:sz w:val="22"/>
                <w:highlight w:val="none"/>
              </w:rPr>
            </w:pPr>
            <w:r>
              <w:rPr>
                <w:rFonts w:ascii="仿宋_GB2312" w:hAnsi="宋体" w:eastAsia="仿宋_GB2312" w:cs="仿宋_GB2312"/>
                <w:color w:val="auto"/>
                <w:kern w:val="0"/>
                <w:sz w:val="22"/>
                <w:highlight w:val="none"/>
              </w:rPr>
              <w:t>（其它材料的文件及文号，无文号的填写材料名称）</w:t>
            </w:r>
          </w:p>
        </w:tc>
      </w:tr>
      <w:tr>
        <w:tblPrEx>
          <w:tblCellMar>
            <w:top w:w="15" w:type="dxa"/>
            <w:left w:w="15" w:type="dxa"/>
            <w:bottom w:w="15" w:type="dxa"/>
            <w:right w:w="15" w:type="dxa"/>
          </w:tblCellMar>
        </w:tblPrEx>
        <w:trPr>
          <w:trHeight w:val="684" w:hRule="atLeast"/>
        </w:trPr>
        <w:tc>
          <w:tcPr>
            <w:tcW w:w="901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color w:val="auto"/>
                <w:sz w:val="22"/>
                <w:highlight w:val="none"/>
              </w:rPr>
            </w:pPr>
            <w:r>
              <w:rPr>
                <w:rFonts w:ascii="黑体" w:hAnsi="黑体" w:eastAsia="黑体" w:cs="腾祥嘉丽中黑简"/>
                <w:b/>
                <w:color w:val="auto"/>
                <w:kern w:val="0"/>
                <w:sz w:val="22"/>
                <w:highlight w:val="none"/>
              </w:rPr>
              <w:t>具体审查意见</w:t>
            </w:r>
          </w:p>
        </w:tc>
      </w:tr>
      <w:tr>
        <w:tblPrEx>
          <w:tblCellMar>
            <w:top w:w="15" w:type="dxa"/>
            <w:left w:w="15" w:type="dxa"/>
            <w:bottom w:w="15" w:type="dxa"/>
            <w:right w:w="15" w:type="dxa"/>
          </w:tblCellMar>
        </w:tblPrEx>
        <w:trPr>
          <w:trHeight w:val="2015" w:hRule="atLeast"/>
        </w:trPr>
        <w:tc>
          <w:tcPr>
            <w:tcW w:w="9014" w:type="dxa"/>
            <w:gridSpan w:val="5"/>
            <w:tcBorders>
              <w:top w:val="single" w:color="000000" w:sz="4" w:space="0"/>
              <w:left w:val="single" w:color="000000" w:sz="4" w:space="0"/>
              <w:bottom w:val="single" w:color="000000" w:sz="4" w:space="0"/>
              <w:right w:val="single" w:color="000000" w:sz="4" w:space="0"/>
            </w:tcBorders>
          </w:tcPr>
          <w:p>
            <w:pPr>
              <w:jc w:val="left"/>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w:t>
            </w:r>
            <w:r>
              <w:rPr>
                <w:rFonts w:hint="eastAsia" w:ascii="仿宋_GB2312" w:hAnsi="宋体" w:eastAsia="仿宋_GB2312" w:cs="仿宋_GB2312"/>
                <w:color w:val="auto"/>
                <w:kern w:val="0"/>
                <w:sz w:val="22"/>
                <w:highlight w:val="none"/>
              </w:rPr>
              <w:t>如：</w:t>
            </w:r>
            <w:r>
              <w:rPr>
                <w:rFonts w:ascii="仿宋_GB2312" w:hAnsi="宋体" w:eastAsia="仿宋_GB2312" w:cs="仿宋_GB2312"/>
                <w:color w:val="auto"/>
                <w:kern w:val="0"/>
                <w:sz w:val="22"/>
                <w:highlight w:val="none"/>
              </w:rPr>
              <w:t>1、是否符合国家产业政策；2、是否符合专项资金管理办法要求；3、项目申报要件是否齐备；4、项目建设条件是否成熟；5、是否同意推荐申报</w:t>
            </w:r>
            <w:r>
              <w:rPr>
                <w:rFonts w:hint="eastAsia" w:ascii="仿宋_GB2312" w:hAnsi="宋体" w:eastAsia="仿宋_GB2312" w:cs="仿宋_GB2312"/>
                <w:color w:val="auto"/>
                <w:kern w:val="0"/>
                <w:sz w:val="22"/>
                <w:highlight w:val="none"/>
              </w:rPr>
              <w:t>先进装备制造产业发展专项资金</w:t>
            </w:r>
            <w:r>
              <w:rPr>
                <w:rFonts w:ascii="仿宋_GB2312" w:hAnsi="宋体" w:eastAsia="仿宋_GB2312" w:cs="仿宋_GB2312"/>
                <w:color w:val="auto"/>
                <w:kern w:val="0"/>
                <w:sz w:val="22"/>
                <w:highlight w:val="none"/>
              </w:rPr>
              <w:t>；6、其它。)</w:t>
            </w:r>
          </w:p>
        </w:tc>
      </w:tr>
      <w:tr>
        <w:tblPrEx>
          <w:tblCellMar>
            <w:top w:w="15" w:type="dxa"/>
            <w:left w:w="15" w:type="dxa"/>
            <w:bottom w:w="15" w:type="dxa"/>
            <w:right w:w="15" w:type="dxa"/>
          </w:tblCellMar>
        </w:tblPrEx>
        <w:trPr>
          <w:trHeight w:val="830" w:hRule="atLeast"/>
        </w:trPr>
        <w:tc>
          <w:tcPr>
            <w:tcW w:w="901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auto"/>
                <w:sz w:val="22"/>
                <w:highlight w:val="none"/>
              </w:rPr>
            </w:pPr>
            <w:r>
              <w:rPr>
                <w:rFonts w:ascii="腾祥嘉丽中黑简" w:hAnsi="腾祥嘉丽中黑简" w:eastAsia="腾祥嘉丽中黑简" w:cs="腾祥嘉丽中黑简"/>
                <w:b/>
                <w:color w:val="auto"/>
                <w:kern w:val="0"/>
                <w:sz w:val="22"/>
                <w:highlight w:val="none"/>
              </w:rPr>
              <w:t>审    签</w:t>
            </w:r>
          </w:p>
        </w:tc>
      </w:tr>
      <w:tr>
        <w:tblPrEx>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具体审核人（手写签名）：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680" w:firstLineChars="750"/>
              <w:jc w:val="left"/>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签名：                         日期：</w:t>
            </w:r>
          </w:p>
          <w:p>
            <w:pPr>
              <w:widowControl/>
              <w:jc w:val="center"/>
              <w:textAlignment w:val="top"/>
              <w:rPr>
                <w:rFonts w:ascii="仿宋_GB2312" w:hAnsi="宋体" w:eastAsia="仿宋_GB2312" w:cs="仿宋_GB2312"/>
                <w:color w:val="auto"/>
                <w:kern w:val="0"/>
                <w:sz w:val="22"/>
                <w:highlight w:val="none"/>
              </w:rPr>
            </w:pPr>
          </w:p>
        </w:tc>
      </w:tr>
      <w:tr>
        <w:tblPrEx>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审核处（科）室负责人（手写签名）：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签名：                        日期：</w:t>
            </w:r>
          </w:p>
        </w:tc>
      </w:tr>
      <w:tr>
        <w:tblPrEx>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分管局领导（手写签名）：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签名：                        日期：</w:t>
            </w:r>
          </w:p>
        </w:tc>
      </w:tr>
    </w:tbl>
    <w:p>
      <w:pPr>
        <w:rPr>
          <w:rFonts w:hint="eastAsia" w:ascii="黑体" w:hAnsi="黑体" w:eastAsia="黑体" w:cs="黑体"/>
          <w:b w:val="0"/>
          <w:bCs w:val="0"/>
          <w:color w:val="auto"/>
          <w:spacing w:val="-20"/>
          <w:sz w:val="32"/>
          <w:highlight w:val="none"/>
        </w:rPr>
      </w:pPr>
      <w:r>
        <w:rPr>
          <w:rFonts w:hint="eastAsia" w:ascii="方正小标宋简体" w:hAnsi="Calibri" w:eastAsia="方正小标宋简体"/>
          <w:b/>
          <w:bCs/>
          <w:color w:val="auto"/>
          <w:kern w:val="44"/>
          <w:sz w:val="44"/>
          <w:szCs w:val="44"/>
          <w:highlight w:val="none"/>
        </w:rPr>
        <w:br w:type="page"/>
      </w:r>
      <w:r>
        <w:rPr>
          <w:rFonts w:hint="eastAsia" w:ascii="黑体" w:hAnsi="黑体" w:eastAsia="黑体" w:cs="黑体"/>
          <w:b w:val="0"/>
          <w:bCs w:val="0"/>
          <w:color w:val="auto"/>
          <w:spacing w:val="-20"/>
          <w:sz w:val="32"/>
          <w:highlight w:val="none"/>
        </w:rPr>
        <w:t>附件</w:t>
      </w:r>
      <w:r>
        <w:rPr>
          <w:rFonts w:hint="eastAsia" w:ascii="黑体" w:hAnsi="黑体" w:eastAsia="黑体" w:cs="黑体"/>
          <w:b w:val="0"/>
          <w:bCs w:val="0"/>
          <w:color w:val="auto"/>
          <w:spacing w:val="-20"/>
          <w:sz w:val="32"/>
          <w:highlight w:val="none"/>
          <w:lang w:val="en-US" w:eastAsia="zh-CN"/>
        </w:rPr>
        <w:t>4</w:t>
      </w:r>
    </w:p>
    <w:p>
      <w:pPr>
        <w:rPr>
          <w:rFonts w:ascii="仿宋_GB2312" w:hAnsi="仿宋_GB2312" w:eastAsia="仿宋_GB2312" w:cs="仿宋_GB2312"/>
          <w:b/>
          <w:bCs/>
          <w:color w:val="auto"/>
          <w:spacing w:val="-20"/>
          <w:sz w:val="32"/>
          <w:highlight w:val="none"/>
        </w:rPr>
      </w:pPr>
    </w:p>
    <w:p>
      <w:pPr>
        <w:spacing w:line="640" w:lineRule="exact"/>
        <w:jc w:val="center"/>
        <w:rPr>
          <w:rFonts w:hint="eastAsia" w:ascii="方正小标宋简体" w:hAnsi="方正小标宋简体" w:eastAsia="方正小标宋简体" w:cs="方正小标宋简体"/>
          <w:color w:val="auto"/>
          <w:spacing w:val="-20"/>
          <w:sz w:val="44"/>
          <w:szCs w:val="44"/>
          <w:highlight w:val="none"/>
        </w:rPr>
      </w:pPr>
      <w:r>
        <w:rPr>
          <w:rFonts w:hint="eastAsia" w:ascii="方正小标宋简体" w:hAnsi="方正小标宋简体" w:eastAsia="方正小标宋简体" w:cs="方正小标宋简体"/>
          <w:color w:val="auto"/>
          <w:spacing w:val="-20"/>
          <w:sz w:val="44"/>
          <w:szCs w:val="44"/>
          <w:highlight w:val="none"/>
        </w:rPr>
        <w:t>贵州省十大工业（先进装备制造）产业振兴</w:t>
      </w:r>
    </w:p>
    <w:p>
      <w:pPr>
        <w:spacing w:line="640" w:lineRule="exact"/>
        <w:jc w:val="center"/>
        <w:rPr>
          <w:rFonts w:ascii="方正小标宋简体" w:hAnsi="方正小标宋简体" w:eastAsia="方正小标宋简体" w:cs="方正小标宋简体"/>
          <w:color w:val="auto"/>
          <w:spacing w:val="-20"/>
          <w:sz w:val="44"/>
          <w:szCs w:val="44"/>
          <w:highlight w:val="none"/>
        </w:rPr>
      </w:pPr>
      <w:r>
        <w:rPr>
          <w:rFonts w:hint="eastAsia" w:ascii="方正小标宋简体" w:hAnsi="方正小标宋简体" w:eastAsia="方正小标宋简体" w:cs="方正小标宋简体"/>
          <w:color w:val="auto"/>
          <w:spacing w:val="-20"/>
          <w:sz w:val="44"/>
          <w:szCs w:val="44"/>
          <w:highlight w:val="none"/>
        </w:rPr>
        <w:t>专项技术改造与改扩建项目资金申请报告</w:t>
      </w:r>
    </w:p>
    <w:p>
      <w:pPr>
        <w:spacing w:line="640" w:lineRule="exact"/>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（编写提纲）</w:t>
      </w:r>
    </w:p>
    <w:p>
      <w:pPr>
        <w:spacing w:line="560" w:lineRule="exact"/>
        <w:ind w:firstLine="648" w:firstLineChars="200"/>
        <w:rPr>
          <w:rFonts w:ascii="仿宋_GB2312" w:hAnsi="Batang" w:eastAsia="仿宋_GB2312"/>
          <w:color w:val="auto"/>
          <w:sz w:val="32"/>
          <w:highlight w:val="none"/>
        </w:rPr>
      </w:pPr>
    </w:p>
    <w:p>
      <w:pPr>
        <w:spacing w:line="560" w:lineRule="exact"/>
        <w:ind w:firstLine="648"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前言：（主要是编制的依据、申请资金的理由等）</w:t>
      </w:r>
    </w:p>
    <w:p>
      <w:pPr>
        <w:spacing w:line="560" w:lineRule="exact"/>
        <w:ind w:firstLine="648" w:firstLineChars="200"/>
        <w:rPr>
          <w:rFonts w:hint="eastAsia" w:ascii="黑体" w:hAnsi="黑体" w:eastAsia="黑体" w:cs="黑体"/>
          <w:color w:val="auto"/>
          <w:sz w:val="32"/>
          <w:highlight w:val="none"/>
        </w:rPr>
      </w:pPr>
      <w:r>
        <w:rPr>
          <w:rFonts w:hint="eastAsia" w:ascii="黑体" w:hAnsi="黑体" w:eastAsia="黑体" w:cs="黑体"/>
          <w:color w:val="auto"/>
          <w:sz w:val="32"/>
          <w:highlight w:val="none"/>
        </w:rPr>
        <w:t>一、项目实施单位基本情况</w:t>
      </w:r>
    </w:p>
    <w:p>
      <w:pPr>
        <w:spacing w:line="560" w:lineRule="exact"/>
        <w:ind w:firstLine="648"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1．单位的发展历史 2.单位的组织结构 3.主要工艺设备及产能介绍 4.企业近三年的生产经营状况等。</w:t>
      </w:r>
    </w:p>
    <w:p>
      <w:pPr>
        <w:spacing w:line="560" w:lineRule="exact"/>
        <w:ind w:firstLine="648" w:firstLineChars="200"/>
        <w:rPr>
          <w:rFonts w:hint="eastAsia" w:ascii="黑体" w:hAnsi="黑体" w:eastAsia="黑体" w:cs="黑体"/>
          <w:color w:val="auto"/>
          <w:sz w:val="32"/>
          <w:highlight w:val="none"/>
        </w:rPr>
      </w:pPr>
      <w:r>
        <w:rPr>
          <w:rFonts w:hint="eastAsia" w:ascii="黑体" w:hAnsi="黑体" w:eastAsia="黑体" w:cs="黑体"/>
          <w:color w:val="auto"/>
          <w:sz w:val="32"/>
          <w:highlight w:val="none"/>
        </w:rPr>
        <w:t>二、项目基本情况</w:t>
      </w:r>
    </w:p>
    <w:p>
      <w:pPr>
        <w:spacing w:line="560" w:lineRule="exact"/>
        <w:ind w:firstLine="648"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1.项目建设的必要性 2.项目建成后达到的目标 3.项目建设的主要内容（建设规模、产品方案、技术来源及工艺、新增设备及生产设施、公辅设施等）  4.项目总投资及资金来源  5.主要设备一览表。</w:t>
      </w:r>
    </w:p>
    <w:p>
      <w:pPr>
        <w:spacing w:line="560" w:lineRule="exact"/>
        <w:ind w:firstLine="648" w:firstLineChars="200"/>
        <w:rPr>
          <w:rFonts w:hint="eastAsia" w:ascii="黑体" w:hAnsi="黑体" w:eastAsia="黑体" w:cs="黑体"/>
          <w:color w:val="auto"/>
          <w:sz w:val="32"/>
          <w:highlight w:val="none"/>
        </w:rPr>
      </w:pPr>
      <w:r>
        <w:rPr>
          <w:rFonts w:hint="eastAsia" w:ascii="黑体" w:hAnsi="黑体" w:eastAsia="黑体" w:cs="黑体"/>
          <w:color w:val="auto"/>
          <w:sz w:val="32"/>
          <w:highlight w:val="none"/>
        </w:rPr>
        <w:t>三、项目建设进度安排及具体措施</w:t>
      </w:r>
    </w:p>
    <w:p>
      <w:pPr>
        <w:spacing w:line="560" w:lineRule="exact"/>
        <w:ind w:firstLine="648"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1.项目建设进度安排，包括建设期等 2.具体措施，主要是如何控制投资、质量和工期，如何实行法人责任制、招投标制、合同管理制和工程质量责任制，如何进行资金管理等方面的措施。</w:t>
      </w:r>
    </w:p>
    <w:p>
      <w:pPr>
        <w:spacing w:line="560" w:lineRule="exact"/>
        <w:ind w:firstLine="648" w:firstLineChars="200"/>
        <w:rPr>
          <w:rFonts w:hint="eastAsia" w:ascii="黑体" w:hAnsi="黑体" w:eastAsia="黑体" w:cs="黑体"/>
          <w:color w:val="auto"/>
          <w:sz w:val="32"/>
          <w:highlight w:val="none"/>
        </w:rPr>
      </w:pPr>
      <w:r>
        <w:rPr>
          <w:rFonts w:hint="eastAsia" w:ascii="黑体" w:hAnsi="黑体" w:eastAsia="黑体" w:cs="黑体"/>
          <w:color w:val="auto"/>
          <w:sz w:val="32"/>
          <w:highlight w:val="none"/>
        </w:rPr>
        <w:t>四、外部条件</w:t>
      </w:r>
    </w:p>
    <w:p>
      <w:pPr>
        <w:spacing w:line="560" w:lineRule="exact"/>
        <w:ind w:firstLine="648"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1.水、电及原材料落实情况，包括资源利用和能源耗用  2.环保意见  3.涉及土地或城市规划项目需土地及城市规划部门意见  4.资金落实情况等。</w:t>
      </w:r>
    </w:p>
    <w:p>
      <w:pPr>
        <w:spacing w:line="560" w:lineRule="exact"/>
        <w:ind w:firstLine="648" w:firstLineChars="200"/>
        <w:rPr>
          <w:rFonts w:hint="eastAsia" w:ascii="黑体" w:hAnsi="黑体" w:eastAsia="黑体" w:cs="黑体"/>
          <w:color w:val="auto"/>
          <w:sz w:val="32"/>
          <w:highlight w:val="none"/>
        </w:rPr>
      </w:pPr>
      <w:r>
        <w:rPr>
          <w:rFonts w:hint="eastAsia" w:ascii="黑体" w:hAnsi="黑体" w:eastAsia="黑体" w:cs="黑体"/>
          <w:color w:val="auto"/>
          <w:sz w:val="32"/>
          <w:highlight w:val="none"/>
        </w:rPr>
        <w:t>五、经济和社会效果分析</w:t>
      </w:r>
    </w:p>
    <w:p>
      <w:pPr>
        <w:spacing w:line="560" w:lineRule="exact"/>
        <w:ind w:firstLine="648" w:firstLineChars="200"/>
        <w:rPr>
          <w:rFonts w:ascii="仿宋_GB2312" w:hAnsi="Batang" w:eastAsia="仿宋_GB2312"/>
          <w:color w:val="auto"/>
          <w:sz w:val="32"/>
          <w:highlight w:val="none"/>
        </w:rPr>
      </w:pPr>
      <w:r>
        <w:rPr>
          <w:rFonts w:hint="eastAsia" w:ascii="仿宋_GB2312" w:hAnsi="Batang" w:eastAsia="仿宋_GB2312"/>
          <w:color w:val="auto"/>
          <w:sz w:val="32"/>
          <w:highlight w:val="none"/>
        </w:rPr>
        <w:t>1.经济效益核算，包括投入产出及投资回报等 2.社会效果分析，包括社会贡献、就业等。</w:t>
      </w:r>
    </w:p>
    <w:p>
      <w:pPr>
        <w:spacing w:line="560" w:lineRule="exact"/>
        <w:ind w:firstLine="648" w:firstLineChars="200"/>
        <w:rPr>
          <w:rFonts w:hint="eastAsia" w:ascii="黑体" w:hAnsi="黑体" w:eastAsia="黑体" w:cs="黑体"/>
          <w:color w:val="auto"/>
          <w:sz w:val="32"/>
          <w:highlight w:val="none"/>
        </w:rPr>
      </w:pPr>
      <w:r>
        <w:rPr>
          <w:rFonts w:hint="eastAsia" w:ascii="黑体" w:hAnsi="黑体" w:eastAsia="黑体" w:cs="黑体"/>
          <w:color w:val="auto"/>
          <w:sz w:val="32"/>
          <w:highlight w:val="none"/>
        </w:rPr>
        <w:t>六、项目进展情况</w:t>
      </w:r>
    </w:p>
    <w:p>
      <w:pPr>
        <w:spacing w:line="560" w:lineRule="exact"/>
        <w:ind w:firstLine="648" w:firstLineChars="200"/>
        <w:rPr>
          <w:rFonts w:hint="eastAsia" w:ascii="仿宋_GB2312" w:hAnsi="Batang" w:eastAsia="仿宋_GB2312"/>
          <w:color w:val="auto"/>
          <w:sz w:val="32"/>
          <w:highlight w:val="none"/>
        </w:rPr>
      </w:pPr>
      <w:r>
        <w:rPr>
          <w:rFonts w:hint="eastAsia" w:ascii="仿宋_GB2312" w:hAnsi="Batang" w:eastAsia="仿宋_GB2312"/>
          <w:color w:val="auto"/>
          <w:sz w:val="32"/>
          <w:highlight w:val="none"/>
        </w:rPr>
        <w:t>项目招投标、投资完成、设备购置等形象进度。</w:t>
      </w:r>
    </w:p>
    <w:p>
      <w:pPr>
        <w:pStyle w:val="4"/>
        <w:rPr>
          <w:rFonts w:hint="eastAsia" w:ascii="仿宋_GB2312" w:hAnsi="Batang" w:eastAsia="仿宋_GB2312"/>
          <w:color w:val="auto"/>
          <w:sz w:val="32"/>
          <w:highlight w:val="none"/>
        </w:rPr>
      </w:pPr>
    </w:p>
    <w:p>
      <w:pPr>
        <w:sectPr>
          <w:pgSz w:w="11907" w:h="16840"/>
          <w:pgMar w:top="2098" w:right="1474" w:bottom="2098" w:left="1474" w:header="851" w:footer="992" w:gutter="0"/>
          <w:pgNumType w:fmt="numberInDash"/>
          <w:cols w:space="720" w:num="1"/>
          <w:docGrid w:type="linesAndChars" w:linePitch="324" w:charSpace="860"/>
        </w:sectPr>
      </w:pPr>
    </w:p>
    <w:p>
      <w:pPr>
        <w:widowControl/>
        <w:jc w:val="left"/>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pacing w:val="-20"/>
          <w:sz w:val="32"/>
          <w:highlight w:val="none"/>
        </w:rPr>
        <w:t>附件</w:t>
      </w:r>
      <w:r>
        <w:rPr>
          <w:rFonts w:hint="eastAsia" w:ascii="黑体" w:hAnsi="黑体" w:eastAsia="黑体" w:cs="黑体"/>
          <w:b w:val="0"/>
          <w:bCs w:val="0"/>
          <w:color w:val="auto"/>
          <w:spacing w:val="-20"/>
          <w:sz w:val="32"/>
          <w:highlight w:val="none"/>
          <w:lang w:val="en-US" w:eastAsia="zh-CN"/>
        </w:rPr>
        <w:t>5</w:t>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kern w:val="0"/>
          <w:sz w:val="44"/>
          <w:szCs w:val="44"/>
          <w:highlight w:val="none"/>
        </w:rPr>
        <w:t>项目基本情况表</w:t>
      </w:r>
    </w:p>
    <w:tbl>
      <w:tblPr>
        <w:tblStyle w:val="9"/>
        <w:tblW w:w="15142" w:type="dxa"/>
        <w:jc w:val="center"/>
        <w:tblLayout w:type="fixed"/>
        <w:tblCellMar>
          <w:top w:w="0" w:type="dxa"/>
          <w:left w:w="108" w:type="dxa"/>
          <w:bottom w:w="0" w:type="dxa"/>
          <w:right w:w="108" w:type="dxa"/>
        </w:tblCellMar>
      </w:tblPr>
      <w:tblGrid>
        <w:gridCol w:w="2399"/>
        <w:gridCol w:w="1222"/>
        <w:gridCol w:w="1650"/>
        <w:gridCol w:w="1420"/>
        <w:gridCol w:w="1188"/>
        <w:gridCol w:w="276"/>
        <w:gridCol w:w="914"/>
        <w:gridCol w:w="1126"/>
        <w:gridCol w:w="1758"/>
        <w:gridCol w:w="1474"/>
        <w:gridCol w:w="1715"/>
      </w:tblGrid>
      <w:tr>
        <w:tblPrEx>
          <w:tblCellMar>
            <w:top w:w="0" w:type="dxa"/>
            <w:left w:w="108" w:type="dxa"/>
            <w:bottom w:w="0" w:type="dxa"/>
            <w:right w:w="108" w:type="dxa"/>
          </w:tblCellMar>
        </w:tblPrEx>
        <w:trPr>
          <w:trHeight w:val="199" w:hRule="atLeast"/>
          <w:jc w:val="center"/>
        </w:trPr>
        <w:tc>
          <w:tcPr>
            <w:tcW w:w="2399" w:type="dxa"/>
            <w:tcBorders>
              <w:top w:val="nil"/>
              <w:left w:val="nil"/>
              <w:bottom w:val="nil"/>
              <w:right w:val="nil"/>
            </w:tcBorders>
            <w:shd w:val="clear" w:color="auto" w:fill="FFFFFF"/>
            <w:vAlign w:val="center"/>
          </w:tcPr>
          <w:p>
            <w:pPr>
              <w:widowControl/>
              <w:spacing w:line="240" w:lineRule="exact"/>
              <w:rPr>
                <w:rFonts w:ascii="宋体" w:hAnsi="宋体"/>
                <w:color w:val="auto"/>
                <w:kern w:val="0"/>
                <w:sz w:val="20"/>
                <w:highlight w:val="none"/>
              </w:rPr>
            </w:pPr>
            <w:r>
              <w:rPr>
                <w:rFonts w:hint="eastAsia" w:ascii="宋体" w:hAnsi="宋体"/>
                <w:color w:val="auto"/>
                <w:kern w:val="0"/>
                <w:sz w:val="20"/>
                <w:highlight w:val="none"/>
              </w:rPr>
              <w:t>填报时间</w:t>
            </w:r>
          </w:p>
        </w:tc>
        <w:tc>
          <w:tcPr>
            <w:tcW w:w="1222" w:type="dxa"/>
            <w:tcBorders>
              <w:top w:val="nil"/>
              <w:left w:val="nil"/>
              <w:bottom w:val="nil"/>
              <w:right w:val="nil"/>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　</w:t>
            </w:r>
          </w:p>
        </w:tc>
        <w:tc>
          <w:tcPr>
            <w:tcW w:w="1650" w:type="dxa"/>
            <w:tcBorders>
              <w:top w:val="nil"/>
              <w:left w:val="nil"/>
              <w:bottom w:val="nil"/>
              <w:right w:val="nil"/>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项目负责人</w:t>
            </w:r>
          </w:p>
        </w:tc>
        <w:tc>
          <w:tcPr>
            <w:tcW w:w="1420" w:type="dxa"/>
            <w:tcBorders>
              <w:top w:val="nil"/>
              <w:left w:val="nil"/>
              <w:bottom w:val="nil"/>
              <w:right w:val="nil"/>
            </w:tcBorders>
            <w:shd w:val="clear" w:color="auto" w:fill="FFFFFF"/>
            <w:vAlign w:val="center"/>
          </w:tcPr>
          <w:p>
            <w:pPr>
              <w:widowControl/>
              <w:spacing w:line="240" w:lineRule="exact"/>
              <w:jc w:val="left"/>
              <w:rPr>
                <w:rFonts w:ascii="宋体" w:hAnsi="宋体"/>
                <w:color w:val="auto"/>
                <w:kern w:val="0"/>
                <w:sz w:val="20"/>
                <w:highlight w:val="none"/>
              </w:rPr>
            </w:pPr>
          </w:p>
        </w:tc>
        <w:tc>
          <w:tcPr>
            <w:tcW w:w="1464" w:type="dxa"/>
            <w:gridSpan w:val="2"/>
            <w:tcBorders>
              <w:top w:val="nil"/>
              <w:left w:val="nil"/>
              <w:bottom w:val="nil"/>
              <w:right w:val="nil"/>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联系电话</w:t>
            </w:r>
          </w:p>
        </w:tc>
        <w:tc>
          <w:tcPr>
            <w:tcW w:w="2040" w:type="dxa"/>
            <w:gridSpan w:val="2"/>
            <w:tcBorders>
              <w:top w:val="nil"/>
              <w:left w:val="nil"/>
              <w:bottom w:val="nil"/>
              <w:right w:val="nil"/>
            </w:tcBorders>
            <w:shd w:val="clear" w:color="auto" w:fill="FFFFFF"/>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c>
          <w:tcPr>
            <w:tcW w:w="1758" w:type="dxa"/>
            <w:tcBorders>
              <w:top w:val="nil"/>
              <w:left w:val="nil"/>
              <w:bottom w:val="nil"/>
              <w:right w:val="nil"/>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传真</w:t>
            </w:r>
          </w:p>
        </w:tc>
        <w:tc>
          <w:tcPr>
            <w:tcW w:w="1474" w:type="dxa"/>
            <w:tcBorders>
              <w:top w:val="nil"/>
              <w:left w:val="nil"/>
              <w:bottom w:val="nil"/>
              <w:right w:val="nil"/>
            </w:tcBorders>
            <w:shd w:val="clear" w:color="auto" w:fill="FFFFFF"/>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c>
          <w:tcPr>
            <w:tcW w:w="1715" w:type="dxa"/>
            <w:tcBorders>
              <w:top w:val="nil"/>
              <w:left w:val="nil"/>
              <w:bottom w:val="nil"/>
              <w:right w:val="nil"/>
            </w:tcBorders>
            <w:shd w:val="clear" w:color="auto" w:fill="FFFFFF"/>
            <w:vAlign w:val="bottom"/>
          </w:tcPr>
          <w:p>
            <w:pPr>
              <w:widowControl/>
              <w:spacing w:line="240" w:lineRule="exact"/>
              <w:ind w:left="613" w:hanging="609" w:hangingChars="300"/>
              <w:jc w:val="left"/>
              <w:rPr>
                <w:rFonts w:ascii="宋体" w:hAnsi="宋体"/>
                <w:color w:val="auto"/>
                <w:kern w:val="0"/>
                <w:sz w:val="20"/>
                <w:highlight w:val="none"/>
              </w:rPr>
            </w:pPr>
            <w:r>
              <w:rPr>
                <w:rFonts w:hint="eastAsia" w:ascii="宋体" w:hAnsi="宋体"/>
                <w:color w:val="auto"/>
                <w:kern w:val="0"/>
                <w:sz w:val="20"/>
                <w:highlight w:val="none"/>
              </w:rPr>
              <w:t>单位：万元</w:t>
            </w:r>
          </w:p>
        </w:tc>
      </w:tr>
      <w:tr>
        <w:tblPrEx>
          <w:tblCellMar>
            <w:top w:w="0" w:type="dxa"/>
            <w:left w:w="108" w:type="dxa"/>
            <w:bottom w:w="0" w:type="dxa"/>
            <w:right w:w="108" w:type="dxa"/>
          </w:tblCellMar>
        </w:tblPrEx>
        <w:trPr>
          <w:trHeight w:val="366"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项目名称</w:t>
            </w:r>
          </w:p>
        </w:tc>
        <w:tc>
          <w:tcPr>
            <w:tcW w:w="2872"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rPr>
                <w:rFonts w:ascii="宋体" w:hAnsi="宋体"/>
                <w:color w:val="auto"/>
                <w:kern w:val="0"/>
                <w:sz w:val="18"/>
                <w:szCs w:val="18"/>
                <w:highlight w:val="none"/>
              </w:rPr>
            </w:pPr>
          </w:p>
        </w:tc>
        <w:tc>
          <w:tcPr>
            <w:tcW w:w="14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rPr>
                <w:rFonts w:ascii="宋体" w:hAnsi="宋体"/>
                <w:color w:val="auto"/>
                <w:kern w:val="0"/>
                <w:sz w:val="20"/>
                <w:highlight w:val="none"/>
              </w:rPr>
            </w:pPr>
          </w:p>
        </w:tc>
        <w:tc>
          <w:tcPr>
            <w:tcW w:w="112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项目起止</w:t>
            </w:r>
            <w:r>
              <w:rPr>
                <w:rFonts w:hint="eastAsia" w:ascii="宋体" w:hAnsi="宋体"/>
                <w:color w:val="auto"/>
                <w:kern w:val="0"/>
                <w:sz w:val="20"/>
                <w:highlight w:val="none"/>
              </w:rPr>
              <w:br w:type="textWrapping"/>
            </w:r>
            <w:r>
              <w:rPr>
                <w:rFonts w:hint="eastAsia" w:ascii="宋体" w:hAnsi="宋体"/>
                <w:color w:val="auto"/>
                <w:kern w:val="0"/>
                <w:sz w:val="20"/>
                <w:highlight w:val="none"/>
              </w:rPr>
              <w:t>年限</w:t>
            </w:r>
          </w:p>
        </w:tc>
        <w:tc>
          <w:tcPr>
            <w:tcW w:w="175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p>
        </w:tc>
        <w:tc>
          <w:tcPr>
            <w:tcW w:w="147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项目开工年月</w:t>
            </w:r>
          </w:p>
        </w:tc>
        <w:tc>
          <w:tcPr>
            <w:tcW w:w="171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p>
        </w:tc>
      </w:tr>
      <w:tr>
        <w:tblPrEx>
          <w:tblCellMar>
            <w:top w:w="0" w:type="dxa"/>
            <w:left w:w="108" w:type="dxa"/>
            <w:bottom w:w="0" w:type="dxa"/>
            <w:right w:w="108" w:type="dxa"/>
          </w:tblCellMar>
        </w:tblPrEx>
        <w:trPr>
          <w:trHeight w:val="447"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建设理由及原因</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858"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建设主要内容</w:t>
            </w:r>
            <w:r>
              <w:rPr>
                <w:rFonts w:hint="eastAsia" w:ascii="宋体" w:hAnsi="宋体"/>
                <w:color w:val="auto"/>
                <w:kern w:val="0"/>
                <w:sz w:val="20"/>
                <w:highlight w:val="none"/>
              </w:rPr>
              <w:br w:type="textWrapping"/>
            </w:r>
            <w:r>
              <w:rPr>
                <w:rFonts w:hint="eastAsia" w:ascii="宋体" w:hAnsi="宋体"/>
                <w:color w:val="auto"/>
                <w:kern w:val="0"/>
                <w:sz w:val="20"/>
                <w:highlight w:val="none"/>
              </w:rPr>
              <w:t>(包括项目新征用地及新增建筑面积、项目所在园区)</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ind w:firstLine="183" w:firstLineChars="100"/>
              <w:rPr>
                <w:rFonts w:ascii="宋体" w:hAnsi="宋体"/>
                <w:color w:val="auto"/>
                <w:sz w:val="18"/>
                <w:szCs w:val="18"/>
                <w:highlight w:val="none"/>
              </w:rPr>
            </w:pPr>
          </w:p>
        </w:tc>
      </w:tr>
      <w:tr>
        <w:tblPrEx>
          <w:tblCellMar>
            <w:top w:w="0" w:type="dxa"/>
            <w:left w:w="108" w:type="dxa"/>
            <w:bottom w:w="0" w:type="dxa"/>
            <w:right w:w="108" w:type="dxa"/>
          </w:tblCellMar>
        </w:tblPrEx>
        <w:trPr>
          <w:trHeight w:val="234"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新增生产能力</w:t>
            </w:r>
            <w:r>
              <w:rPr>
                <w:rFonts w:hint="eastAsia" w:ascii="宋体" w:hAnsi="宋体"/>
                <w:color w:val="auto"/>
                <w:kern w:val="0"/>
                <w:sz w:val="20"/>
                <w:highlight w:val="none"/>
              </w:rPr>
              <w:br w:type="textWrapping"/>
            </w:r>
            <w:r>
              <w:rPr>
                <w:rFonts w:hint="eastAsia" w:ascii="宋体" w:hAnsi="宋体"/>
                <w:color w:val="auto"/>
                <w:kern w:val="0"/>
                <w:sz w:val="20"/>
                <w:highlight w:val="none"/>
              </w:rPr>
              <w:t>（前后对比）</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536"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主要采用工艺</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ind w:firstLine="366" w:firstLineChars="200"/>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569"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项目建设后实现的标志性目标及社会效益</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ind w:firstLine="366" w:firstLineChars="200"/>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41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项目形象进度</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olor w:val="auto"/>
                <w:kern w:val="0"/>
                <w:sz w:val="20"/>
                <w:highlight w:val="none"/>
              </w:rPr>
            </w:pPr>
          </w:p>
        </w:tc>
      </w:tr>
      <w:tr>
        <w:tblPrEx>
          <w:tblCellMar>
            <w:top w:w="0" w:type="dxa"/>
            <w:left w:w="108" w:type="dxa"/>
            <w:bottom w:w="0" w:type="dxa"/>
            <w:right w:w="108" w:type="dxa"/>
          </w:tblCellMar>
        </w:tblPrEx>
        <w:trPr>
          <w:trHeight w:val="555"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项目存在问题</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olor w:val="auto"/>
                <w:kern w:val="0"/>
                <w:sz w:val="20"/>
                <w:highlight w:val="none"/>
              </w:rPr>
            </w:pPr>
          </w:p>
        </w:tc>
      </w:tr>
      <w:tr>
        <w:tblPrEx>
          <w:tblCellMar>
            <w:top w:w="0" w:type="dxa"/>
            <w:left w:w="108" w:type="dxa"/>
            <w:bottom w:w="0" w:type="dxa"/>
            <w:right w:w="108" w:type="dxa"/>
          </w:tblCellMar>
        </w:tblPrEx>
        <w:trPr>
          <w:trHeight w:val="420"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项目总投资</w:t>
            </w:r>
          </w:p>
        </w:tc>
        <w:tc>
          <w:tcPr>
            <w:tcW w:w="122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18"/>
                <w:szCs w:val="18"/>
                <w:highlight w:val="none"/>
              </w:rPr>
            </w:pPr>
            <w:r>
              <w:rPr>
                <w:rFonts w:hint="eastAsia" w:ascii="宋体" w:hAnsi="宋体"/>
                <w:color w:val="auto"/>
                <w:kern w:val="0"/>
                <w:sz w:val="18"/>
                <w:szCs w:val="18"/>
                <w:highlight w:val="none"/>
              </w:rPr>
              <w:t>　</w:t>
            </w:r>
          </w:p>
        </w:tc>
        <w:tc>
          <w:tcPr>
            <w:tcW w:w="16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固定资产投资</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固定资产</w:t>
            </w:r>
            <w:r>
              <w:rPr>
                <w:rFonts w:hint="eastAsia" w:ascii="宋体" w:hAnsi="宋体"/>
                <w:color w:val="auto"/>
                <w:kern w:val="0"/>
                <w:sz w:val="20"/>
                <w:highlight w:val="none"/>
              </w:rPr>
              <w:br w:type="textWrapping"/>
            </w:r>
            <w:r>
              <w:rPr>
                <w:rFonts w:hint="eastAsia" w:ascii="宋体" w:hAnsi="宋体"/>
                <w:color w:val="auto"/>
                <w:kern w:val="0"/>
                <w:sz w:val="20"/>
                <w:highlight w:val="none"/>
              </w:rPr>
              <w:t>投资构成</w:t>
            </w:r>
          </w:p>
        </w:tc>
        <w:tc>
          <w:tcPr>
            <w:tcW w:w="1190"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银行贷款</w:t>
            </w:r>
          </w:p>
        </w:tc>
        <w:tc>
          <w:tcPr>
            <w:tcW w:w="2884"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highlight w:val="none"/>
              </w:rPr>
            </w:pPr>
          </w:p>
        </w:tc>
        <w:tc>
          <w:tcPr>
            <w:tcW w:w="14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利用外资</w:t>
            </w:r>
          </w:p>
        </w:tc>
        <w:tc>
          <w:tcPr>
            <w:tcW w:w="17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　</w:t>
            </w:r>
          </w:p>
        </w:tc>
      </w:tr>
      <w:tr>
        <w:tblPrEx>
          <w:tblCellMar>
            <w:top w:w="0" w:type="dxa"/>
            <w:left w:w="108" w:type="dxa"/>
            <w:bottom w:w="0" w:type="dxa"/>
            <w:right w:w="108" w:type="dxa"/>
          </w:tblCellMar>
        </w:tblPrEx>
        <w:trPr>
          <w:trHeight w:val="425"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用外汇</w:t>
            </w:r>
          </w:p>
        </w:tc>
        <w:tc>
          <w:tcPr>
            <w:tcW w:w="122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18"/>
                <w:szCs w:val="18"/>
                <w:highlight w:val="none"/>
              </w:rPr>
            </w:pPr>
            <w:r>
              <w:rPr>
                <w:rFonts w:hint="eastAsia" w:ascii="宋体" w:hAnsi="宋体"/>
                <w:color w:val="auto"/>
                <w:kern w:val="0"/>
                <w:sz w:val="18"/>
                <w:szCs w:val="18"/>
                <w:highlight w:val="none"/>
              </w:rPr>
              <w:t>　</w:t>
            </w:r>
          </w:p>
        </w:tc>
        <w:tc>
          <w:tcPr>
            <w:tcW w:w="16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铺底流动资金</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auto"/>
                <w:kern w:val="0"/>
                <w:sz w:val="20"/>
                <w:highlight w:val="none"/>
              </w:rPr>
            </w:pPr>
          </w:p>
        </w:tc>
        <w:tc>
          <w:tcPr>
            <w:tcW w:w="1190"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企业自筹</w:t>
            </w:r>
          </w:p>
        </w:tc>
        <w:tc>
          <w:tcPr>
            <w:tcW w:w="2884"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highlight w:val="none"/>
              </w:rPr>
            </w:pPr>
          </w:p>
        </w:tc>
        <w:tc>
          <w:tcPr>
            <w:tcW w:w="14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其它资金</w:t>
            </w:r>
          </w:p>
        </w:tc>
        <w:tc>
          <w:tcPr>
            <w:tcW w:w="17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新增销售收入</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22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　</w:t>
            </w:r>
          </w:p>
        </w:tc>
        <w:tc>
          <w:tcPr>
            <w:tcW w:w="165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新增利润</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新增税金</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190" w:type="dxa"/>
            <w:gridSpan w:val="2"/>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　</w:t>
            </w:r>
          </w:p>
        </w:tc>
        <w:tc>
          <w:tcPr>
            <w:tcW w:w="1126"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新增创汇</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758" w:type="dxa"/>
            <w:tcBorders>
              <w:top w:val="nil"/>
              <w:left w:val="nil"/>
              <w:bottom w:val="single" w:color="auto" w:sz="4" w:space="0"/>
              <w:right w:val="single" w:color="auto" w:sz="4" w:space="0"/>
            </w:tcBorders>
            <w:shd w:val="clear" w:color="auto" w:fill="FFFFFF"/>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c>
          <w:tcPr>
            <w:tcW w:w="1474"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项目计划投产时间</w:t>
            </w:r>
          </w:p>
        </w:tc>
        <w:tc>
          <w:tcPr>
            <w:tcW w:w="1715" w:type="dxa"/>
            <w:tcBorders>
              <w:top w:val="nil"/>
              <w:left w:val="nil"/>
              <w:bottom w:val="single" w:color="auto" w:sz="4" w:space="0"/>
              <w:right w:val="single" w:color="auto" w:sz="4" w:space="0"/>
            </w:tcBorders>
            <w:shd w:val="clear" w:color="auto" w:fill="FFFFFF"/>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到上年底</w:t>
            </w:r>
            <w:r>
              <w:rPr>
                <w:rFonts w:hint="eastAsia" w:ascii="宋体" w:hAnsi="宋体"/>
                <w:color w:val="auto"/>
                <w:kern w:val="0"/>
                <w:sz w:val="20"/>
                <w:highlight w:val="none"/>
              </w:rPr>
              <w:br w:type="textWrapping"/>
            </w:r>
            <w:r>
              <w:rPr>
                <w:rFonts w:hint="eastAsia" w:ascii="宋体" w:hAnsi="宋体"/>
                <w:color w:val="auto"/>
                <w:kern w:val="0"/>
                <w:sz w:val="20"/>
                <w:highlight w:val="none"/>
              </w:rPr>
              <w:t>累计完成投资</w:t>
            </w:r>
          </w:p>
        </w:tc>
        <w:tc>
          <w:tcPr>
            <w:tcW w:w="2872"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　</w:t>
            </w:r>
          </w:p>
        </w:tc>
        <w:tc>
          <w:tcPr>
            <w:tcW w:w="142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今年计划投资</w:t>
            </w:r>
          </w:p>
        </w:tc>
        <w:tc>
          <w:tcPr>
            <w:tcW w:w="3504"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p>
        </w:tc>
        <w:tc>
          <w:tcPr>
            <w:tcW w:w="175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截止目前本年实际完成投资</w:t>
            </w:r>
          </w:p>
        </w:tc>
        <w:tc>
          <w:tcPr>
            <w:tcW w:w="3189"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20"/>
                <w:highlight w:val="none"/>
              </w:rPr>
            </w:pPr>
          </w:p>
        </w:tc>
      </w:tr>
      <w:tr>
        <w:tblPrEx>
          <w:tblCellMar>
            <w:top w:w="0" w:type="dxa"/>
            <w:left w:w="108" w:type="dxa"/>
            <w:bottom w:w="0" w:type="dxa"/>
            <w:right w:w="108" w:type="dxa"/>
          </w:tblCellMar>
        </w:tblPrEx>
        <w:trPr>
          <w:trHeight w:val="210" w:hRule="atLeast"/>
          <w:jc w:val="center"/>
        </w:trPr>
        <w:tc>
          <w:tcPr>
            <w:tcW w:w="2399"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项目贷款情况</w:t>
            </w:r>
          </w:p>
        </w:tc>
        <w:tc>
          <w:tcPr>
            <w:tcW w:w="4292"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贷款银行名称</w:t>
            </w:r>
          </w:p>
        </w:tc>
        <w:tc>
          <w:tcPr>
            <w:tcW w:w="118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银行意见</w:t>
            </w:r>
          </w:p>
        </w:tc>
        <w:tc>
          <w:tcPr>
            <w:tcW w:w="17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到位贷款额</w:t>
            </w:r>
          </w:p>
        </w:tc>
      </w:tr>
      <w:tr>
        <w:tblPrEx>
          <w:tblCellMar>
            <w:top w:w="0" w:type="dxa"/>
            <w:left w:w="108" w:type="dxa"/>
            <w:bottom w:w="0" w:type="dxa"/>
            <w:right w:w="108" w:type="dxa"/>
          </w:tblCellMar>
        </w:tblPrEx>
        <w:trPr>
          <w:trHeight w:val="21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auto"/>
                <w:kern w:val="0"/>
                <w:sz w:val="20"/>
                <w:highlight w:val="none"/>
              </w:rPr>
            </w:pPr>
          </w:p>
        </w:tc>
        <w:tc>
          <w:tcPr>
            <w:tcW w:w="4292"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5548"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7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r>
    </w:tbl>
    <w:p>
      <w:pPr>
        <w:widowControl/>
        <w:spacing w:line="400" w:lineRule="exact"/>
        <w:rPr>
          <w:rFonts w:hint="eastAsia" w:ascii="黑体" w:hAnsi="黑体" w:eastAsia="黑体" w:cs="黑体"/>
          <w:b w:val="0"/>
          <w:bCs w:val="0"/>
          <w:color w:val="auto"/>
          <w:spacing w:val="-20"/>
          <w:sz w:val="32"/>
          <w:highlight w:val="none"/>
        </w:rPr>
        <w:sectPr>
          <w:headerReference r:id="rId29" w:type="default"/>
          <w:footerReference r:id="rId30" w:type="default"/>
          <w:pgSz w:w="16840" w:h="11907" w:orient="landscape"/>
          <w:pgMar w:top="1474" w:right="2098" w:bottom="1474" w:left="2098" w:header="851" w:footer="992" w:gutter="0"/>
          <w:pgNumType w:fmt="numberInDash"/>
          <w:cols w:space="0" w:num="1"/>
          <w:rtlGutter w:val="0"/>
          <w:docGrid w:type="linesAndChars" w:linePitch="331" w:charSpace="819"/>
        </w:sectPr>
      </w:pPr>
    </w:p>
    <w:p>
      <w:pPr>
        <w:widowControl/>
        <w:spacing w:line="400" w:lineRule="exact"/>
        <w:rPr>
          <w:rFonts w:hint="eastAsia" w:ascii="黑体" w:hAnsi="黑体" w:eastAsia="黑体" w:cs="黑体"/>
          <w:b w:val="0"/>
          <w:bCs w:val="0"/>
          <w:color w:val="auto"/>
          <w:spacing w:val="-20"/>
          <w:sz w:val="32"/>
          <w:highlight w:val="none"/>
        </w:rPr>
      </w:pPr>
      <w:r>
        <w:rPr>
          <w:rFonts w:hint="eastAsia" w:ascii="黑体" w:hAnsi="黑体" w:eastAsia="黑体" w:cs="黑体"/>
          <w:b w:val="0"/>
          <w:bCs w:val="0"/>
          <w:color w:val="auto"/>
          <w:spacing w:val="-20"/>
          <w:sz w:val="32"/>
          <w:highlight w:val="none"/>
        </w:rPr>
        <w:t>附件</w:t>
      </w:r>
      <w:r>
        <w:rPr>
          <w:rFonts w:hint="eastAsia" w:ascii="黑体" w:hAnsi="黑体" w:eastAsia="黑体" w:cs="黑体"/>
          <w:b w:val="0"/>
          <w:bCs w:val="0"/>
          <w:color w:val="auto"/>
          <w:spacing w:val="-20"/>
          <w:sz w:val="32"/>
          <w:highlight w:val="none"/>
          <w:lang w:val="en-US" w:eastAsia="zh-CN"/>
        </w:rPr>
        <w:t>6</w:t>
      </w:r>
    </w:p>
    <w:p>
      <w:pPr>
        <w:spacing w:line="560" w:lineRule="exact"/>
        <w:jc w:val="center"/>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企业基本情况表</w:t>
      </w:r>
    </w:p>
    <w:tbl>
      <w:tblPr>
        <w:tblStyle w:val="9"/>
        <w:tblW w:w="14223" w:type="dxa"/>
        <w:jc w:val="center"/>
        <w:tblLayout w:type="fixed"/>
        <w:tblCellMar>
          <w:top w:w="0" w:type="dxa"/>
          <w:left w:w="108" w:type="dxa"/>
          <w:bottom w:w="0" w:type="dxa"/>
          <w:right w:w="108" w:type="dxa"/>
        </w:tblCellMar>
      </w:tblPr>
      <w:tblGrid>
        <w:gridCol w:w="2600"/>
        <w:gridCol w:w="3057"/>
        <w:gridCol w:w="2393"/>
        <w:gridCol w:w="1941"/>
        <w:gridCol w:w="1176"/>
        <w:gridCol w:w="1440"/>
        <w:gridCol w:w="1616"/>
      </w:tblGrid>
      <w:tr>
        <w:tblPrEx>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3057" w:type="dxa"/>
            <w:tcBorders>
              <w:top w:val="nil"/>
              <w:left w:val="nil"/>
              <w:bottom w:val="single" w:color="auto" w:sz="4" w:space="0"/>
              <w:right w:val="nil"/>
            </w:tcBorders>
            <w:shd w:val="clear" w:color="auto" w:fill="FFFFFF"/>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nil"/>
              <w:right w:val="nil"/>
            </w:tcBorders>
            <w:shd w:val="clear" w:color="auto" w:fill="FFFFFF"/>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nil"/>
              <w:right w:val="nil"/>
            </w:tcBorders>
            <w:shd w:val="clear" w:color="auto" w:fill="FFFFFF"/>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nil"/>
              <w:left w:val="nil"/>
              <w:bottom w:val="single" w:color="auto" w:sz="4" w:space="0"/>
              <w:right w:val="nil"/>
            </w:tcBorders>
            <w:shd w:val="clear" w:color="auto" w:fill="FFFFFF"/>
            <w:vAlign w:val="bottom"/>
          </w:tcPr>
          <w:p>
            <w:pPr>
              <w:widowControl/>
              <w:jc w:val="right"/>
              <w:rPr>
                <w:rFonts w:ascii="宋体" w:hAnsi="宋体"/>
                <w:color w:val="auto"/>
                <w:kern w:val="0"/>
                <w:sz w:val="18"/>
                <w:highlight w:val="none"/>
              </w:rPr>
            </w:pPr>
            <w:r>
              <w:rPr>
                <w:rFonts w:hint="eastAsia" w:ascii="宋体" w:hAnsi="宋体"/>
                <w:color w:val="auto"/>
                <w:kern w:val="0"/>
                <w:sz w:val="18"/>
                <w:highlight w:val="none"/>
              </w:rPr>
              <w:t>单位：万元</w:t>
            </w:r>
          </w:p>
        </w:tc>
      </w:tr>
      <w:tr>
        <w:tblPrEx>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企业名称</w:t>
            </w:r>
          </w:p>
        </w:tc>
        <w:tc>
          <w:tcPr>
            <w:tcW w:w="3057" w:type="dxa"/>
            <w:tcBorders>
              <w:top w:val="nil"/>
              <w:left w:val="nil"/>
              <w:bottom w:val="single" w:color="auto" w:sz="4" w:space="0"/>
              <w:right w:val="single" w:color="auto" w:sz="4" w:space="0"/>
            </w:tcBorders>
            <w:shd w:val="clear" w:color="auto" w:fill="FFFFFF"/>
            <w:vAlign w:val="center"/>
          </w:tcPr>
          <w:p>
            <w:pPr>
              <w:widowControl/>
              <w:rPr>
                <w:rFonts w:ascii="宋体" w:hAnsi="宋体"/>
                <w:color w:val="auto"/>
                <w:kern w:val="0"/>
                <w:sz w:val="18"/>
                <w:highlight w:val="none"/>
              </w:rPr>
            </w:pPr>
          </w:p>
        </w:tc>
        <w:tc>
          <w:tcPr>
            <w:tcW w:w="239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所属行业</w:t>
            </w:r>
          </w:p>
        </w:tc>
        <w:tc>
          <w:tcPr>
            <w:tcW w:w="194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企业法定代表人</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企业地址</w:t>
            </w:r>
          </w:p>
        </w:tc>
        <w:tc>
          <w:tcPr>
            <w:tcW w:w="3057" w:type="dxa"/>
            <w:tcBorders>
              <w:top w:val="nil"/>
              <w:left w:val="nil"/>
              <w:bottom w:val="single" w:color="auto" w:sz="4" w:space="0"/>
              <w:right w:val="single" w:color="auto" w:sz="4" w:space="0"/>
            </w:tcBorders>
            <w:shd w:val="clear" w:color="auto" w:fill="FFFFFF"/>
            <w:vAlign w:val="center"/>
          </w:tcPr>
          <w:p>
            <w:pPr>
              <w:rPr>
                <w:rFonts w:ascii="宋体" w:hAnsi="宋体"/>
                <w:color w:val="auto"/>
                <w:sz w:val="18"/>
                <w:szCs w:val="18"/>
                <w:highlight w:val="none"/>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隶属关系</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联系电话</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工商登记注册类型</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开户银行信用等级</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有无国家认定的技术中心</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企业总资产</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企业净资产</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职工人数（人）</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资产负债率</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银行贷款余额</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其中：中长期贷款余额</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子公司及分公司</w:t>
            </w:r>
            <w:r>
              <w:rPr>
                <w:rFonts w:hint="eastAsia" w:ascii="宋体" w:hAnsi="宋体"/>
                <w:color w:val="auto"/>
                <w:kern w:val="0"/>
                <w:sz w:val="18"/>
                <w:highlight w:val="none"/>
              </w:rPr>
              <w:br w:type="textWrapping"/>
            </w:r>
            <w:r>
              <w:rPr>
                <w:rFonts w:hint="eastAsia" w:ascii="宋体" w:hAnsi="宋体"/>
                <w:color w:val="auto"/>
                <w:kern w:val="0"/>
                <w:sz w:val="18"/>
                <w:highlight w:val="none"/>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color w:val="auto"/>
                <w:kern w:val="0"/>
                <w:sz w:val="18"/>
                <w:highlight w:val="none"/>
              </w:rPr>
            </w:pPr>
          </w:p>
        </w:tc>
      </w:tr>
      <w:tr>
        <w:tblPrEx>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widowControl/>
              <w:ind w:firstLine="1098" w:firstLineChars="600"/>
              <w:jc w:val="left"/>
              <w:rPr>
                <w:rFonts w:ascii="宋体" w:hAnsi="宋体"/>
                <w:color w:val="auto"/>
                <w:kern w:val="0"/>
                <w:sz w:val="18"/>
                <w:highlight w:val="none"/>
              </w:rPr>
            </w:pPr>
            <w:r>
              <w:rPr>
                <w:rFonts w:hint="eastAsia" w:ascii="宋体" w:hAnsi="宋体"/>
                <w:color w:val="auto"/>
                <w:kern w:val="0"/>
                <w:sz w:val="18"/>
                <w:highlight w:val="none"/>
              </w:rPr>
              <w:t>上年经营状况</w:t>
            </w:r>
            <w:r>
              <w:rPr>
                <w:rFonts w:hint="eastAsia" w:ascii="宋体" w:hAnsi="宋体"/>
                <w:color w:val="auto"/>
                <w:kern w:val="0"/>
                <w:sz w:val="18"/>
                <w:highlight w:val="none"/>
              </w:rPr>
              <w:br w:type="textWrapping"/>
            </w:r>
            <w:r>
              <w:rPr>
                <w:rFonts w:hint="eastAsia" w:ascii="宋体" w:hAnsi="宋体"/>
                <w:color w:val="auto"/>
                <w:kern w:val="0"/>
                <w:sz w:val="18"/>
                <w:highlight w:val="none"/>
              </w:rPr>
              <w:t>主要产品</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生产能力</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年生产量</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产销率</w:t>
            </w:r>
          </w:p>
        </w:tc>
        <w:tc>
          <w:tcPr>
            <w:tcW w:w="1176" w:type="dxa"/>
            <w:tcBorders>
              <w:top w:val="nil"/>
              <w:left w:val="nil"/>
              <w:bottom w:val="nil"/>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国内市场</w:t>
            </w:r>
            <w:r>
              <w:rPr>
                <w:rFonts w:hint="eastAsia" w:ascii="宋体" w:hAnsi="宋体"/>
                <w:color w:val="auto"/>
                <w:kern w:val="0"/>
                <w:sz w:val="18"/>
                <w:highlight w:val="none"/>
              </w:rPr>
              <w:br w:type="textWrapping"/>
            </w:r>
            <w:r>
              <w:rPr>
                <w:rFonts w:hint="eastAsia" w:ascii="宋体" w:hAnsi="宋体"/>
                <w:color w:val="auto"/>
                <w:kern w:val="0"/>
                <w:sz w:val="18"/>
                <w:highlight w:val="none"/>
              </w:rPr>
              <w:t>占有率</w:t>
            </w:r>
          </w:p>
        </w:tc>
        <w:tc>
          <w:tcPr>
            <w:tcW w:w="1440" w:type="dxa"/>
            <w:tcBorders>
              <w:top w:val="nil"/>
              <w:left w:val="nil"/>
              <w:bottom w:val="nil"/>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省内市场</w:t>
            </w:r>
            <w:r>
              <w:rPr>
                <w:rFonts w:hint="eastAsia" w:ascii="宋体" w:hAnsi="宋体"/>
                <w:color w:val="auto"/>
                <w:kern w:val="0"/>
                <w:sz w:val="18"/>
                <w:highlight w:val="none"/>
              </w:rPr>
              <w:br w:type="textWrapping"/>
            </w:r>
            <w:r>
              <w:rPr>
                <w:rFonts w:hint="eastAsia" w:ascii="宋体" w:hAnsi="宋体"/>
                <w:color w:val="auto"/>
                <w:kern w:val="0"/>
                <w:sz w:val="18"/>
                <w:highlight w:val="none"/>
              </w:rPr>
              <w:t>占有率</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出口量</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17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4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rPr>
                <w:rFonts w:ascii="宋体" w:hAnsi="宋体"/>
                <w:color w:val="auto"/>
                <w:kern w:val="0"/>
                <w:sz w:val="18"/>
                <w:highlight w:val="none"/>
              </w:rPr>
            </w:pP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117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14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widowControl/>
              <w:ind w:firstLine="1098" w:firstLineChars="600"/>
              <w:jc w:val="left"/>
              <w:rPr>
                <w:rFonts w:ascii="宋体" w:hAnsi="宋体"/>
                <w:color w:val="auto"/>
                <w:kern w:val="0"/>
                <w:sz w:val="18"/>
                <w:highlight w:val="none"/>
              </w:rPr>
            </w:pPr>
            <w:r>
              <w:rPr>
                <w:rFonts w:hint="eastAsia" w:ascii="宋体" w:hAnsi="宋体"/>
                <w:color w:val="auto"/>
                <w:kern w:val="0"/>
                <w:sz w:val="18"/>
                <w:highlight w:val="none"/>
              </w:rPr>
              <w:t>企业经营状况</w:t>
            </w:r>
            <w:r>
              <w:rPr>
                <w:rFonts w:hint="eastAsia" w:ascii="宋体" w:hAnsi="宋体"/>
                <w:color w:val="auto"/>
                <w:kern w:val="0"/>
                <w:sz w:val="18"/>
                <w:highlight w:val="none"/>
              </w:rPr>
              <w:br w:type="textWrapping"/>
            </w:r>
            <w:r>
              <w:rPr>
                <w:rFonts w:hint="eastAsia" w:ascii="宋体" w:hAnsi="宋体"/>
                <w:color w:val="auto"/>
                <w:kern w:val="0"/>
                <w:sz w:val="18"/>
                <w:highlight w:val="none"/>
              </w:rPr>
              <w:t>年度</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销售收入</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利润</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税金</w:t>
            </w:r>
          </w:p>
        </w:tc>
        <w:tc>
          <w:tcPr>
            <w:tcW w:w="4232" w:type="dxa"/>
            <w:gridSpan w:val="3"/>
            <w:tcBorders>
              <w:top w:val="single" w:color="auto" w:sz="4" w:space="0"/>
              <w:left w:val="nil"/>
              <w:bottom w:val="nil"/>
              <w:right w:val="single" w:color="000000"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出口创汇</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201</w:t>
            </w:r>
            <w:r>
              <w:rPr>
                <w:rFonts w:hint="eastAsia" w:ascii="宋体" w:hAnsi="宋体"/>
                <w:color w:val="auto"/>
                <w:kern w:val="0"/>
                <w:sz w:val="18"/>
                <w:highlight w:val="none"/>
                <w:lang w:val="en-US" w:eastAsia="zh-CN"/>
              </w:rPr>
              <w:t>8</w:t>
            </w:r>
            <w:r>
              <w:rPr>
                <w:rFonts w:hint="eastAsia" w:ascii="宋体" w:hAnsi="宋体"/>
                <w:color w:val="auto"/>
                <w:kern w:val="0"/>
                <w:sz w:val="18"/>
                <w:highlight w:val="none"/>
              </w:rPr>
              <w:t>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single" w:color="auto" w:sz="4" w:space="0"/>
              <w:left w:val="nil"/>
              <w:bottom w:val="single" w:color="auto" w:sz="4" w:space="0"/>
              <w:right w:val="single" w:color="000000"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201</w:t>
            </w:r>
            <w:r>
              <w:rPr>
                <w:rFonts w:hint="eastAsia" w:ascii="宋体" w:hAnsi="宋体"/>
                <w:color w:val="auto"/>
                <w:kern w:val="0"/>
                <w:sz w:val="18"/>
                <w:highlight w:val="none"/>
                <w:lang w:val="en-US" w:eastAsia="zh-CN"/>
              </w:rPr>
              <w:t>9</w:t>
            </w:r>
            <w:r>
              <w:rPr>
                <w:rFonts w:hint="eastAsia" w:ascii="宋体" w:hAnsi="宋体"/>
                <w:color w:val="auto"/>
                <w:kern w:val="0"/>
                <w:sz w:val="18"/>
                <w:highlight w:val="none"/>
              </w:rPr>
              <w:t>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single" w:color="auto" w:sz="4" w:space="0"/>
              <w:left w:val="nil"/>
              <w:bottom w:val="single" w:color="auto" w:sz="4" w:space="0"/>
              <w:right w:val="single" w:color="000000"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20</w:t>
            </w:r>
            <w:r>
              <w:rPr>
                <w:rFonts w:hint="eastAsia" w:ascii="宋体" w:hAnsi="宋体"/>
                <w:color w:val="auto"/>
                <w:kern w:val="0"/>
                <w:sz w:val="18"/>
                <w:highlight w:val="none"/>
                <w:lang w:val="en-US" w:eastAsia="zh-CN"/>
              </w:rPr>
              <w:t>20</w:t>
            </w:r>
            <w:r>
              <w:rPr>
                <w:rFonts w:hint="eastAsia" w:ascii="宋体" w:hAnsi="宋体"/>
                <w:color w:val="auto"/>
                <w:kern w:val="0"/>
                <w:sz w:val="18"/>
                <w:highlight w:val="none"/>
              </w:rPr>
              <w:t>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bl>
    <w:p>
      <w:pPr>
        <w:sectPr>
          <w:footerReference r:id="rId31" w:type="default"/>
          <w:pgSz w:w="16840" w:h="11907" w:orient="landscape"/>
          <w:pgMar w:top="1474" w:right="2098" w:bottom="1474" w:left="2098" w:header="851" w:footer="992" w:gutter="0"/>
          <w:pgNumType w:fmt="numberInDash"/>
          <w:cols w:space="0" w:num="1"/>
          <w:rtlGutter w:val="0"/>
          <w:docGrid w:type="linesAndChars" w:linePitch="331" w:charSpace="819"/>
        </w:sectPr>
      </w:pPr>
    </w:p>
    <w:p>
      <w:pPr>
        <w:pStyle w:val="17"/>
        <w:keepNext/>
        <w:keepLines/>
        <w:pageBreakBefore w:val="0"/>
        <w:widowControl w:val="0"/>
        <w:shd w:val="clear" w:color="auto" w:fill="auto"/>
        <w:kinsoku/>
        <w:wordWrap/>
        <w:overflowPunct/>
        <w:topLinePunct w:val="0"/>
        <w:autoSpaceDE/>
        <w:autoSpaceDN/>
        <w:bidi w:val="0"/>
        <w:snapToGrid/>
        <w:spacing w:before="0" w:line="600" w:lineRule="exact"/>
        <w:ind w:left="0" w:right="0" w:firstLine="0"/>
        <w:jc w:val="center"/>
        <w:textAlignment w:val="auto"/>
        <w:rPr>
          <w:rFonts w:hint="eastAsia" w:ascii="方正小标宋简体" w:hAnsi="方正小标宋简体" w:eastAsia="方正小标宋简体" w:cs="方正小标宋简体"/>
        </w:rPr>
      </w:pPr>
      <w:bookmarkStart w:id="31" w:name="bookmark5"/>
      <w:bookmarkStart w:id="32" w:name="bookmark4"/>
      <w:bookmarkStart w:id="33" w:name="bookmark3"/>
      <w:r>
        <w:rPr>
          <w:rFonts w:hint="eastAsia" w:ascii="方正小标宋简体" w:hAnsi="方正小标宋简体" w:eastAsia="方正小标宋简体" w:cs="方正小标宋简体"/>
          <w:color w:val="000000"/>
          <w:spacing w:val="0"/>
          <w:w w:val="100"/>
          <w:position w:val="0"/>
          <w:sz w:val="44"/>
          <w:szCs w:val="44"/>
          <w:lang w:val="en-US" w:eastAsia="zh-CN"/>
        </w:rPr>
        <w:t>2021年</w:t>
      </w:r>
      <w:r>
        <w:rPr>
          <w:rFonts w:hint="eastAsia" w:ascii="方正小标宋简体" w:hAnsi="方正小标宋简体" w:eastAsia="方正小标宋简体" w:cs="方正小标宋简体"/>
          <w:color w:val="000000"/>
          <w:spacing w:val="0"/>
          <w:w w:val="100"/>
          <w:position w:val="0"/>
          <w:sz w:val="44"/>
          <w:szCs w:val="44"/>
        </w:rPr>
        <w:t>贵州省十大工业（优质烟酒</w:t>
      </w:r>
      <w:r>
        <w:rPr>
          <w:rFonts w:hint="eastAsia" w:ascii="方正小标宋简体" w:hAnsi="方正小标宋简体" w:eastAsia="方正小标宋简体" w:cs="方正小标宋简体"/>
          <w:i/>
          <w:iCs/>
          <w:color w:val="000000"/>
          <w:spacing w:val="0"/>
          <w:w w:val="100"/>
          <w:position w:val="0"/>
          <w:sz w:val="44"/>
          <w:szCs w:val="44"/>
        </w:rPr>
        <w:t>）</w:t>
      </w:r>
      <w:r>
        <w:rPr>
          <w:rFonts w:hint="eastAsia" w:ascii="方正小标宋简体" w:hAnsi="方正小标宋简体" w:eastAsia="方正小标宋简体" w:cs="方正小标宋简体"/>
          <w:color w:val="000000"/>
          <w:spacing w:val="0"/>
          <w:w w:val="100"/>
          <w:position w:val="0"/>
          <w:sz w:val="44"/>
          <w:szCs w:val="44"/>
        </w:rPr>
        <w:t>产业</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振兴专项资金申报指南</w:t>
      </w:r>
      <w:bookmarkEnd w:id="31"/>
      <w:bookmarkEnd w:id="32"/>
      <w:bookmarkEnd w:id="33"/>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760"/>
        <w:jc w:val="left"/>
        <w:textAlignment w:val="auto"/>
        <w:rPr>
          <w:rFonts w:hint="eastAsia" w:ascii="黑体" w:hAnsi="黑体" w:eastAsia="黑体" w:cs="黑体"/>
          <w:sz w:val="32"/>
          <w:szCs w:val="32"/>
        </w:rPr>
      </w:pPr>
      <w:r>
        <w:rPr>
          <w:rFonts w:hint="eastAsia" w:ascii="黑体" w:hAnsi="黑体" w:eastAsia="黑体" w:cs="黑体"/>
          <w:b/>
          <w:bCs/>
          <w:color w:val="000000"/>
          <w:spacing w:val="0"/>
          <w:w w:val="100"/>
          <w:position w:val="0"/>
          <w:sz w:val="32"/>
          <w:szCs w:val="32"/>
          <w:lang w:val="en-US" w:eastAsia="en-US" w:bidi="en-US"/>
        </w:rPr>
        <w:t>—</w:t>
      </w:r>
      <w:r>
        <w:rPr>
          <w:rFonts w:hint="eastAsia" w:ascii="黑体" w:hAnsi="黑体" w:eastAsia="黑体" w:cs="黑体"/>
          <w:b/>
          <w:bCs/>
          <w:color w:val="000000"/>
          <w:spacing w:val="0"/>
          <w:w w:val="100"/>
          <w:position w:val="0"/>
          <w:sz w:val="32"/>
          <w:szCs w:val="32"/>
        </w:rPr>
        <w:t>、申报范围</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14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根据优质烟酒产业发展目标和重点任务，优质烟酒产业 振兴专项资金重点支持项目改扩建、环境保护、原料基地建 设、配套产业建设、行业治理（监管）体系建设、宣传推介 和市场拓展等，主要支持以下方面的项目：</w:t>
      </w:r>
    </w:p>
    <w:p>
      <w:pPr>
        <w:pStyle w:val="18"/>
        <w:keepNext w:val="0"/>
        <w:keepLines w:val="0"/>
        <w:pageBreakBefore w:val="0"/>
        <w:widowControl w:val="0"/>
        <w:shd w:val="clear" w:color="auto" w:fill="auto"/>
        <w:tabs>
          <w:tab w:val="left" w:pos="1684"/>
        </w:tabs>
        <w:kinsoku/>
        <w:wordWrap/>
        <w:overflowPunct/>
        <w:topLinePunct w:val="0"/>
        <w:autoSpaceDE/>
        <w:autoSpaceDN/>
        <w:bidi w:val="0"/>
        <w:snapToGrid/>
        <w:spacing w:before="0" w:after="0" w:line="600" w:lineRule="exact"/>
        <w:ind w:left="140" w:right="0" w:firstLine="760"/>
        <w:jc w:val="both"/>
        <w:textAlignment w:val="auto"/>
        <w:rPr>
          <w:rFonts w:hint="eastAsia" w:ascii="仿宋_GB2312" w:hAnsi="仿宋_GB2312" w:eastAsia="仿宋_GB2312" w:cs="仿宋_GB2312"/>
          <w:sz w:val="32"/>
          <w:szCs w:val="32"/>
        </w:rPr>
      </w:pPr>
      <w:bookmarkStart w:id="34" w:name="bookmark6"/>
      <w:r>
        <w:rPr>
          <w:rFonts w:hint="eastAsia" w:ascii="仿宋_GB2312" w:hAnsi="仿宋_GB2312" w:eastAsia="仿宋_GB2312" w:cs="仿宋_GB2312"/>
          <w:color w:val="000000"/>
          <w:spacing w:val="0"/>
          <w:w w:val="100"/>
          <w:position w:val="0"/>
          <w:sz w:val="32"/>
          <w:szCs w:val="32"/>
        </w:rPr>
        <w:t>（</w:t>
      </w:r>
      <w:bookmarkEnd w:id="34"/>
      <w:r>
        <w:rPr>
          <w:rFonts w:hint="eastAsia" w:ascii="仿宋_GB2312" w:hAnsi="仿宋_GB2312" w:eastAsia="仿宋_GB2312" w:cs="仿宋_GB2312"/>
          <w:color w:val="000000"/>
          <w:spacing w:val="0"/>
          <w:w w:val="100"/>
          <w:position w:val="0"/>
          <w:sz w:val="32"/>
          <w:szCs w:val="32"/>
        </w:rPr>
        <w:t>一）符合国家产业政策和相关产业发展规划的优质烟酒企业改扩建项目。</w:t>
      </w:r>
    </w:p>
    <w:p>
      <w:pPr>
        <w:pStyle w:val="18"/>
        <w:keepNext w:val="0"/>
        <w:keepLines w:val="0"/>
        <w:pageBreakBefore w:val="0"/>
        <w:widowControl w:val="0"/>
        <w:shd w:val="clear" w:color="auto" w:fill="auto"/>
        <w:tabs>
          <w:tab w:val="left" w:pos="1707"/>
        </w:tabs>
        <w:kinsoku/>
        <w:wordWrap/>
        <w:overflowPunct/>
        <w:topLinePunct w:val="0"/>
        <w:autoSpaceDE/>
        <w:autoSpaceDN/>
        <w:bidi w:val="0"/>
        <w:snapToGrid/>
        <w:spacing w:before="0" w:after="0" w:line="600" w:lineRule="exact"/>
        <w:ind w:left="140" w:right="0" w:firstLine="760"/>
        <w:jc w:val="both"/>
        <w:textAlignment w:val="auto"/>
        <w:rPr>
          <w:rFonts w:hint="eastAsia" w:ascii="仿宋_GB2312" w:hAnsi="仿宋_GB2312" w:eastAsia="仿宋_GB2312" w:cs="仿宋_GB2312"/>
          <w:sz w:val="32"/>
          <w:szCs w:val="32"/>
        </w:rPr>
      </w:pPr>
      <w:bookmarkStart w:id="35" w:name="bookmark7"/>
      <w:r>
        <w:rPr>
          <w:rFonts w:hint="eastAsia" w:ascii="仿宋_GB2312" w:hAnsi="仿宋_GB2312" w:eastAsia="仿宋_GB2312" w:cs="仿宋_GB2312"/>
          <w:color w:val="000000"/>
          <w:spacing w:val="0"/>
          <w:w w:val="100"/>
          <w:position w:val="0"/>
          <w:sz w:val="32"/>
          <w:szCs w:val="32"/>
        </w:rPr>
        <w:t>（</w:t>
      </w:r>
      <w:bookmarkEnd w:id="35"/>
      <w:r>
        <w:rPr>
          <w:rFonts w:hint="eastAsia" w:ascii="仿宋_GB2312" w:hAnsi="仿宋_GB2312" w:eastAsia="仿宋_GB2312" w:cs="仿宋_GB2312"/>
          <w:color w:val="000000"/>
          <w:spacing w:val="0"/>
          <w:w w:val="100"/>
          <w:position w:val="0"/>
          <w:sz w:val="32"/>
          <w:szCs w:val="32"/>
        </w:rPr>
        <w:t>二）为我省优质烟酒产业发展配套的新建或改扩建的 包装、仓储物流、质量提升及扶术创新等项目。</w:t>
      </w:r>
    </w:p>
    <w:p>
      <w:pPr>
        <w:pStyle w:val="18"/>
        <w:keepNext w:val="0"/>
        <w:keepLines w:val="0"/>
        <w:pageBreakBefore w:val="0"/>
        <w:widowControl w:val="0"/>
        <w:shd w:val="clear" w:color="auto" w:fill="auto"/>
        <w:tabs>
          <w:tab w:val="left" w:pos="1675"/>
        </w:tabs>
        <w:kinsoku/>
        <w:wordWrap/>
        <w:overflowPunct/>
        <w:topLinePunct w:val="0"/>
        <w:autoSpaceDE/>
        <w:autoSpaceDN/>
        <w:bidi w:val="0"/>
        <w:snapToGrid/>
        <w:spacing w:before="0" w:after="0" w:line="600" w:lineRule="exact"/>
        <w:ind w:left="140" w:right="0" w:firstLine="760"/>
        <w:jc w:val="both"/>
        <w:textAlignment w:val="auto"/>
        <w:rPr>
          <w:rFonts w:hint="eastAsia" w:ascii="仿宋_GB2312" w:hAnsi="仿宋_GB2312" w:eastAsia="仿宋_GB2312" w:cs="仿宋_GB2312"/>
          <w:sz w:val="32"/>
          <w:szCs w:val="32"/>
        </w:rPr>
      </w:pPr>
      <w:bookmarkStart w:id="36" w:name="bookmark8"/>
      <w:r>
        <w:rPr>
          <w:rFonts w:hint="eastAsia" w:ascii="仿宋_GB2312" w:hAnsi="仿宋_GB2312" w:eastAsia="仿宋_GB2312" w:cs="仿宋_GB2312"/>
          <w:color w:val="000000"/>
          <w:spacing w:val="0"/>
          <w:w w:val="100"/>
          <w:position w:val="0"/>
          <w:sz w:val="32"/>
          <w:szCs w:val="32"/>
        </w:rPr>
        <w:t>（</w:t>
      </w:r>
      <w:bookmarkEnd w:id="36"/>
      <w:r>
        <w:rPr>
          <w:rFonts w:hint="eastAsia" w:ascii="仿宋_GB2312" w:hAnsi="仿宋_GB2312" w:eastAsia="仿宋_GB2312" w:cs="仿宋_GB2312"/>
          <w:color w:val="000000"/>
          <w:spacing w:val="0"/>
          <w:w w:val="100"/>
          <w:position w:val="0"/>
          <w:sz w:val="32"/>
          <w:szCs w:val="32"/>
        </w:rPr>
        <w:t>三）开展优质烟酒行业治理（监管）体系建设项目、 宣传推介和市场拓展项目。</w:t>
      </w:r>
    </w:p>
    <w:p>
      <w:pPr>
        <w:pStyle w:val="18"/>
        <w:keepNext w:val="0"/>
        <w:keepLines w:val="0"/>
        <w:pageBreakBefore w:val="0"/>
        <w:widowControl w:val="0"/>
        <w:shd w:val="clear" w:color="auto" w:fill="auto"/>
        <w:tabs>
          <w:tab w:val="left" w:pos="1689"/>
        </w:tabs>
        <w:kinsoku/>
        <w:wordWrap/>
        <w:overflowPunct/>
        <w:topLinePunct w:val="0"/>
        <w:autoSpaceDE/>
        <w:autoSpaceDN/>
        <w:bidi w:val="0"/>
        <w:snapToGrid/>
        <w:spacing w:before="0" w:after="0" w:line="600" w:lineRule="exact"/>
        <w:ind w:left="140" w:right="0" w:firstLine="760"/>
        <w:jc w:val="both"/>
        <w:textAlignment w:val="auto"/>
        <w:rPr>
          <w:rFonts w:hint="eastAsia" w:ascii="仿宋_GB2312" w:hAnsi="仿宋_GB2312" w:eastAsia="仿宋_GB2312" w:cs="仿宋_GB2312"/>
          <w:sz w:val="32"/>
          <w:szCs w:val="32"/>
        </w:rPr>
      </w:pPr>
      <w:bookmarkStart w:id="37" w:name="bookmark9"/>
      <w:r>
        <w:rPr>
          <w:rFonts w:hint="eastAsia" w:ascii="仿宋_GB2312" w:hAnsi="仿宋_GB2312" w:eastAsia="仿宋_GB2312" w:cs="仿宋_GB2312"/>
          <w:color w:val="000000"/>
          <w:spacing w:val="0"/>
          <w:w w:val="100"/>
          <w:position w:val="0"/>
          <w:sz w:val="32"/>
          <w:szCs w:val="32"/>
        </w:rPr>
        <w:t>（</w:t>
      </w:r>
      <w:bookmarkEnd w:id="37"/>
      <w:r>
        <w:rPr>
          <w:rFonts w:hint="eastAsia" w:ascii="仿宋_GB2312" w:hAnsi="仿宋_GB2312" w:eastAsia="仿宋_GB2312" w:cs="仿宋_GB2312"/>
          <w:color w:val="000000"/>
          <w:spacing w:val="0"/>
          <w:w w:val="100"/>
          <w:position w:val="0"/>
          <w:sz w:val="32"/>
          <w:szCs w:val="32"/>
        </w:rPr>
        <w:t>四）优质烟酒企业实施的生态环境保护、环境治理建 设项目。</w:t>
      </w:r>
    </w:p>
    <w:p>
      <w:pPr>
        <w:pStyle w:val="18"/>
        <w:keepNext w:val="0"/>
        <w:keepLines w:val="0"/>
        <w:pageBreakBefore w:val="0"/>
        <w:widowControl w:val="0"/>
        <w:shd w:val="clear" w:color="auto" w:fill="auto"/>
        <w:tabs>
          <w:tab w:val="left" w:pos="1706"/>
        </w:tabs>
        <w:kinsoku/>
        <w:wordWrap/>
        <w:overflowPunct/>
        <w:topLinePunct w:val="0"/>
        <w:autoSpaceDE/>
        <w:autoSpaceDN/>
        <w:bidi w:val="0"/>
        <w:snapToGrid/>
        <w:spacing w:before="0" w:after="0" w:line="600" w:lineRule="exact"/>
        <w:ind w:left="0" w:right="0" w:firstLine="900"/>
        <w:jc w:val="left"/>
        <w:textAlignment w:val="auto"/>
        <w:rPr>
          <w:rFonts w:hint="eastAsia" w:ascii="仿宋_GB2312" w:hAnsi="仿宋_GB2312" w:eastAsia="仿宋_GB2312" w:cs="仿宋_GB2312"/>
          <w:sz w:val="32"/>
          <w:szCs w:val="32"/>
        </w:rPr>
      </w:pPr>
      <w:bookmarkStart w:id="38" w:name="bookmark10"/>
      <w:r>
        <w:rPr>
          <w:rFonts w:hint="eastAsia" w:ascii="仿宋_GB2312" w:hAnsi="仿宋_GB2312" w:eastAsia="仿宋_GB2312" w:cs="仿宋_GB2312"/>
          <w:color w:val="000000"/>
          <w:spacing w:val="0"/>
          <w:w w:val="100"/>
          <w:position w:val="0"/>
          <w:sz w:val="32"/>
          <w:szCs w:val="32"/>
        </w:rPr>
        <w:t>（</w:t>
      </w:r>
      <w:bookmarkEnd w:id="38"/>
      <w:r>
        <w:rPr>
          <w:rFonts w:hint="eastAsia" w:ascii="仿宋_GB2312" w:hAnsi="仿宋_GB2312" w:eastAsia="仿宋_GB2312" w:cs="仿宋_GB2312"/>
          <w:color w:val="000000"/>
          <w:spacing w:val="0"/>
          <w:w w:val="100"/>
          <w:position w:val="0"/>
          <w:sz w:val="32"/>
          <w:szCs w:val="32"/>
        </w:rPr>
        <w:t>五）高粱种植基地标准化建设项目。</w:t>
      </w:r>
    </w:p>
    <w:p>
      <w:pPr>
        <w:pStyle w:val="18"/>
        <w:keepNext w:val="0"/>
        <w:keepLines w:val="0"/>
        <w:pageBreakBefore w:val="0"/>
        <w:widowControl w:val="0"/>
        <w:shd w:val="clear" w:color="auto" w:fill="auto"/>
        <w:tabs>
          <w:tab w:val="left" w:pos="1706"/>
        </w:tabs>
        <w:kinsoku/>
        <w:wordWrap/>
        <w:overflowPunct/>
        <w:topLinePunct w:val="0"/>
        <w:autoSpaceDE/>
        <w:autoSpaceDN/>
        <w:bidi w:val="0"/>
        <w:snapToGrid/>
        <w:spacing w:before="0" w:after="0" w:line="600" w:lineRule="exact"/>
        <w:ind w:left="0" w:right="0" w:firstLine="900"/>
        <w:jc w:val="left"/>
        <w:textAlignment w:val="auto"/>
        <w:rPr>
          <w:rFonts w:hint="eastAsia" w:ascii="仿宋_GB2312" w:hAnsi="仿宋_GB2312" w:eastAsia="仿宋_GB2312" w:cs="仿宋_GB2312"/>
          <w:color w:val="000000"/>
          <w:spacing w:val="0"/>
          <w:w w:val="100"/>
          <w:position w:val="0"/>
          <w:sz w:val="32"/>
          <w:szCs w:val="32"/>
        </w:rPr>
      </w:pPr>
      <w:bookmarkStart w:id="39" w:name="bookmark11"/>
      <w:r>
        <w:rPr>
          <w:rFonts w:hint="eastAsia" w:ascii="仿宋_GB2312" w:hAnsi="仿宋_GB2312" w:eastAsia="仿宋_GB2312" w:cs="仿宋_GB2312"/>
          <w:color w:val="000000"/>
          <w:spacing w:val="0"/>
          <w:w w:val="100"/>
          <w:position w:val="0"/>
          <w:sz w:val="32"/>
          <w:szCs w:val="32"/>
        </w:rPr>
        <w:t>（</w:t>
      </w:r>
      <w:bookmarkEnd w:id="39"/>
      <w:r>
        <w:rPr>
          <w:rFonts w:hint="eastAsia" w:ascii="仿宋_GB2312" w:hAnsi="仿宋_GB2312" w:eastAsia="仿宋_GB2312" w:cs="仿宋_GB2312"/>
          <w:color w:val="000000"/>
          <w:spacing w:val="0"/>
          <w:w w:val="100"/>
          <w:position w:val="0"/>
          <w:sz w:val="32"/>
          <w:szCs w:val="32"/>
        </w:rPr>
        <w:t>六）烟叶种植基地标准化建设项目。</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760"/>
        <w:jc w:val="left"/>
        <w:textAlignment w:val="auto"/>
        <w:rPr>
          <w:rFonts w:hint="eastAsia" w:ascii="黑体" w:hAnsi="黑体" w:eastAsia="黑体" w:cs="黑体"/>
          <w:sz w:val="32"/>
          <w:szCs w:val="32"/>
        </w:rPr>
      </w:pPr>
      <w:r>
        <w:rPr>
          <w:rFonts w:hint="eastAsia" w:ascii="黑体" w:hAnsi="黑体" w:eastAsia="黑体" w:cs="黑体"/>
          <w:b/>
          <w:bCs/>
          <w:color w:val="000000"/>
          <w:spacing w:val="0"/>
          <w:w w:val="100"/>
          <w:position w:val="0"/>
          <w:sz w:val="32"/>
          <w:szCs w:val="32"/>
        </w:rPr>
        <w:t>二、申报材料</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9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（一）烟酒企业改扩建项目，烟酒产业发展配套的新建或改扩建的包装、仓储物流、质量提升、科技创新</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lang w:val="en-US" w:eastAsia="zh-CN"/>
        </w:rPr>
        <w:t>两化融合</w:t>
      </w:r>
      <w:r>
        <w:rPr>
          <w:rFonts w:hint="eastAsia" w:ascii="仿宋_GB2312" w:hAnsi="仿宋_GB2312" w:eastAsia="仿宋_GB2312" w:cs="仿宋_GB2312"/>
          <w:b/>
          <w:bCs/>
          <w:color w:val="000000"/>
          <w:spacing w:val="0"/>
          <w:w w:val="100"/>
          <w:position w:val="0"/>
          <w:sz w:val="32"/>
          <w:szCs w:val="32"/>
        </w:rPr>
        <w:t>项目</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16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上述项目由省工业和信息化厅相关行业处室负责审核、 推荐及项目后续监督管理。申报时应提交以下材料：</w:t>
      </w:r>
    </w:p>
    <w:p>
      <w:pPr>
        <w:pStyle w:val="18"/>
        <w:keepNext w:val="0"/>
        <w:keepLines w:val="0"/>
        <w:pageBreakBefore w:val="0"/>
        <w:widowControl w:val="0"/>
        <w:numPr>
          <w:ilvl w:val="0"/>
          <w:numId w:val="0"/>
        </w:numPr>
        <w:shd w:val="clear" w:color="auto" w:fill="auto"/>
        <w:tabs>
          <w:tab w:val="left" w:pos="1157"/>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bookmarkStart w:id="40" w:name="bookmark12"/>
      <w:bookmarkEnd w:id="40"/>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市州工业和信息化主管部门会同同级财政部门出具 的项目资金申报文件。省级部门、行业组织直接申报的，出 具项目资金申报文件。</w:t>
      </w:r>
    </w:p>
    <w:p>
      <w:pPr>
        <w:pStyle w:val="18"/>
        <w:keepNext w:val="0"/>
        <w:keepLines w:val="0"/>
        <w:pageBreakBefore w:val="0"/>
        <w:widowControl w:val="0"/>
        <w:numPr>
          <w:ilvl w:val="0"/>
          <w:numId w:val="0"/>
        </w:numPr>
        <w:shd w:val="clear" w:color="auto" w:fill="auto"/>
        <w:tabs>
          <w:tab w:val="left" w:pos="1158"/>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bookmarkStart w:id="41" w:name="bookmark13"/>
      <w:bookmarkEnd w:id="41"/>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 xml:space="preserve">项目汇总表（附件1, </w:t>
      </w:r>
      <w:r>
        <w:rPr>
          <w:rFonts w:hint="eastAsia" w:ascii="仿宋_GB2312" w:hAnsi="仿宋_GB2312" w:eastAsia="仿宋_GB2312" w:cs="仿宋_GB2312"/>
          <w:color w:val="000000"/>
          <w:spacing w:val="0"/>
          <w:w w:val="100"/>
          <w:position w:val="0"/>
          <w:sz w:val="32"/>
          <w:szCs w:val="32"/>
          <w:lang w:val="en-US" w:eastAsia="en-US" w:bidi="en-US"/>
        </w:rPr>
        <w:t>EXCEL</w:t>
      </w:r>
      <w:r>
        <w:rPr>
          <w:rFonts w:hint="eastAsia" w:ascii="仿宋_GB2312" w:hAnsi="仿宋_GB2312" w:eastAsia="仿宋_GB2312" w:cs="仿宋_GB2312"/>
          <w:color w:val="000000"/>
          <w:spacing w:val="0"/>
          <w:w w:val="100"/>
          <w:position w:val="0"/>
          <w:sz w:val="32"/>
          <w:szCs w:val="32"/>
        </w:rPr>
        <w:t>文档）。</w:t>
      </w:r>
      <w:bookmarkStart w:id="42" w:name="bookmark14"/>
      <w:bookmarkEnd w:id="42"/>
    </w:p>
    <w:p>
      <w:pPr>
        <w:pStyle w:val="18"/>
        <w:keepNext w:val="0"/>
        <w:keepLines w:val="0"/>
        <w:pageBreakBefore w:val="0"/>
        <w:widowControl w:val="0"/>
        <w:numPr>
          <w:ilvl w:val="0"/>
          <w:numId w:val="0"/>
        </w:numPr>
        <w:shd w:val="clear" w:color="auto" w:fill="auto"/>
        <w:tabs>
          <w:tab w:val="left" w:pos="1158"/>
        </w:tabs>
        <w:kinsoku/>
        <w:wordWrap/>
        <w:overflowPunct/>
        <w:topLinePunct w:val="0"/>
        <w:autoSpaceDE/>
        <w:autoSpaceDN/>
        <w:bidi w:val="0"/>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项目资金申请报告。</w:t>
      </w:r>
      <w:r>
        <w:rPr>
          <w:rFonts w:hint="eastAsia" w:ascii="仿宋_GB2312" w:hAnsi="仿宋_GB2312" w:eastAsia="仿宋_GB2312" w:cs="仿宋_GB2312"/>
          <w:b/>
          <w:bCs/>
          <w:color w:val="000000"/>
          <w:spacing w:val="0"/>
          <w:w w:val="100"/>
          <w:position w:val="0"/>
          <w:sz w:val="32"/>
          <w:szCs w:val="32"/>
        </w:rPr>
        <w:t>主要内容包括：</w:t>
      </w:r>
      <w:r>
        <w:rPr>
          <w:rFonts w:hint="eastAsia" w:ascii="仿宋_GB2312" w:hAnsi="仿宋_GB2312" w:eastAsia="仿宋_GB2312" w:cs="仿宋_GB2312"/>
          <w:color w:val="000000"/>
          <w:spacing w:val="0"/>
          <w:w w:val="100"/>
          <w:position w:val="0"/>
          <w:sz w:val="32"/>
          <w:szCs w:val="32"/>
        </w:rPr>
        <w:t>项目单位基本情况和财务状况、项目基本情况（项目建设必要性、建设内 容、技术工艺、总投资及资金来源，各项建设条件落实情况 等）并如实填报《项目基本情况表》（附件2）、《企业基本情况表》（附件3）、申请资金的理由和政策依据、项目招 标内容及其他需要说明的事项等，项目申请报告编制要求见 附件。</w:t>
      </w:r>
    </w:p>
    <w:p>
      <w:pPr>
        <w:pStyle w:val="18"/>
        <w:keepNext w:val="0"/>
        <w:keepLines w:val="0"/>
        <w:pageBreakBefore w:val="0"/>
        <w:widowControl w:val="0"/>
        <w:numPr>
          <w:ilvl w:val="0"/>
          <w:numId w:val="0"/>
        </w:numPr>
        <w:shd w:val="clear" w:color="auto" w:fill="auto"/>
        <w:tabs>
          <w:tab w:val="left" w:pos="1148"/>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bookmarkStart w:id="43" w:name="bookmark15"/>
      <w:bookmarkEnd w:id="43"/>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经会计（审计）师事务所审计的上年度审计报告</w:t>
      </w:r>
      <w:r>
        <w:rPr>
          <w:rFonts w:hint="eastAsia" w:ascii="仿宋_GB2312" w:hAnsi="仿宋_GB2312" w:eastAsia="仿宋_GB2312" w:cs="仿宋_GB2312"/>
          <w:color w:val="000000"/>
          <w:spacing w:val="0"/>
          <w:w w:val="100"/>
          <w:position w:val="0"/>
          <w:sz w:val="32"/>
          <w:szCs w:val="32"/>
          <w:lang w:val="en-US" w:eastAsia="zh-CN"/>
        </w:rPr>
        <w:t>或</w:t>
      </w:r>
      <w:r>
        <w:rPr>
          <w:rFonts w:hint="eastAsia" w:ascii="仿宋_GB2312" w:hAnsi="仿宋_GB2312" w:eastAsia="仿宋_GB2312" w:cs="仿宋_GB2312"/>
          <w:color w:val="000000"/>
          <w:spacing w:val="0"/>
          <w:w w:val="100"/>
          <w:position w:val="0"/>
          <w:sz w:val="32"/>
          <w:szCs w:val="32"/>
        </w:rPr>
        <w:t>会计年度报表。</w:t>
      </w:r>
      <w:r>
        <w:rPr>
          <w:rFonts w:hint="eastAsia" w:ascii="仿宋_GB2312" w:hAnsi="仿宋_GB2312" w:eastAsia="仿宋_GB2312" w:cs="仿宋_GB2312"/>
          <w:color w:val="000000"/>
          <w:spacing w:val="0"/>
          <w:w w:val="100"/>
          <w:position w:val="0"/>
          <w:sz w:val="32"/>
          <w:szCs w:val="32"/>
          <w:lang w:val="en-US" w:eastAsia="zh-CN"/>
        </w:rPr>
        <w:t>主管税务机关评定的纳税信用评价等级情况</w:t>
      </w:r>
      <w:r>
        <w:rPr>
          <w:rFonts w:hint="eastAsia" w:ascii="仿宋_GB2312" w:hAnsi="仿宋_GB2312" w:eastAsia="仿宋_GB2312" w:cs="仿宋_GB2312"/>
          <w:color w:val="000000"/>
          <w:spacing w:val="0"/>
          <w:w w:val="100"/>
          <w:position w:val="0"/>
          <w:sz w:val="32"/>
          <w:szCs w:val="32"/>
        </w:rPr>
        <w:t>。</w:t>
      </w:r>
    </w:p>
    <w:p>
      <w:pPr>
        <w:pStyle w:val="18"/>
        <w:keepNext w:val="0"/>
        <w:keepLines w:val="0"/>
        <w:pageBreakBefore w:val="0"/>
        <w:widowControl w:val="0"/>
        <w:numPr>
          <w:ilvl w:val="0"/>
          <w:numId w:val="0"/>
        </w:numPr>
        <w:shd w:val="clear" w:color="auto" w:fill="auto"/>
        <w:tabs>
          <w:tab w:val="left" w:pos="1142"/>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bookmarkStart w:id="44" w:name="bookmark16"/>
      <w:bookmarkEnd w:id="44"/>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项目审批、核准或备案文件（复印件）。</w:t>
      </w:r>
    </w:p>
    <w:p>
      <w:pPr>
        <w:pStyle w:val="18"/>
        <w:keepNext w:val="0"/>
        <w:keepLines w:val="0"/>
        <w:pageBreakBefore w:val="0"/>
        <w:widowControl w:val="0"/>
        <w:numPr>
          <w:ilvl w:val="0"/>
          <w:numId w:val="0"/>
        </w:numPr>
        <w:shd w:val="clear" w:color="auto" w:fill="auto"/>
        <w:tabs>
          <w:tab w:val="left" w:pos="1153"/>
        </w:tabs>
        <w:kinsoku/>
        <w:wordWrap/>
        <w:overflowPunct/>
        <w:topLinePunct w:val="0"/>
        <w:autoSpaceDE/>
        <w:autoSpaceDN/>
        <w:bidi w:val="0"/>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bookmarkStart w:id="45" w:name="bookmark18"/>
      <w:bookmarkEnd w:id="45"/>
      <w:bookmarkStart w:id="46" w:name="bookmark17"/>
      <w:bookmarkEnd w:id="46"/>
      <w:r>
        <w:rPr>
          <w:rFonts w:hint="eastAsia" w:ascii="仿宋_GB2312" w:hAnsi="Batang" w:eastAsia="仿宋_GB2312"/>
          <w:sz w:val="32"/>
          <w:szCs w:val="32"/>
          <w:lang w:val="en-US" w:eastAsia="zh-CN"/>
        </w:rPr>
        <w:t>6.按照</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建设项目环境影响评价分类管理名录</w:t>
      </w:r>
      <w:r>
        <w:rPr>
          <w:rFonts w:hint="eastAsia" w:ascii="仿宋_GB2312" w:hAnsi="Batang" w:eastAsia="仿宋_GB2312"/>
          <w:sz w:val="32"/>
          <w:szCs w:val="32"/>
        </w:rPr>
        <w:t>》</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环保部令第44号和生态环境部令第1号</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和《贵州省十大千亿级工业产业环境保护指南》的规定，根据项目所属类别</w:t>
      </w:r>
      <w:r>
        <w:rPr>
          <w:rFonts w:hint="eastAsia" w:ascii="仿宋_GB2312" w:hAnsi="Batang" w:eastAsia="仿宋_GB2312"/>
          <w:sz w:val="32"/>
          <w:szCs w:val="32"/>
        </w:rPr>
        <w:t>分别</w:t>
      </w:r>
      <w:r>
        <w:rPr>
          <w:rFonts w:hint="eastAsia" w:ascii="仿宋_GB2312" w:hAnsi="Batang" w:eastAsia="仿宋_GB2312"/>
          <w:sz w:val="32"/>
          <w:szCs w:val="32"/>
          <w:lang w:val="en-US" w:eastAsia="zh-CN"/>
        </w:rPr>
        <w:t>提供已完成备案的</w:t>
      </w:r>
      <w:r>
        <w:rPr>
          <w:rFonts w:hint="eastAsia" w:ascii="仿宋_GB2312" w:hAnsi="Batang" w:eastAsia="仿宋_GB2312"/>
          <w:sz w:val="32"/>
          <w:szCs w:val="32"/>
        </w:rPr>
        <w:t>环境影响登记表</w:t>
      </w:r>
      <w:r>
        <w:rPr>
          <w:rFonts w:hint="eastAsia" w:ascii="仿宋_GB2312" w:hAnsi="Batang" w:eastAsia="仿宋_GB2312"/>
          <w:sz w:val="32"/>
          <w:szCs w:val="32"/>
          <w:lang w:val="en-US" w:eastAsia="zh-CN"/>
        </w:rPr>
        <w:t>或生态环境部门出具的</w:t>
      </w:r>
      <w:r>
        <w:rPr>
          <w:rFonts w:hint="eastAsia" w:ascii="仿宋_GB2312" w:hAnsi="Batang" w:eastAsia="仿宋_GB2312"/>
          <w:sz w:val="32"/>
          <w:szCs w:val="32"/>
        </w:rPr>
        <w:t>环境影响评价批复文件。</w:t>
      </w:r>
    </w:p>
    <w:p>
      <w:pPr>
        <w:pStyle w:val="18"/>
        <w:keepNext w:val="0"/>
        <w:keepLines/>
        <w:pageBreakBefore w:val="0"/>
        <w:widowControl w:val="0"/>
        <w:numPr>
          <w:ilvl w:val="0"/>
          <w:numId w:val="0"/>
        </w:numPr>
        <w:shd w:val="clear" w:color="auto" w:fill="auto"/>
        <w:tabs>
          <w:tab w:val="left" w:pos="1291"/>
        </w:tabs>
        <w:kinsoku/>
        <w:wordWrap/>
        <w:overflowPunct/>
        <w:topLinePunct w:val="0"/>
        <w:autoSpaceDE/>
        <w:autoSpaceDN/>
        <w:bidi w:val="0"/>
        <w:adjustRightInd w:val="0"/>
        <w:snapToGrid w:val="0"/>
        <w:spacing w:before="0" w:after="0" w:line="600" w:lineRule="exact"/>
        <w:ind w:left="760" w:leftChars="0" w:right="0" w:rightChars="0"/>
        <w:jc w:val="both"/>
        <w:textAlignment w:val="auto"/>
        <w:rPr>
          <w:rFonts w:hint="eastAsia" w:ascii="仿宋_GB2312" w:hAnsi="仿宋_GB2312" w:eastAsia="仿宋_GB2312" w:cs="仿宋_GB2312"/>
          <w:sz w:val="32"/>
          <w:szCs w:val="32"/>
          <w:lang w:val="en-US" w:eastAsia="zh-CN"/>
        </w:rPr>
        <w:sectPr>
          <w:footerReference r:id="rId32" w:type="default"/>
          <w:footerReference r:id="rId33" w:type="even"/>
          <w:footnotePr>
            <w:numFmt w:val="decimal"/>
          </w:footnotePr>
          <w:type w:val="continuous"/>
          <w:pgSz w:w="11900" w:h="16840"/>
          <w:pgMar w:top="1789" w:right="1844" w:bottom="1581" w:left="1680" w:header="1361" w:footer="3" w:gutter="0"/>
          <w:pgNumType w:fmt="numberInDash"/>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需新增用地项目</w:t>
      </w:r>
      <w:r>
        <w:rPr>
          <w:rFonts w:hint="eastAsia" w:ascii="仿宋_GB2312" w:hAnsi="仿宋_GB2312" w:eastAsia="仿宋_GB2312" w:cs="仿宋_GB2312"/>
          <w:color w:val="000000"/>
          <w:spacing w:val="0"/>
          <w:w w:val="100"/>
          <w:position w:val="0"/>
          <w:sz w:val="32"/>
          <w:szCs w:val="32"/>
          <w:lang w:val="en-US" w:eastAsia="zh-CN"/>
        </w:rPr>
        <w:t>自然</w:t>
      </w:r>
      <w:r>
        <w:rPr>
          <w:rFonts w:hint="eastAsia" w:ascii="仿宋_GB2312" w:hAnsi="仿宋_GB2312" w:eastAsia="仿宋_GB2312" w:cs="仿宋_GB2312"/>
          <w:color w:val="000000"/>
          <w:spacing w:val="0"/>
          <w:w w:val="100"/>
          <w:position w:val="0"/>
          <w:sz w:val="32"/>
          <w:szCs w:val="32"/>
        </w:rPr>
        <w:t xml:space="preserve">资源部门出具的用审批（预审） </w:t>
      </w:r>
    </w:p>
    <w:p>
      <w:pPr>
        <w:pStyle w:val="18"/>
        <w:keepNext w:val="0"/>
        <w:keepLines w:val="0"/>
        <w:pageBreakBefore/>
        <w:widowControl w:val="0"/>
        <w:numPr>
          <w:ilvl w:val="0"/>
          <w:numId w:val="0"/>
        </w:numPr>
        <w:shd w:val="clear" w:color="auto" w:fill="auto"/>
        <w:tabs>
          <w:tab w:val="left" w:pos="1291"/>
        </w:tabs>
        <w:kinsoku/>
        <w:wordWrap/>
        <w:overflowPunct/>
        <w:topLinePunct w:val="0"/>
        <w:autoSpaceDE/>
        <w:autoSpaceDN/>
        <w:bidi w:val="0"/>
        <w:adjustRightInd/>
        <w:snapToGrid/>
        <w:spacing w:before="0" w:after="0" w:line="6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意见。</w:t>
      </w:r>
    </w:p>
    <w:p>
      <w:pPr>
        <w:pStyle w:val="18"/>
        <w:keepNext w:val="0"/>
        <w:keepLines w:val="0"/>
        <w:pageBreakBefore w:val="0"/>
        <w:widowControl w:val="0"/>
        <w:numPr>
          <w:ilvl w:val="0"/>
          <w:numId w:val="0"/>
        </w:numPr>
        <w:shd w:val="clear" w:color="auto" w:fill="auto"/>
        <w:tabs>
          <w:tab w:val="left" w:pos="1295"/>
        </w:tabs>
        <w:kinsoku/>
        <w:wordWrap/>
        <w:overflowPunct/>
        <w:topLinePunct w:val="0"/>
        <w:autoSpaceDE/>
        <w:autoSpaceDN/>
        <w:bidi w:val="0"/>
        <w:snapToGrid/>
        <w:spacing w:before="0" w:after="0" w:line="60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47" w:name="bookmark22"/>
      <w:bookmarkEnd w:id="47"/>
      <w:r>
        <w:rPr>
          <w:rFonts w:hint="eastAsia" w:ascii="仿宋_GB2312" w:hAnsi="仿宋_GB2312" w:eastAsia="仿宋_GB2312" w:cs="仿宋_GB2312"/>
          <w:color w:val="000000"/>
          <w:spacing w:val="0"/>
          <w:w w:val="100"/>
          <w:position w:val="0"/>
          <w:sz w:val="32"/>
          <w:szCs w:val="32"/>
          <w:lang w:val="en-US" w:eastAsia="zh-CN"/>
        </w:rPr>
        <w:t>8.区域规划内项目需提供规划部门出具规划选址意见。</w:t>
      </w:r>
    </w:p>
    <w:p>
      <w:pPr>
        <w:pStyle w:val="18"/>
        <w:keepNext w:val="0"/>
        <w:keepLines w:val="0"/>
        <w:pageBreakBefore w:val="0"/>
        <w:widowControl w:val="0"/>
        <w:numPr>
          <w:ilvl w:val="0"/>
          <w:numId w:val="0"/>
        </w:numPr>
        <w:shd w:val="clear" w:color="auto" w:fill="auto"/>
        <w:tabs>
          <w:tab w:val="left" w:pos="1295"/>
        </w:tabs>
        <w:kinsoku/>
        <w:wordWrap/>
        <w:overflowPunct/>
        <w:topLinePunct w:val="0"/>
        <w:autoSpaceDE/>
        <w:autoSpaceDN/>
        <w:bidi w:val="0"/>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9.节能评估报告书（报告表、登记表）。</w:t>
      </w:r>
    </w:p>
    <w:p>
      <w:pPr>
        <w:pStyle w:val="18"/>
        <w:keepNext w:val="0"/>
        <w:keepLines w:val="0"/>
        <w:pageBreakBefore w:val="0"/>
        <w:widowControl w:val="0"/>
        <w:numPr>
          <w:ilvl w:val="0"/>
          <w:numId w:val="0"/>
        </w:numPr>
        <w:shd w:val="clear" w:color="auto" w:fill="auto"/>
        <w:tabs>
          <w:tab w:val="left" w:pos="1295"/>
        </w:tabs>
        <w:kinsoku/>
        <w:wordWrap/>
        <w:overflowPunct/>
        <w:topLinePunct w:val="0"/>
        <w:autoSpaceDE/>
        <w:autoSpaceDN/>
        <w:bidi w:val="0"/>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10.有固定资产贷款的项目，提供与银行签订的固定资产贷款合同（及入账证明、息单等）或银行出具的贷款承诺函（授信证明）。无固定资产贷款的项目，需提供项目投入自有资金及自筹资金能力的有效凭证。</w:t>
      </w:r>
    </w:p>
    <w:p>
      <w:pPr>
        <w:pStyle w:val="18"/>
        <w:keepNext w:val="0"/>
        <w:keepLines w:val="0"/>
        <w:pageBreakBefore w:val="0"/>
        <w:widowControl w:val="0"/>
        <w:numPr>
          <w:ilvl w:val="0"/>
          <w:numId w:val="0"/>
        </w:numPr>
        <w:shd w:val="clear" w:color="auto" w:fill="auto"/>
        <w:tabs>
          <w:tab w:val="left" w:pos="1295"/>
        </w:tabs>
        <w:kinsoku/>
        <w:wordWrap/>
        <w:overflowPunct/>
        <w:topLinePunct w:val="0"/>
        <w:autoSpaceDE/>
        <w:autoSpaceDN/>
        <w:bidi w:val="0"/>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11.</w:t>
      </w:r>
      <w:r>
        <w:rPr>
          <w:rFonts w:hint="eastAsia" w:ascii="仿宋_GB2312" w:hAnsi="仿宋_GB2312" w:eastAsia="仿宋_GB2312" w:cs="仿宋_GB2312"/>
          <w:color w:val="000000"/>
          <w:spacing w:val="0"/>
          <w:w w:val="100"/>
          <w:position w:val="0"/>
          <w:sz w:val="32"/>
          <w:szCs w:val="32"/>
        </w:rPr>
        <w:t>项目实施的预期效益或效果，包括但不限于项目实 施后的经济效益、扩大就业（特别是建档立卡贫困户劳动力 就业或用工），带头农业农村发展助力脱贫攻坚情况，提高产品质量、技术工艺等。</w:t>
      </w:r>
    </w:p>
    <w:p>
      <w:pPr>
        <w:pStyle w:val="18"/>
        <w:keepNext w:val="0"/>
        <w:keepLines w:val="0"/>
        <w:pageBreakBefore w:val="0"/>
        <w:widowControl w:val="0"/>
        <w:numPr>
          <w:ilvl w:val="0"/>
          <w:numId w:val="0"/>
        </w:numPr>
        <w:shd w:val="clear" w:color="auto" w:fill="auto"/>
        <w:tabs>
          <w:tab w:val="left" w:pos="1272"/>
        </w:tabs>
        <w:kinsoku/>
        <w:wordWrap/>
        <w:overflowPunct/>
        <w:topLinePunct w:val="0"/>
        <w:autoSpaceDE/>
        <w:autoSpaceDN/>
        <w:bidi w:val="0"/>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bookmarkStart w:id="48" w:name="bookmark23"/>
      <w:bookmarkEnd w:id="48"/>
      <w:r>
        <w:rPr>
          <w:rFonts w:hint="eastAsia" w:ascii="仿宋_GB2312" w:hAnsi="仿宋_GB2312" w:eastAsia="仿宋_GB2312" w:cs="仿宋_GB2312"/>
          <w:color w:val="000000"/>
          <w:spacing w:val="0"/>
          <w:w w:val="100"/>
          <w:position w:val="0"/>
          <w:sz w:val="32"/>
          <w:szCs w:val="32"/>
          <w:lang w:val="en-US" w:eastAsia="zh-CN"/>
        </w:rPr>
        <w:t>12.</w:t>
      </w:r>
      <w:r>
        <w:rPr>
          <w:rFonts w:hint="eastAsia" w:ascii="仿宋_GB2312" w:hAnsi="仿宋_GB2312" w:eastAsia="仿宋_GB2312" w:cs="仿宋_GB2312"/>
          <w:color w:val="000000"/>
          <w:spacing w:val="0"/>
          <w:w w:val="100"/>
          <w:position w:val="0"/>
          <w:sz w:val="32"/>
          <w:szCs w:val="32"/>
        </w:rPr>
        <w:t>项目实施单位对提供的相关资料真实性负责的声明。</w:t>
      </w:r>
    </w:p>
    <w:p>
      <w:pPr>
        <w:pStyle w:val="18"/>
        <w:keepNext w:val="0"/>
        <w:keepLines w:val="0"/>
        <w:pageBreakBefore w:val="0"/>
        <w:widowControl w:val="0"/>
        <w:shd w:val="clear" w:color="auto" w:fill="auto"/>
        <w:tabs>
          <w:tab w:val="left" w:pos="1683"/>
        </w:tabs>
        <w:kinsoku/>
        <w:wordWrap/>
        <w:overflowPunct/>
        <w:topLinePunct w:val="0"/>
        <w:autoSpaceDE/>
        <w:autoSpaceDN/>
        <w:bidi w:val="0"/>
        <w:snapToGrid/>
        <w:spacing w:before="0" w:after="0" w:line="600" w:lineRule="exact"/>
        <w:ind w:left="140" w:right="0" w:firstLine="740"/>
        <w:jc w:val="both"/>
        <w:textAlignment w:val="auto"/>
        <w:rPr>
          <w:rFonts w:hint="eastAsia" w:ascii="仿宋_GB2312" w:hAnsi="仿宋_GB2312" w:eastAsia="仿宋_GB2312" w:cs="仿宋_GB2312"/>
          <w:sz w:val="32"/>
          <w:szCs w:val="32"/>
        </w:rPr>
      </w:pPr>
      <w:bookmarkStart w:id="49" w:name="bookmark24"/>
      <w:r>
        <w:rPr>
          <w:rFonts w:hint="eastAsia" w:ascii="仿宋_GB2312" w:hAnsi="仿宋_GB2312" w:eastAsia="仿宋_GB2312" w:cs="仿宋_GB2312"/>
          <w:b/>
          <w:bCs/>
          <w:color w:val="000000"/>
          <w:spacing w:val="0"/>
          <w:w w:val="100"/>
          <w:position w:val="0"/>
          <w:sz w:val="32"/>
          <w:szCs w:val="32"/>
        </w:rPr>
        <w:t>（</w:t>
      </w:r>
      <w:bookmarkEnd w:id="49"/>
      <w:r>
        <w:rPr>
          <w:rFonts w:hint="eastAsia" w:ascii="仿宋_GB2312" w:hAnsi="仿宋_GB2312" w:eastAsia="仿宋_GB2312" w:cs="仿宋_GB2312"/>
          <w:b/>
          <w:bCs/>
          <w:color w:val="000000"/>
          <w:spacing w:val="0"/>
          <w:w w:val="100"/>
          <w:position w:val="0"/>
          <w:sz w:val="32"/>
          <w:szCs w:val="32"/>
        </w:rPr>
        <w:t>二）</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开展优质烟酒行业治理（监管）体系建设项目、 宣传推介和市场拓展项目</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14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上述项目由省工业和信息化厅相关行业处室负责审核、 推荐及项目后续监督管理。申报时应提交以下材料：</w:t>
      </w:r>
    </w:p>
    <w:p>
      <w:pPr>
        <w:pStyle w:val="18"/>
        <w:keepNext w:val="0"/>
        <w:keepLines w:val="0"/>
        <w:pageBreakBefore w:val="0"/>
        <w:widowControl w:val="0"/>
        <w:numPr>
          <w:ilvl w:val="0"/>
          <w:numId w:val="2"/>
        </w:numPr>
        <w:shd w:val="clear" w:color="auto" w:fill="auto"/>
        <w:tabs>
          <w:tab w:val="left" w:pos="1155"/>
        </w:tabs>
        <w:kinsoku/>
        <w:wordWrap/>
        <w:overflowPunct/>
        <w:topLinePunct w:val="0"/>
        <w:autoSpaceDE/>
        <w:autoSpaceDN/>
        <w:bidi w:val="0"/>
        <w:snapToGrid/>
        <w:spacing w:before="0" w:after="0" w:line="600" w:lineRule="exact"/>
        <w:ind w:left="140" w:right="0" w:firstLine="620"/>
        <w:jc w:val="both"/>
        <w:textAlignment w:val="auto"/>
        <w:rPr>
          <w:rFonts w:hint="eastAsia" w:ascii="仿宋_GB2312" w:hAnsi="仿宋_GB2312" w:eastAsia="仿宋_GB2312" w:cs="仿宋_GB2312"/>
          <w:sz w:val="32"/>
          <w:szCs w:val="32"/>
        </w:rPr>
      </w:pPr>
      <w:bookmarkStart w:id="50" w:name="bookmark25"/>
      <w:bookmarkEnd w:id="50"/>
      <w:r>
        <w:rPr>
          <w:rFonts w:hint="eastAsia" w:ascii="仿宋_GB2312" w:hAnsi="仿宋_GB2312" w:eastAsia="仿宋_GB2312" w:cs="仿宋_GB2312"/>
          <w:color w:val="000000"/>
          <w:spacing w:val="0"/>
          <w:w w:val="100"/>
          <w:position w:val="0"/>
          <w:sz w:val="32"/>
          <w:szCs w:val="32"/>
        </w:rPr>
        <w:t>市州工业和信息化主管部门会同同级财政部门出具 的项目资金申报文件。省级部门、省属国有企业、行业组织 直接申报的，出具项目资金申报文件。</w:t>
      </w:r>
    </w:p>
    <w:p>
      <w:pPr>
        <w:pStyle w:val="18"/>
        <w:keepNext w:val="0"/>
        <w:keepLines w:val="0"/>
        <w:pageBreakBefore w:val="0"/>
        <w:widowControl w:val="0"/>
        <w:numPr>
          <w:ilvl w:val="0"/>
          <w:numId w:val="2"/>
        </w:numPr>
        <w:shd w:val="clear" w:color="auto" w:fill="auto"/>
        <w:tabs>
          <w:tab w:val="left" w:pos="1155"/>
        </w:tabs>
        <w:kinsoku/>
        <w:wordWrap/>
        <w:overflowPunct/>
        <w:topLinePunct w:val="0"/>
        <w:autoSpaceDE/>
        <w:autoSpaceDN/>
        <w:bidi w:val="0"/>
        <w:adjustRightInd/>
        <w:snapToGrid/>
        <w:spacing w:before="0" w:after="0" w:line="600" w:lineRule="exact"/>
        <w:ind w:left="140" w:right="0" w:firstLine="620"/>
        <w:jc w:val="both"/>
        <w:textAlignment w:val="auto"/>
        <w:rPr>
          <w:rFonts w:hint="eastAsia" w:ascii="仿宋_GB2312" w:hAnsi="仿宋_GB2312" w:eastAsia="仿宋_GB2312" w:cs="仿宋_GB2312"/>
          <w:sz w:val="32"/>
          <w:szCs w:val="32"/>
        </w:rPr>
      </w:pPr>
      <w:bookmarkStart w:id="51" w:name="bookmark26"/>
      <w:bookmarkEnd w:id="51"/>
      <w:r>
        <w:rPr>
          <w:rFonts w:hint="eastAsia" w:ascii="仿宋_GB2312" w:hAnsi="仿宋_GB2312" w:eastAsia="仿宋_GB2312" w:cs="仿宋_GB2312"/>
          <w:color w:val="000000"/>
          <w:spacing w:val="0"/>
          <w:w w:val="100"/>
          <w:position w:val="0"/>
          <w:sz w:val="32"/>
          <w:szCs w:val="32"/>
        </w:rPr>
        <w:t>项目实施方案。（包括但不限于项目实施主体基本情 况，项目实施的目的，项目实施的必要性、可行性，项目资 金来源及预算安排，申请资金的理由和政策依据，项目招标 内容、项目实施的预期效果及其他需要说明的事项等）。</w:t>
      </w:r>
    </w:p>
    <w:p>
      <w:pPr>
        <w:pStyle w:val="18"/>
        <w:keepNext w:val="0"/>
        <w:keepLines w:val="0"/>
        <w:pageBreakBefore w:val="0"/>
        <w:widowControl w:val="0"/>
        <w:shd w:val="clear" w:color="auto" w:fill="auto"/>
        <w:tabs>
          <w:tab w:val="left" w:pos="1698"/>
        </w:tabs>
        <w:kinsoku/>
        <w:wordWrap/>
        <w:overflowPunct/>
        <w:topLinePunct w:val="0"/>
        <w:autoSpaceDE/>
        <w:autoSpaceDN/>
        <w:bidi w:val="0"/>
        <w:adjustRightInd/>
        <w:snapToGrid/>
        <w:spacing w:before="0" w:after="0" w:line="600" w:lineRule="exact"/>
        <w:ind w:left="0" w:right="0" w:firstLine="880"/>
        <w:jc w:val="left"/>
        <w:textAlignment w:val="auto"/>
        <w:rPr>
          <w:rFonts w:hint="eastAsia" w:ascii="仿宋_GB2312" w:hAnsi="仿宋_GB2312" w:eastAsia="仿宋_GB2312" w:cs="仿宋_GB2312"/>
          <w:sz w:val="32"/>
          <w:szCs w:val="32"/>
        </w:rPr>
      </w:pPr>
      <w:bookmarkStart w:id="52" w:name="bookmark27"/>
      <w:r>
        <w:rPr>
          <w:rFonts w:hint="eastAsia" w:ascii="仿宋_GB2312" w:hAnsi="仿宋_GB2312" w:eastAsia="仿宋_GB2312" w:cs="仿宋_GB2312"/>
          <w:b/>
          <w:bCs/>
          <w:color w:val="000000"/>
          <w:spacing w:val="0"/>
          <w:w w:val="100"/>
          <w:position w:val="0"/>
          <w:sz w:val="32"/>
          <w:szCs w:val="32"/>
        </w:rPr>
        <w:t>（</w:t>
      </w:r>
      <w:bookmarkEnd w:id="52"/>
      <w:r>
        <w:rPr>
          <w:rFonts w:hint="eastAsia" w:ascii="仿宋_GB2312" w:hAnsi="仿宋_GB2312" w:eastAsia="仿宋_GB2312" w:cs="仿宋_GB2312"/>
          <w:b/>
          <w:bCs/>
          <w:color w:val="000000"/>
          <w:spacing w:val="0"/>
          <w:w w:val="100"/>
          <w:position w:val="0"/>
          <w:sz w:val="32"/>
          <w:szCs w:val="32"/>
        </w:rPr>
        <w:t>三）优质烟酒生态环境保护或治理项目</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优质烟酒生态环境保护或治理项目由省生态环境厅负责推荐申报</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提供推荐申报材料，并负责项目后续监督管理。推荐申报时应提交以下材料：</w:t>
      </w:r>
    </w:p>
    <w:p>
      <w:pPr>
        <w:pStyle w:val="18"/>
        <w:keepNext w:val="0"/>
        <w:keepLines w:val="0"/>
        <w:pageBreakBefore w:val="0"/>
        <w:widowControl w:val="0"/>
        <w:numPr>
          <w:ilvl w:val="0"/>
          <w:numId w:val="3"/>
        </w:numPr>
        <w:shd w:val="clear" w:color="auto" w:fill="auto"/>
        <w:tabs>
          <w:tab w:val="left" w:pos="1044"/>
        </w:tabs>
        <w:kinsoku/>
        <w:wordWrap/>
        <w:overflowPunct/>
        <w:topLinePunct w:val="0"/>
        <w:autoSpaceDE/>
        <w:autoSpaceDN/>
        <w:bidi w:val="0"/>
        <w:snapToGrid/>
        <w:spacing w:before="0" w:after="0" w:line="600" w:lineRule="exact"/>
        <w:ind w:left="0" w:right="0" w:firstLine="780"/>
        <w:jc w:val="both"/>
        <w:textAlignment w:val="auto"/>
        <w:rPr>
          <w:rFonts w:hint="eastAsia" w:ascii="仿宋_GB2312" w:hAnsi="仿宋_GB2312" w:eastAsia="仿宋_GB2312" w:cs="仿宋_GB2312"/>
          <w:sz w:val="32"/>
          <w:szCs w:val="32"/>
        </w:rPr>
      </w:pPr>
      <w:bookmarkStart w:id="53" w:name="bookmark28"/>
      <w:bookmarkEnd w:id="53"/>
      <w:r>
        <w:rPr>
          <w:rFonts w:hint="eastAsia" w:ascii="仿宋_GB2312" w:hAnsi="仿宋_GB2312" w:eastAsia="仿宋_GB2312" w:cs="仿宋_GB2312"/>
          <w:color w:val="000000"/>
          <w:spacing w:val="0"/>
          <w:w w:val="100"/>
          <w:position w:val="0"/>
          <w:sz w:val="32"/>
          <w:szCs w:val="32"/>
        </w:rPr>
        <w:t>项目推荐申报文件。由省生态环境厅出具，申报文件应明确推荐的项目和推荐的理由，生态环境保护或治理有关资金支持情况及拟申请追加支持请求。</w:t>
      </w:r>
    </w:p>
    <w:p>
      <w:pPr>
        <w:pStyle w:val="18"/>
        <w:keepNext w:val="0"/>
        <w:keepLines w:val="0"/>
        <w:pageBreakBefore w:val="0"/>
        <w:widowControl w:val="0"/>
        <w:numPr>
          <w:ilvl w:val="0"/>
          <w:numId w:val="3"/>
        </w:numPr>
        <w:shd w:val="clear" w:color="auto" w:fill="auto"/>
        <w:tabs>
          <w:tab w:val="left" w:pos="1021"/>
        </w:tabs>
        <w:kinsoku/>
        <w:wordWrap/>
        <w:overflowPunct/>
        <w:topLinePunct w:val="0"/>
        <w:autoSpaceDE/>
        <w:autoSpaceDN/>
        <w:bidi w:val="0"/>
        <w:adjustRightInd/>
        <w:snapToGrid/>
        <w:spacing w:before="0" w:after="0" w:line="600" w:lineRule="exact"/>
        <w:ind w:left="0" w:right="0" w:firstLine="780"/>
        <w:jc w:val="both"/>
        <w:textAlignment w:val="auto"/>
        <w:rPr>
          <w:rFonts w:hint="eastAsia" w:ascii="仿宋_GB2312" w:hAnsi="仿宋_GB2312" w:eastAsia="仿宋_GB2312" w:cs="仿宋_GB2312"/>
          <w:sz w:val="32"/>
          <w:szCs w:val="32"/>
        </w:rPr>
      </w:pPr>
      <w:bookmarkStart w:id="54" w:name="bookmark29"/>
      <w:bookmarkEnd w:id="54"/>
      <w:r>
        <w:rPr>
          <w:rFonts w:hint="eastAsia" w:ascii="仿宋_GB2312" w:hAnsi="仿宋_GB2312" w:eastAsia="仿宋_GB2312" w:cs="仿宋_GB2312"/>
          <w:color w:val="000000"/>
          <w:spacing w:val="0"/>
          <w:w w:val="100"/>
          <w:position w:val="0"/>
          <w:sz w:val="32"/>
          <w:szCs w:val="32"/>
        </w:rPr>
        <w:t>项目基本情况。主要内容包括：项目单位基本情况、 项目基本情况（主要建设内容、投资情况等）申请资金的理由和政策依据、项目实施预期效果及其他需要说明的事项等。</w:t>
      </w:r>
    </w:p>
    <w:p>
      <w:pPr>
        <w:pStyle w:val="18"/>
        <w:keepNext w:val="0"/>
        <w:keepLines w:val="0"/>
        <w:pageBreakBefore w:val="0"/>
        <w:widowControl w:val="0"/>
        <w:numPr>
          <w:ilvl w:val="0"/>
          <w:numId w:val="3"/>
        </w:numPr>
        <w:shd w:val="clear" w:color="auto" w:fill="auto"/>
        <w:tabs>
          <w:tab w:val="left" w:pos="1134"/>
        </w:tabs>
        <w:kinsoku/>
        <w:wordWrap/>
        <w:overflowPunct/>
        <w:topLinePunct w:val="0"/>
        <w:autoSpaceDE/>
        <w:autoSpaceDN/>
        <w:bidi w:val="0"/>
        <w:adjustRightInd/>
        <w:snapToGrid/>
        <w:spacing w:before="0" w:after="0" w:line="600" w:lineRule="exact"/>
        <w:ind w:left="0" w:right="0" w:firstLine="760"/>
        <w:jc w:val="left"/>
        <w:textAlignment w:val="auto"/>
        <w:rPr>
          <w:rFonts w:hint="eastAsia" w:ascii="仿宋_GB2312" w:hAnsi="仿宋_GB2312" w:eastAsia="仿宋_GB2312" w:cs="仿宋_GB2312"/>
          <w:sz w:val="32"/>
          <w:szCs w:val="32"/>
        </w:rPr>
      </w:pPr>
      <w:bookmarkStart w:id="55" w:name="bookmark30"/>
      <w:bookmarkEnd w:id="55"/>
      <w:r>
        <w:rPr>
          <w:rFonts w:hint="eastAsia" w:ascii="仿宋_GB2312" w:hAnsi="仿宋_GB2312" w:eastAsia="仿宋_GB2312" w:cs="仿宋_GB2312"/>
          <w:color w:val="000000"/>
          <w:spacing w:val="0"/>
          <w:w w:val="100"/>
          <w:position w:val="0"/>
          <w:sz w:val="32"/>
          <w:szCs w:val="32"/>
        </w:rPr>
        <w:t>相关行业专家对实施项目的评审意见。</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900"/>
        <w:jc w:val="both"/>
        <w:textAlignment w:val="auto"/>
        <w:rPr>
          <w:rFonts w:hint="eastAsia" w:ascii="仿宋_GB2312" w:hAnsi="仿宋_GB2312" w:eastAsia="仿宋_GB2312" w:cs="仿宋_GB2312"/>
          <w:sz w:val="32"/>
          <w:szCs w:val="32"/>
        </w:rPr>
      </w:pPr>
      <w:bookmarkStart w:id="56" w:name="bookmark31"/>
      <w:r>
        <w:rPr>
          <w:rFonts w:hint="eastAsia" w:ascii="仿宋_GB2312" w:hAnsi="仿宋_GB2312" w:eastAsia="仿宋_GB2312" w:cs="仿宋_GB2312"/>
          <w:b/>
          <w:bCs/>
          <w:color w:val="000000"/>
          <w:spacing w:val="0"/>
          <w:w w:val="100"/>
          <w:position w:val="0"/>
          <w:sz w:val="32"/>
          <w:szCs w:val="32"/>
        </w:rPr>
        <w:t>（</w:t>
      </w:r>
      <w:bookmarkEnd w:id="56"/>
      <w:r>
        <w:rPr>
          <w:rFonts w:hint="eastAsia" w:ascii="仿宋_GB2312" w:hAnsi="仿宋_GB2312" w:eastAsia="仿宋_GB2312" w:cs="仿宋_GB2312"/>
          <w:b/>
          <w:bCs/>
          <w:color w:val="000000"/>
          <w:spacing w:val="0"/>
          <w:w w:val="100"/>
          <w:position w:val="0"/>
          <w:sz w:val="32"/>
          <w:szCs w:val="32"/>
        </w:rPr>
        <w:t>四）高粱种植基地标准化建设项目</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高粱种植基地标准化建设项目由省农业农村厅负责组织申报，并对项目的组织、评审及后续监督管理等项目全过程负责。省农业农村厅在组织项目申报并完成项目评审的基础上，将拟支持项目打包进行申报，申报时应提交以下材料:</w:t>
      </w:r>
    </w:p>
    <w:p>
      <w:pPr>
        <w:pStyle w:val="18"/>
        <w:keepNext w:val="0"/>
        <w:keepLines w:val="0"/>
        <w:pageBreakBefore w:val="0"/>
        <w:widowControl w:val="0"/>
        <w:shd w:val="clear" w:color="auto" w:fill="auto"/>
        <w:tabs>
          <w:tab w:val="left" w:pos="1035"/>
        </w:tabs>
        <w:kinsoku/>
        <w:wordWrap/>
        <w:overflowPunct/>
        <w:topLinePunct w:val="0"/>
        <w:autoSpaceDE/>
        <w:autoSpaceDN/>
        <w:bidi w:val="0"/>
        <w:snapToGrid/>
        <w:spacing w:before="0" w:after="0" w:line="600" w:lineRule="exact"/>
        <w:ind w:left="0" w:right="0" w:firstLine="780"/>
        <w:jc w:val="both"/>
        <w:textAlignment w:val="auto"/>
        <w:rPr>
          <w:rFonts w:hint="eastAsia" w:ascii="仿宋_GB2312" w:hAnsi="仿宋_GB2312" w:eastAsia="仿宋_GB2312" w:cs="仿宋_GB2312"/>
          <w:sz w:val="32"/>
          <w:szCs w:val="32"/>
        </w:rPr>
      </w:pPr>
      <w:bookmarkStart w:id="57" w:name="bookmark32"/>
      <w:r>
        <w:rPr>
          <w:rFonts w:hint="eastAsia" w:ascii="仿宋_GB2312" w:hAnsi="仿宋_GB2312" w:eastAsia="仿宋_GB2312" w:cs="仿宋_GB2312"/>
          <w:color w:val="000000"/>
          <w:spacing w:val="0"/>
          <w:w w:val="100"/>
          <w:position w:val="0"/>
          <w:sz w:val="32"/>
          <w:szCs w:val="32"/>
        </w:rPr>
        <w:t>1</w:t>
      </w:r>
      <w:bookmarkEnd w:id="57"/>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资金申报文件。申报文件应明确拟支持的项目和支 持的理由，拟支持的资金额度等。</w:t>
      </w:r>
    </w:p>
    <w:p>
      <w:pPr>
        <w:pStyle w:val="18"/>
        <w:keepNext w:val="0"/>
        <w:keepLines w:val="0"/>
        <w:pageBreakBefore w:val="0"/>
        <w:widowControl w:val="0"/>
        <w:numPr>
          <w:ilvl w:val="0"/>
          <w:numId w:val="4"/>
        </w:numPr>
        <w:shd w:val="clear" w:color="auto" w:fill="auto"/>
        <w:tabs>
          <w:tab w:val="left" w:pos="1030"/>
        </w:tabs>
        <w:kinsoku/>
        <w:wordWrap/>
        <w:overflowPunct/>
        <w:topLinePunct w:val="0"/>
        <w:autoSpaceDE/>
        <w:autoSpaceDN/>
        <w:bidi w:val="0"/>
        <w:snapToGrid/>
        <w:spacing w:before="0" w:after="0" w:line="600" w:lineRule="exact"/>
        <w:ind w:left="0" w:right="0" w:firstLine="780"/>
        <w:jc w:val="both"/>
        <w:textAlignment w:val="auto"/>
        <w:rPr>
          <w:rFonts w:hint="eastAsia" w:ascii="仿宋_GB2312" w:hAnsi="仿宋_GB2312" w:eastAsia="仿宋_GB2312" w:cs="仿宋_GB2312"/>
          <w:sz w:val="32"/>
          <w:szCs w:val="32"/>
        </w:rPr>
      </w:pPr>
      <w:bookmarkStart w:id="58" w:name="bookmark33"/>
      <w:bookmarkEnd w:id="58"/>
      <w:r>
        <w:rPr>
          <w:rFonts w:hint="eastAsia" w:ascii="仿宋_GB2312" w:hAnsi="仿宋_GB2312" w:eastAsia="仿宋_GB2312" w:cs="仿宋_GB2312"/>
          <w:color w:val="000000"/>
          <w:spacing w:val="0"/>
          <w:w w:val="100"/>
          <w:position w:val="0"/>
          <w:sz w:val="32"/>
          <w:szCs w:val="32"/>
        </w:rPr>
        <w:t>项目基本情况。主要内容包括：拟支持项目单位基本 情况、项目基本情况（主要建设内容、投资情况等）申请资 金的理由和政策依据、项目实施预期效果及其他需要说明的</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1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事项等。</w:t>
      </w:r>
    </w:p>
    <w:p>
      <w:pPr>
        <w:pStyle w:val="18"/>
        <w:keepNext w:val="0"/>
        <w:keepLines w:val="0"/>
        <w:pageBreakBefore w:val="0"/>
        <w:widowControl w:val="0"/>
        <w:numPr>
          <w:ilvl w:val="0"/>
          <w:numId w:val="4"/>
        </w:numPr>
        <w:shd w:val="clear" w:color="auto" w:fill="auto"/>
        <w:kinsoku/>
        <w:wordWrap/>
        <w:overflowPunct/>
        <w:topLinePunct w:val="0"/>
        <w:autoSpaceDE/>
        <w:autoSpaceDN/>
        <w:bidi w:val="0"/>
        <w:snapToGrid/>
        <w:spacing w:before="0" w:after="0" w:line="600" w:lineRule="exact"/>
        <w:ind w:left="0" w:right="0" w:firstLine="780"/>
        <w:jc w:val="left"/>
        <w:textAlignment w:val="auto"/>
        <w:rPr>
          <w:rFonts w:hint="eastAsia" w:ascii="仿宋_GB2312" w:hAnsi="仿宋_GB2312" w:eastAsia="仿宋_GB2312" w:cs="仿宋_GB2312"/>
          <w:sz w:val="32"/>
          <w:szCs w:val="32"/>
        </w:rPr>
      </w:pPr>
      <w:bookmarkStart w:id="59" w:name="bookmark34"/>
      <w:bookmarkEnd w:id="59"/>
      <w:r>
        <w:rPr>
          <w:rFonts w:hint="eastAsia" w:ascii="仿宋_GB2312" w:hAnsi="仿宋_GB2312" w:eastAsia="仿宋_GB2312" w:cs="仿宋_GB2312"/>
          <w:color w:val="000000"/>
          <w:spacing w:val="0"/>
          <w:w w:val="100"/>
          <w:position w:val="0"/>
          <w:sz w:val="32"/>
          <w:szCs w:val="32"/>
        </w:rPr>
        <w:t>相关行业专家对实施项目的评审意见。</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920"/>
        <w:jc w:val="left"/>
        <w:textAlignment w:val="auto"/>
        <w:rPr>
          <w:rFonts w:hint="eastAsia" w:ascii="仿宋_GB2312" w:hAnsi="仿宋_GB2312" w:eastAsia="仿宋_GB2312" w:cs="仿宋_GB2312"/>
          <w:sz w:val="32"/>
          <w:szCs w:val="32"/>
        </w:rPr>
      </w:pPr>
      <w:bookmarkStart w:id="60" w:name="bookmark35"/>
      <w:r>
        <w:rPr>
          <w:rFonts w:hint="eastAsia" w:ascii="仿宋_GB2312" w:hAnsi="仿宋_GB2312" w:eastAsia="仿宋_GB2312" w:cs="仿宋_GB2312"/>
          <w:b/>
          <w:bCs/>
          <w:color w:val="000000"/>
          <w:spacing w:val="0"/>
          <w:w w:val="100"/>
          <w:position w:val="0"/>
          <w:sz w:val="32"/>
          <w:szCs w:val="32"/>
        </w:rPr>
        <w:t>（</w:t>
      </w:r>
      <w:bookmarkEnd w:id="60"/>
      <w:r>
        <w:rPr>
          <w:rFonts w:hint="eastAsia" w:ascii="仿宋_GB2312" w:hAnsi="仿宋_GB2312" w:eastAsia="仿宋_GB2312" w:cs="仿宋_GB2312"/>
          <w:b/>
          <w:bCs/>
          <w:color w:val="000000"/>
          <w:spacing w:val="0"/>
          <w:w w:val="100"/>
          <w:position w:val="0"/>
          <w:sz w:val="32"/>
          <w:szCs w:val="32"/>
        </w:rPr>
        <w:t>五</w:t>
      </w:r>
      <w:r>
        <w:rPr>
          <w:rFonts w:hint="eastAsia" w:ascii="仿宋_GB2312" w:hAnsi="仿宋_GB2312" w:eastAsia="仿宋_GB2312" w:cs="仿宋_GB2312"/>
          <w:b/>
          <w:bCs/>
          <w:i/>
          <w:iCs/>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烟叶种植基地标准化建设项目</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18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烟叶种植基地标准化建设项目由省烟草专卖局负责推荐申报，主要用于对烟叶种植基地实施项目的支持。省烟草专卖局提供推荐申报材料，并负责后续监督管理</w:t>
      </w:r>
      <w:r>
        <w:rPr>
          <w:rFonts w:hint="eastAsia" w:ascii="仿宋_GB2312" w:hAnsi="仿宋_GB2312" w:eastAsia="仿宋_GB2312" w:cs="仿宋_GB2312"/>
          <w:color w:val="000000"/>
          <w:spacing w:val="0"/>
          <w:w w:val="100"/>
          <w:position w:val="0"/>
          <w:sz w:val="32"/>
          <w:szCs w:val="32"/>
        </w:rPr>
        <w:t>。推荐申报时应提交以下材料：</w:t>
      </w:r>
    </w:p>
    <w:p>
      <w:pPr>
        <w:pStyle w:val="18"/>
        <w:keepNext w:val="0"/>
        <w:keepLines w:val="0"/>
        <w:pageBreakBefore w:val="0"/>
        <w:widowControl w:val="0"/>
        <w:numPr>
          <w:ilvl w:val="0"/>
          <w:numId w:val="5"/>
        </w:numPr>
        <w:shd w:val="clear" w:color="auto" w:fill="auto"/>
        <w:tabs>
          <w:tab w:val="left" w:pos="1232"/>
        </w:tabs>
        <w:kinsoku/>
        <w:wordWrap/>
        <w:overflowPunct/>
        <w:topLinePunct w:val="0"/>
        <w:autoSpaceDE/>
        <w:autoSpaceDN/>
        <w:bidi w:val="0"/>
        <w:snapToGrid/>
        <w:spacing w:before="0" w:after="0" w:line="600" w:lineRule="exact"/>
        <w:ind w:left="180" w:right="0" w:firstLine="620"/>
        <w:jc w:val="both"/>
        <w:textAlignment w:val="auto"/>
        <w:rPr>
          <w:rFonts w:hint="eastAsia" w:ascii="仿宋_GB2312" w:hAnsi="仿宋_GB2312" w:eastAsia="仿宋_GB2312" w:cs="仿宋_GB2312"/>
          <w:sz w:val="32"/>
          <w:szCs w:val="32"/>
        </w:rPr>
      </w:pPr>
      <w:bookmarkStart w:id="61" w:name="bookmark36"/>
      <w:bookmarkEnd w:id="61"/>
      <w:r>
        <w:rPr>
          <w:rFonts w:hint="eastAsia" w:ascii="仿宋_GB2312" w:hAnsi="仿宋_GB2312" w:eastAsia="仿宋_GB2312" w:cs="仿宋_GB2312"/>
          <w:color w:val="000000"/>
          <w:spacing w:val="0"/>
          <w:w w:val="100"/>
          <w:position w:val="0"/>
          <w:sz w:val="32"/>
          <w:szCs w:val="32"/>
        </w:rPr>
        <w:t>项目推荐申报文件。由省烟草专卖局出具，申报文 件应明确推荐的项目和推荐的理由，本系统有关资金支持情 况及拟申请追加支持请求。</w:t>
      </w:r>
    </w:p>
    <w:p>
      <w:pPr>
        <w:pStyle w:val="18"/>
        <w:keepNext w:val="0"/>
        <w:keepLines w:val="0"/>
        <w:pageBreakBefore w:val="0"/>
        <w:widowControl w:val="0"/>
        <w:numPr>
          <w:ilvl w:val="0"/>
          <w:numId w:val="5"/>
        </w:numPr>
        <w:shd w:val="clear" w:color="auto" w:fill="auto"/>
        <w:tabs>
          <w:tab w:val="left" w:pos="1205"/>
        </w:tabs>
        <w:kinsoku/>
        <w:wordWrap/>
        <w:overflowPunct/>
        <w:topLinePunct w:val="0"/>
        <w:autoSpaceDE/>
        <w:autoSpaceDN/>
        <w:bidi w:val="0"/>
        <w:snapToGrid/>
        <w:spacing w:before="0" w:after="0" w:line="600" w:lineRule="exact"/>
        <w:ind w:left="180" w:right="0" w:firstLine="620"/>
        <w:jc w:val="both"/>
        <w:textAlignment w:val="auto"/>
        <w:rPr>
          <w:rFonts w:hint="eastAsia" w:ascii="仿宋_GB2312" w:hAnsi="仿宋_GB2312" w:eastAsia="仿宋_GB2312" w:cs="仿宋_GB2312"/>
          <w:sz w:val="32"/>
          <w:szCs w:val="32"/>
        </w:rPr>
      </w:pPr>
      <w:bookmarkStart w:id="62" w:name="bookmark37"/>
      <w:bookmarkEnd w:id="62"/>
      <w:r>
        <w:rPr>
          <w:rFonts w:hint="eastAsia" w:ascii="仿宋_GB2312" w:hAnsi="仿宋_GB2312" w:eastAsia="仿宋_GB2312" w:cs="仿宋_GB2312"/>
          <w:color w:val="000000"/>
          <w:spacing w:val="0"/>
          <w:w w:val="100"/>
          <w:position w:val="0"/>
          <w:sz w:val="32"/>
          <w:szCs w:val="32"/>
        </w:rPr>
        <w:t>项目基本情况。主要内容包括：项目单位基本情况、 项目基本情况（主要建设内容、投资情况等）申请资金的理 由和政策依据、项目实施预期效果及其他需要说明的事项 等。</w:t>
      </w:r>
    </w:p>
    <w:p>
      <w:pPr>
        <w:pStyle w:val="18"/>
        <w:keepNext w:val="0"/>
        <w:keepLines w:val="0"/>
        <w:pageBreakBefore w:val="0"/>
        <w:widowControl w:val="0"/>
        <w:numPr>
          <w:ilvl w:val="0"/>
          <w:numId w:val="5"/>
        </w:numPr>
        <w:shd w:val="clear" w:color="auto" w:fill="auto"/>
        <w:tabs>
          <w:tab w:val="left" w:pos="1167"/>
        </w:tabs>
        <w:kinsoku/>
        <w:wordWrap/>
        <w:overflowPunct/>
        <w:topLinePunct w:val="0"/>
        <w:autoSpaceDE/>
        <w:autoSpaceDN/>
        <w:bidi w:val="0"/>
        <w:snapToGrid/>
        <w:spacing w:before="0" w:after="0" w:line="600" w:lineRule="exact"/>
        <w:ind w:left="0" w:right="0" w:firstLine="780"/>
        <w:jc w:val="left"/>
        <w:textAlignment w:val="auto"/>
        <w:rPr>
          <w:rFonts w:hint="eastAsia" w:ascii="仿宋_GB2312" w:hAnsi="仿宋_GB2312" w:eastAsia="仿宋_GB2312" w:cs="仿宋_GB2312"/>
          <w:sz w:val="32"/>
          <w:szCs w:val="32"/>
        </w:rPr>
      </w:pPr>
      <w:bookmarkStart w:id="63" w:name="bookmark38"/>
      <w:bookmarkEnd w:id="63"/>
      <w:r>
        <w:rPr>
          <w:rFonts w:hint="eastAsia" w:ascii="仿宋_GB2312" w:hAnsi="仿宋_GB2312" w:eastAsia="仿宋_GB2312" w:cs="仿宋_GB2312"/>
          <w:color w:val="000000"/>
          <w:spacing w:val="0"/>
          <w:w w:val="100"/>
          <w:position w:val="0"/>
          <w:sz w:val="32"/>
          <w:szCs w:val="32"/>
        </w:rPr>
        <w:t>相关行业专家对实施项目的评审意见。</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7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三、申报要求及审核程序</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18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 xml:space="preserve">企业申报属于申报范围（一）（二）（三）类的项目，登录省工业和信息化厅官方网站 </w:t>
      </w:r>
      <w:r>
        <w:rPr>
          <w:rFonts w:hint="eastAsia" w:ascii="仿宋_GB2312" w:hAnsi="仿宋_GB2312" w:eastAsia="仿宋_GB2312" w:cs="仿宋_GB2312"/>
          <w:color w:val="000000"/>
          <w:spacing w:val="0"/>
          <w:w w:val="100"/>
          <w:position w:val="0"/>
          <w:sz w:val="32"/>
          <w:szCs w:val="32"/>
          <w:lang w:val="en-US" w:eastAsia="en-US" w:bidi="en-US"/>
        </w:rPr>
        <w:t>（http://gxt.guizhou.gov.cn）</w:t>
      </w:r>
      <w:r>
        <w:rPr>
          <w:rFonts w:hint="eastAsia" w:ascii="仿宋_GB2312" w:hAnsi="仿宋_GB2312" w:eastAsia="仿宋_GB2312" w:cs="仿宋_GB2312"/>
          <w:color w:val="000000"/>
          <w:spacing w:val="0"/>
          <w:w w:val="100"/>
          <w:position w:val="0"/>
          <w:sz w:val="32"/>
          <w:szCs w:val="32"/>
        </w:rPr>
        <w:t>,进入“工业经济运行调度、专项资金管理系统”，注册后按要求进行填报，按属地管理原则提交。所在县区工业和信息化主管部门初审合格后，提交市州工业和信息化部门审核。市州工业和信息化部门审查项目时，须按要求填报《优质烟酒产业振兴专项资金项目地区审查表》（附件5）,填写项目具体审核意见后，提交省工业和信息化厅。省工业和信息化厅相关行业处室对项目进行审查，并将审查后确定支持的项目汇总提交优质烟酒产业工作专班。</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省直部门、省属国有企业、行业组织可直接向省工业和 信息化厅申报。除进行网上申报外，申报单位应同时按照审 查要求提交纸质材料。纸质申报材料必须与网上申报材料内 容一致。</w:t>
      </w:r>
    </w:p>
    <w:p>
      <w:pPr>
        <w:pStyle w:val="18"/>
        <w:keepNext w:val="0"/>
        <w:keepLines w:val="0"/>
        <w:pageBreakBefore w:val="0"/>
        <w:widowControl w:val="0"/>
        <w:shd w:val="clear" w:color="auto" w:fill="auto"/>
        <w:tabs>
          <w:tab w:val="left" w:pos="1075"/>
        </w:tabs>
        <w:kinsoku/>
        <w:wordWrap/>
        <w:overflowPunct/>
        <w:topLinePunct w:val="0"/>
        <w:autoSpaceDE/>
        <w:autoSpaceDN/>
        <w:bidi w:val="0"/>
        <w:snapToGrid/>
        <w:spacing w:before="0" w:after="0" w:line="600" w:lineRule="exact"/>
        <w:ind w:left="0" w:right="0" w:firstLine="740"/>
        <w:jc w:val="both"/>
        <w:textAlignment w:val="auto"/>
        <w:rPr>
          <w:rFonts w:hint="eastAsia" w:ascii="仿宋_GB2312" w:hAnsi="仿宋_GB2312" w:eastAsia="仿宋_GB2312" w:cs="仿宋_GB2312"/>
          <w:sz w:val="32"/>
          <w:szCs w:val="32"/>
        </w:rPr>
      </w:pPr>
      <w:bookmarkStart w:id="64" w:name="bookmark39"/>
      <w:r>
        <w:rPr>
          <w:rFonts w:hint="eastAsia" w:ascii="仿宋_GB2312" w:hAnsi="仿宋_GB2312" w:eastAsia="仿宋_GB2312" w:cs="仿宋_GB2312"/>
          <w:color w:val="000000"/>
          <w:spacing w:val="0"/>
          <w:w w:val="100"/>
          <w:position w:val="0"/>
          <w:sz w:val="32"/>
          <w:szCs w:val="32"/>
        </w:rPr>
        <w:t>2</w:t>
      </w:r>
      <w:bookmarkEnd w:id="64"/>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省生态环境厅、省农业农村厅、省烟草专卖局推荐 申报或打包的项目，由推荐单位登录省工业和信息化厅官方 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"http://gxt"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pacing w:val="0"/>
          <w:w w:val="100"/>
          <w:position w:val="0"/>
          <w:sz w:val="32"/>
          <w:szCs w:val="32"/>
          <w:lang w:val="en-US" w:eastAsia="en-US" w:bidi="en-US"/>
        </w:rPr>
        <w:t>http://gxt</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pacing w:val="0"/>
          <w:w w:val="100"/>
          <w:position w:val="0"/>
          <w:sz w:val="32"/>
          <w:szCs w:val="32"/>
          <w:lang w:val="en-US" w:eastAsia="en-US" w:bidi="en-US"/>
        </w:rPr>
        <w:t xml:space="preserve">. guizhou. gov. cn </w:t>
      </w:r>
      <w:r>
        <w:rPr>
          <w:rFonts w:hint="eastAsia" w:ascii="仿宋_GB2312" w:hAnsi="仿宋_GB2312" w:eastAsia="仿宋_GB2312" w:cs="仿宋_GB2312"/>
          <w:color w:val="000000"/>
          <w:spacing w:val="0"/>
          <w:w w:val="100"/>
          <w:position w:val="0"/>
          <w:sz w:val="32"/>
          <w:szCs w:val="32"/>
        </w:rPr>
        <w:t>）,进入"工业经济运 行调度、专项资金管理系统”，注册后按要求进行填报。除 进行网上申报外，申报单位应同时提交纸质材料。纸质申报 材料必须与网上申报材料内容一致。</w:t>
      </w:r>
    </w:p>
    <w:p>
      <w:pPr>
        <w:pStyle w:val="18"/>
        <w:keepNext w:val="0"/>
        <w:keepLines w:val="0"/>
        <w:pageBreakBefore w:val="0"/>
        <w:widowControl w:val="0"/>
        <w:shd w:val="clear" w:color="auto" w:fill="auto"/>
        <w:tabs>
          <w:tab w:val="left" w:pos="1075"/>
        </w:tabs>
        <w:kinsoku/>
        <w:wordWrap/>
        <w:overflowPunct/>
        <w:topLinePunct w:val="0"/>
        <w:autoSpaceDE/>
        <w:autoSpaceDN/>
        <w:bidi w:val="0"/>
        <w:snapToGrid/>
        <w:spacing w:before="0" w:after="0" w:line="600" w:lineRule="exact"/>
        <w:ind w:left="0" w:right="0" w:firstLine="740"/>
        <w:jc w:val="both"/>
        <w:textAlignment w:val="auto"/>
        <w:rPr>
          <w:rFonts w:hint="eastAsia" w:ascii="仿宋_GB2312" w:hAnsi="仿宋_GB2312" w:eastAsia="仿宋_GB2312" w:cs="仿宋_GB2312"/>
          <w:sz w:val="32"/>
          <w:szCs w:val="32"/>
        </w:rPr>
      </w:pPr>
      <w:bookmarkStart w:id="65" w:name="bookmark40"/>
      <w:r>
        <w:rPr>
          <w:rFonts w:hint="eastAsia" w:ascii="仿宋_GB2312" w:hAnsi="仿宋_GB2312" w:eastAsia="仿宋_GB2312" w:cs="仿宋_GB2312"/>
          <w:color w:val="000000"/>
          <w:spacing w:val="0"/>
          <w:w w:val="100"/>
          <w:position w:val="0"/>
          <w:sz w:val="32"/>
          <w:szCs w:val="32"/>
        </w:rPr>
        <w:t>3</w:t>
      </w:r>
      <w:bookmarkEnd w:id="65"/>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优质烟酒产业工作专班在省工业和信息化厅相关行 业处室确定支持的项目、省生态环境厅和省农业农村厅推荐申报或打包申报的项目基础上，汇总提出优质烟酒产业振兴 专项资金拟支持项目清单，并按程序送审后实施。</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bookmarkStart w:id="66" w:name="bookmark41"/>
      <w:r>
        <w:rPr>
          <w:rFonts w:hint="eastAsia" w:ascii="仿宋_GB2312" w:hAnsi="仿宋_GB2312" w:eastAsia="仿宋_GB2312" w:cs="仿宋_GB2312"/>
          <w:color w:val="000000"/>
          <w:spacing w:val="0"/>
          <w:w w:val="100"/>
          <w:position w:val="0"/>
          <w:sz w:val="32"/>
          <w:szCs w:val="32"/>
        </w:rPr>
        <w:t>4</w:t>
      </w:r>
      <w:bookmarkEnd w:id="66"/>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sz w:val="32"/>
          <w:szCs w:val="32"/>
        </w:rPr>
        <w:t>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pStyle w:val="18"/>
        <w:keepNext w:val="0"/>
        <w:keepLines w:val="0"/>
        <w:pageBreakBefore w:val="0"/>
        <w:widowControl w:val="0"/>
        <w:shd w:val="clear" w:color="auto" w:fill="auto"/>
        <w:tabs>
          <w:tab w:val="left" w:pos="1075"/>
        </w:tabs>
        <w:kinsoku/>
        <w:wordWrap/>
        <w:overflowPunct/>
        <w:topLinePunct w:val="0"/>
        <w:autoSpaceDE/>
        <w:autoSpaceDN/>
        <w:bidi w:val="0"/>
        <w:snapToGrid/>
        <w:spacing w:before="0" w:after="120" w:line="600" w:lineRule="exact"/>
        <w:ind w:left="0" w:right="0" w:firstLine="740"/>
        <w:jc w:val="left"/>
        <w:textAlignment w:val="auto"/>
        <w:rPr>
          <w:rFonts w:hint="eastAsia" w:ascii="仿宋_GB2312" w:hAnsi="仿宋_GB2312" w:eastAsia="仿宋_GB2312" w:cs="仿宋_GB2312"/>
          <w:color w:val="000000"/>
          <w:spacing w:val="0"/>
          <w:w w:val="100"/>
          <w:position w:val="0"/>
          <w:sz w:val="32"/>
          <w:szCs w:val="32"/>
          <w:lang w:eastAsia="zh-CN"/>
        </w:rPr>
      </w:pPr>
      <w:bookmarkStart w:id="67" w:name="bookmark42"/>
      <w:r>
        <w:rPr>
          <w:rFonts w:hint="eastAsia" w:ascii="仿宋_GB2312" w:hAnsi="仿宋_GB2312" w:eastAsia="仿宋_GB2312" w:cs="仿宋_GB2312"/>
          <w:color w:val="000000"/>
          <w:spacing w:val="0"/>
          <w:w w:val="100"/>
          <w:position w:val="0"/>
          <w:sz w:val="32"/>
          <w:szCs w:val="32"/>
        </w:rPr>
        <w:t>5</w:t>
      </w:r>
      <w:bookmarkEnd w:id="67"/>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联系人及方式</w:t>
      </w:r>
      <w:r>
        <w:rPr>
          <w:rFonts w:hint="eastAsia" w:ascii="仿宋_GB2312" w:hAnsi="仿宋_GB2312" w:eastAsia="仿宋_GB2312" w:cs="仿宋_GB2312"/>
          <w:color w:val="000000"/>
          <w:spacing w:val="0"/>
          <w:w w:val="100"/>
          <w:position w:val="0"/>
          <w:sz w:val="32"/>
          <w:szCs w:val="32"/>
          <w:lang w:eastAsia="zh-CN"/>
        </w:rPr>
        <w:t>：</w:t>
      </w:r>
    </w:p>
    <w:p>
      <w:pPr>
        <w:pStyle w:val="18"/>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600" w:lineRule="exact"/>
        <w:ind w:left="0" w:right="0" w:firstLine="743"/>
        <w:jc w:val="left"/>
        <w:textAlignment w:val="auto"/>
        <w:rPr>
          <w:rFonts w:hint="eastAsia" w:ascii="仿宋_GB2312" w:hAnsi="仿宋_GB2312" w:eastAsia="仿宋_GB2312" w:cs="仿宋_GB2312"/>
          <w:color w:val="000000"/>
          <w:spacing w:val="0"/>
          <w:w w:val="100"/>
          <w:position w:val="0"/>
          <w:sz w:val="32"/>
          <w:szCs w:val="32"/>
          <w:lang w:val="en-US" w:eastAsia="en-US" w:bidi="en-US"/>
        </w:rPr>
      </w:pPr>
      <w:r>
        <w:rPr>
          <w:rFonts w:hint="eastAsia" w:ascii="仿宋_GB2312" w:hAnsi="仿宋_GB2312" w:eastAsia="仿宋_GB2312" w:cs="仿宋_GB2312"/>
          <w:color w:val="000000"/>
          <w:spacing w:val="0"/>
          <w:w w:val="100"/>
          <w:position w:val="0"/>
          <w:sz w:val="32"/>
          <w:szCs w:val="32"/>
        </w:rPr>
        <w:t>申报范围（一）、（二）、（三） 类项目,联系人</w:t>
      </w:r>
      <w:r>
        <w:rPr>
          <w:rFonts w:hint="eastAsia" w:ascii="仿宋_GB2312" w:hAnsi="仿宋_GB2312" w:eastAsia="仿宋_GB2312" w:cs="仿宋_GB2312"/>
          <w:color w:val="000000"/>
          <w:spacing w:val="0"/>
          <w:w w:val="100"/>
          <w:position w:val="0"/>
          <w:sz w:val="32"/>
          <w:szCs w:val="32"/>
          <w:lang w:val="en-US" w:eastAsia="zh-CN"/>
        </w:rPr>
        <w:t>及联系电话</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王筱婕</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邓庭沁；</w:t>
      </w:r>
      <w:r>
        <w:rPr>
          <w:rFonts w:hint="eastAsia" w:ascii="仿宋_GB2312" w:hAnsi="仿宋_GB2312" w:eastAsia="仿宋_GB2312" w:cs="仿宋_GB2312"/>
          <w:color w:val="000000"/>
          <w:spacing w:val="0"/>
          <w:w w:val="100"/>
          <w:position w:val="0"/>
          <w:sz w:val="32"/>
          <w:szCs w:val="32"/>
          <w:lang w:val="en-US" w:eastAsia="en-US" w:bidi="en-US"/>
        </w:rPr>
        <w:t>0851-86823173.0851-86823154</w:t>
      </w:r>
    </w:p>
    <w:p>
      <w:pPr>
        <w:pStyle w:val="18"/>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600" w:lineRule="exact"/>
        <w:ind w:left="0" w:leftChars="0" w:right="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申报范围（四）</w:t>
      </w:r>
      <w:r>
        <w:rPr>
          <w:rFonts w:hint="eastAsia" w:ascii="仿宋_GB2312" w:hAnsi="仿宋_GB2312" w:eastAsia="仿宋_GB2312" w:cs="仿宋_GB2312"/>
          <w:color w:val="000000"/>
          <w:spacing w:val="0"/>
          <w:w w:val="100"/>
          <w:position w:val="0"/>
          <w:sz w:val="32"/>
          <w:szCs w:val="32"/>
          <w:lang w:val="en-US" w:eastAsia="zh-CN"/>
        </w:rPr>
        <w:t>类项目联系人及联系电话：（省生态环境厅：吕少银，0851-85562722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bidi="zh-CN"/>
        </w:rPr>
        <w:t>申报范围</w:t>
      </w:r>
      <w:r>
        <w:rPr>
          <w:rFonts w:hint="eastAsia" w:ascii="仿宋_GB2312" w:hAnsi="仿宋_GB2312" w:eastAsia="仿宋_GB2312" w:cs="仿宋_GB2312"/>
          <w:color w:val="000000"/>
          <w:spacing w:val="0"/>
          <w:w w:val="100"/>
          <w:position w:val="0"/>
          <w:sz w:val="32"/>
          <w:szCs w:val="32"/>
        </w:rPr>
        <w:t>（五）类项目联系人</w:t>
      </w:r>
      <w:r>
        <w:rPr>
          <w:rFonts w:hint="eastAsia" w:ascii="仿宋_GB2312" w:hAnsi="仿宋_GB2312" w:eastAsia="仿宋_GB2312" w:cs="仿宋_GB2312"/>
          <w:color w:val="000000"/>
          <w:spacing w:val="0"/>
          <w:w w:val="100"/>
          <w:position w:val="0"/>
          <w:sz w:val="32"/>
          <w:szCs w:val="32"/>
          <w:lang w:val="en-US" w:eastAsia="zh-CN"/>
        </w:rPr>
        <w:t>及联系电话</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省农业农村厅：章洁琼，0851-85864626）</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申报范围（六）类项目联系人及联系电话：（省烟草专卖局：邓祖兵，0851- 86830114）</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1.优质烟酒产业</w:t>
      </w:r>
      <w:r>
        <w:rPr>
          <w:rFonts w:hint="eastAsia" w:ascii="仿宋_GB2312" w:hAnsi="仿宋_GB2312" w:eastAsia="仿宋_GB2312" w:cs="仿宋_GB2312"/>
          <w:color w:val="000000"/>
          <w:spacing w:val="0"/>
          <w:w w:val="100"/>
          <w:position w:val="0"/>
          <w:sz w:val="32"/>
          <w:szCs w:val="32"/>
          <w:lang w:val="en-US" w:eastAsia="zh-CN"/>
        </w:rPr>
        <w:t>振兴</w:t>
      </w:r>
      <w:r>
        <w:rPr>
          <w:rFonts w:hint="eastAsia" w:ascii="仿宋_GB2312" w:hAnsi="仿宋_GB2312" w:eastAsia="仿宋_GB2312" w:cs="仿宋_GB2312"/>
          <w:color w:val="000000"/>
          <w:spacing w:val="0"/>
          <w:w w:val="100"/>
          <w:position w:val="0"/>
          <w:sz w:val="32"/>
          <w:szCs w:val="32"/>
        </w:rPr>
        <w:t>专项资金申报情况汇总表</w:t>
      </w:r>
    </w:p>
    <w:p>
      <w:pPr>
        <w:pStyle w:val="18"/>
        <w:keepNext w:val="0"/>
        <w:keepLines w:val="0"/>
        <w:pageBreakBefore w:val="0"/>
        <w:widowControl w:val="0"/>
        <w:numPr>
          <w:ilvl w:val="0"/>
          <w:numId w:val="6"/>
        </w:numPr>
        <w:shd w:val="clear" w:color="auto" w:fill="auto"/>
        <w:tabs>
          <w:tab w:val="left" w:pos="2118"/>
        </w:tabs>
        <w:kinsoku/>
        <w:wordWrap/>
        <w:overflowPunct/>
        <w:topLinePunct w:val="0"/>
        <w:autoSpaceDE/>
        <w:autoSpaceDN/>
        <w:bidi w:val="0"/>
        <w:adjustRightInd/>
        <w:snapToGrid/>
        <w:spacing w:before="0" w:after="0" w:line="600" w:lineRule="exact"/>
        <w:ind w:left="1740" w:right="0" w:firstLine="0"/>
        <w:jc w:val="left"/>
        <w:textAlignment w:val="auto"/>
        <w:rPr>
          <w:rFonts w:hint="eastAsia" w:ascii="仿宋_GB2312" w:hAnsi="仿宋_GB2312" w:eastAsia="仿宋_GB2312" w:cs="仿宋_GB2312"/>
          <w:sz w:val="32"/>
          <w:szCs w:val="32"/>
        </w:rPr>
      </w:pPr>
      <w:bookmarkStart w:id="68" w:name="bookmark43"/>
      <w:bookmarkEnd w:id="68"/>
      <w:r>
        <w:rPr>
          <w:rFonts w:hint="eastAsia" w:ascii="仿宋_GB2312" w:hAnsi="仿宋_GB2312" w:eastAsia="仿宋_GB2312" w:cs="仿宋_GB2312"/>
          <w:color w:val="000000"/>
          <w:spacing w:val="0"/>
          <w:w w:val="100"/>
          <w:position w:val="0"/>
          <w:sz w:val="32"/>
          <w:szCs w:val="32"/>
        </w:rPr>
        <w:t>项目基本情况表</w:t>
      </w:r>
    </w:p>
    <w:p>
      <w:pPr>
        <w:pStyle w:val="18"/>
        <w:keepNext w:val="0"/>
        <w:keepLines w:val="0"/>
        <w:pageBreakBefore w:val="0"/>
        <w:widowControl w:val="0"/>
        <w:numPr>
          <w:ilvl w:val="0"/>
          <w:numId w:val="6"/>
        </w:numPr>
        <w:shd w:val="clear" w:color="auto" w:fill="auto"/>
        <w:tabs>
          <w:tab w:val="left" w:pos="2118"/>
        </w:tabs>
        <w:kinsoku/>
        <w:wordWrap/>
        <w:overflowPunct/>
        <w:topLinePunct w:val="0"/>
        <w:autoSpaceDE/>
        <w:autoSpaceDN/>
        <w:bidi w:val="0"/>
        <w:snapToGrid/>
        <w:spacing w:before="0" w:after="0" w:line="600" w:lineRule="exact"/>
        <w:ind w:left="1740" w:right="0" w:firstLine="0"/>
        <w:jc w:val="left"/>
        <w:textAlignment w:val="auto"/>
        <w:rPr>
          <w:rFonts w:hint="eastAsia" w:ascii="仿宋_GB2312" w:hAnsi="仿宋_GB2312" w:eastAsia="仿宋_GB2312" w:cs="仿宋_GB2312"/>
          <w:sz w:val="32"/>
          <w:szCs w:val="32"/>
        </w:rPr>
      </w:pPr>
      <w:bookmarkStart w:id="69" w:name="bookmark44"/>
      <w:bookmarkEnd w:id="69"/>
      <w:r>
        <w:rPr>
          <w:rFonts w:hint="eastAsia" w:ascii="仿宋_GB2312" w:hAnsi="仿宋_GB2312" w:eastAsia="仿宋_GB2312" w:cs="仿宋_GB2312"/>
          <w:color w:val="000000"/>
          <w:spacing w:val="0"/>
          <w:w w:val="100"/>
          <w:position w:val="0"/>
          <w:sz w:val="32"/>
          <w:szCs w:val="32"/>
        </w:rPr>
        <w:t>企业基本情况表</w:t>
      </w:r>
    </w:p>
    <w:p>
      <w:pPr>
        <w:pStyle w:val="18"/>
        <w:keepNext w:val="0"/>
        <w:keepLines w:val="0"/>
        <w:pageBreakBefore w:val="0"/>
        <w:widowControl w:val="0"/>
        <w:numPr>
          <w:ilvl w:val="0"/>
          <w:numId w:val="6"/>
        </w:numPr>
        <w:shd w:val="clear" w:color="auto" w:fill="auto"/>
        <w:tabs>
          <w:tab w:val="left" w:pos="2127"/>
        </w:tabs>
        <w:kinsoku/>
        <w:wordWrap/>
        <w:overflowPunct/>
        <w:topLinePunct w:val="0"/>
        <w:autoSpaceDE/>
        <w:autoSpaceDN/>
        <w:bidi w:val="0"/>
        <w:snapToGrid/>
        <w:spacing w:before="0" w:after="0" w:line="600" w:lineRule="exact"/>
        <w:ind w:left="1740" w:right="0" w:firstLine="0"/>
        <w:jc w:val="left"/>
        <w:textAlignment w:val="auto"/>
        <w:rPr>
          <w:rFonts w:hint="eastAsia" w:ascii="仿宋_GB2312" w:hAnsi="仿宋_GB2312" w:eastAsia="仿宋_GB2312" w:cs="仿宋_GB2312"/>
          <w:sz w:val="32"/>
          <w:szCs w:val="32"/>
        </w:rPr>
      </w:pPr>
      <w:bookmarkStart w:id="70" w:name="bookmark45"/>
      <w:bookmarkEnd w:id="70"/>
      <w:r>
        <w:rPr>
          <w:rFonts w:hint="eastAsia" w:ascii="仿宋_GB2312" w:hAnsi="仿宋_GB2312" w:eastAsia="仿宋_GB2312" w:cs="仿宋_GB2312"/>
          <w:color w:val="000000"/>
          <w:spacing w:val="0"/>
          <w:w w:val="100"/>
          <w:position w:val="0"/>
          <w:sz w:val="32"/>
          <w:szCs w:val="32"/>
        </w:rPr>
        <w:t>资金申请报告（模版）</w:t>
      </w:r>
    </w:p>
    <w:p>
      <w:pPr>
        <w:pStyle w:val="18"/>
        <w:keepNext w:val="0"/>
        <w:keepLines w:val="0"/>
        <w:pageBreakBefore w:val="0"/>
        <w:widowControl w:val="0"/>
        <w:numPr>
          <w:ilvl w:val="0"/>
          <w:numId w:val="6"/>
        </w:numPr>
        <w:shd w:val="clear" w:color="auto" w:fill="auto"/>
        <w:tabs>
          <w:tab w:val="left" w:pos="2127"/>
        </w:tabs>
        <w:kinsoku/>
        <w:wordWrap/>
        <w:overflowPunct/>
        <w:topLinePunct w:val="0"/>
        <w:autoSpaceDE/>
        <w:autoSpaceDN/>
        <w:bidi w:val="0"/>
        <w:snapToGrid/>
        <w:spacing w:before="0" w:after="420" w:line="600" w:lineRule="exact"/>
        <w:ind w:left="1740" w:right="0" w:firstLine="0"/>
        <w:jc w:val="left"/>
        <w:textAlignment w:val="auto"/>
        <w:rPr>
          <w:rFonts w:hint="eastAsia" w:ascii="仿宋_GB2312" w:hAnsi="仿宋_GB2312" w:eastAsia="仿宋_GB2312" w:cs="仿宋_GB2312"/>
          <w:color w:val="000000"/>
          <w:spacing w:val="0"/>
          <w:w w:val="100"/>
          <w:position w:val="0"/>
          <w:sz w:val="32"/>
          <w:szCs w:val="32"/>
          <w:lang w:val="en-US" w:eastAsia="en-US" w:bidi="en-US"/>
        </w:rPr>
        <w:sectPr>
          <w:footerReference r:id="rId34" w:type="default"/>
          <w:footnotePr>
            <w:numFmt w:val="decimal"/>
          </w:footnotePr>
          <w:pgSz w:w="11900" w:h="16840"/>
          <w:pgMar w:top="1789" w:right="1844" w:bottom="1581" w:left="1680" w:header="1361" w:footer="3" w:gutter="0"/>
          <w:pgNumType w:fmt="numberInDash"/>
          <w:cols w:space="720" w:num="1"/>
          <w:rtlGutter w:val="0"/>
          <w:docGrid w:linePitch="360" w:charSpace="0"/>
        </w:sectPr>
      </w:pPr>
      <w:bookmarkStart w:id="71" w:name="bookmark46"/>
      <w:bookmarkEnd w:id="71"/>
      <w:r>
        <w:rPr>
          <w:rFonts w:hint="eastAsia" w:ascii="仿宋_GB2312" w:hAnsi="仿宋_GB2312" w:eastAsia="仿宋_GB2312" w:cs="仿宋_GB2312"/>
          <w:color w:val="000000"/>
          <w:spacing w:val="0"/>
          <w:w w:val="100"/>
          <w:position w:val="0"/>
          <w:sz w:val="32"/>
          <w:szCs w:val="32"/>
        </w:rPr>
        <w:t>优质烟酒产业</w:t>
      </w:r>
      <w:r>
        <w:rPr>
          <w:rFonts w:hint="eastAsia" w:ascii="仿宋_GB2312" w:hAnsi="仿宋_GB2312" w:eastAsia="仿宋_GB2312" w:cs="仿宋_GB2312"/>
          <w:color w:val="000000"/>
          <w:spacing w:val="0"/>
          <w:w w:val="100"/>
          <w:position w:val="0"/>
          <w:sz w:val="32"/>
          <w:szCs w:val="32"/>
          <w:lang w:val="en-US" w:eastAsia="zh-CN"/>
        </w:rPr>
        <w:t>振兴</w:t>
      </w:r>
      <w:r>
        <w:rPr>
          <w:rFonts w:hint="eastAsia" w:ascii="仿宋_GB2312" w:hAnsi="仿宋_GB2312" w:eastAsia="仿宋_GB2312" w:cs="仿宋_GB2312"/>
          <w:color w:val="000000"/>
          <w:spacing w:val="0"/>
          <w:w w:val="100"/>
          <w:position w:val="0"/>
          <w:sz w:val="32"/>
          <w:szCs w:val="32"/>
        </w:rPr>
        <w:t>专项资金项目地区审查表</w:t>
      </w:r>
    </w:p>
    <w:tbl>
      <w:tblPr>
        <w:tblStyle w:val="9"/>
        <w:tblW w:w="14086" w:type="dxa"/>
        <w:tblInd w:w="88" w:type="dxa"/>
        <w:tblLayout w:type="fixed"/>
        <w:tblCellMar>
          <w:top w:w="0" w:type="dxa"/>
          <w:left w:w="108" w:type="dxa"/>
          <w:bottom w:w="0" w:type="dxa"/>
          <w:right w:w="108" w:type="dxa"/>
        </w:tblCellMar>
      </w:tblPr>
      <w:tblGrid>
        <w:gridCol w:w="439"/>
        <w:gridCol w:w="685"/>
        <w:gridCol w:w="730"/>
        <w:gridCol w:w="484"/>
        <w:gridCol w:w="484"/>
        <w:gridCol w:w="439"/>
        <w:gridCol w:w="485"/>
        <w:gridCol w:w="598"/>
        <w:gridCol w:w="462"/>
        <w:gridCol w:w="462"/>
        <w:gridCol w:w="485"/>
        <w:gridCol w:w="440"/>
        <w:gridCol w:w="440"/>
        <w:gridCol w:w="440"/>
        <w:gridCol w:w="552"/>
        <w:gridCol w:w="236"/>
        <w:gridCol w:w="485"/>
        <w:gridCol w:w="485"/>
        <w:gridCol w:w="485"/>
        <w:gridCol w:w="530"/>
        <w:gridCol w:w="485"/>
        <w:gridCol w:w="440"/>
        <w:gridCol w:w="440"/>
        <w:gridCol w:w="440"/>
        <w:gridCol w:w="530"/>
        <w:gridCol w:w="958"/>
        <w:gridCol w:w="507"/>
        <w:gridCol w:w="440"/>
      </w:tblGrid>
      <w:tr>
        <w:tblPrEx>
          <w:tblCellMar>
            <w:top w:w="0" w:type="dxa"/>
            <w:left w:w="108" w:type="dxa"/>
            <w:bottom w:w="0" w:type="dxa"/>
            <w:right w:w="108" w:type="dxa"/>
          </w:tblCellMar>
        </w:tblPrEx>
        <w:trPr>
          <w:trHeight w:val="1035" w:hRule="atLeast"/>
        </w:trPr>
        <w:tc>
          <w:tcPr>
            <w:tcW w:w="14086" w:type="dxa"/>
            <w:gridSpan w:val="28"/>
            <w:tcBorders>
              <w:top w:val="nil"/>
              <w:left w:val="nil"/>
              <w:bottom w:val="nil"/>
              <w:right w:val="nil"/>
            </w:tcBorders>
            <w:vAlign w:val="center"/>
          </w:tcPr>
          <w:p>
            <w:pPr>
              <w:widowControl/>
              <w:jc w:val="left"/>
              <w:rPr>
                <w:rFonts w:hint="eastAsia" w:ascii="黑体" w:hAnsi="黑体" w:eastAsia="黑体" w:cs="黑体"/>
                <w:b w:val="0"/>
                <w:bCs w:val="0"/>
                <w:color w:val="auto"/>
                <w:spacing w:val="-20"/>
                <w:sz w:val="32"/>
                <w:highlight w:val="none"/>
                <w:lang w:eastAsia="zh-CN"/>
              </w:rPr>
            </w:pPr>
            <w:r>
              <w:rPr>
                <w:rFonts w:hint="eastAsia" w:ascii="黑体" w:hAnsi="黑体" w:eastAsia="黑体" w:cs="黑体"/>
                <w:b w:val="0"/>
                <w:bCs w:val="0"/>
                <w:color w:val="auto"/>
                <w:spacing w:val="-20"/>
                <w:sz w:val="32"/>
                <w:highlight w:val="none"/>
              </w:rPr>
              <w:t>附件</w:t>
            </w:r>
            <w:r>
              <w:rPr>
                <w:rFonts w:hint="eastAsia" w:ascii="黑体" w:hAnsi="黑体" w:eastAsia="黑体" w:cs="黑体"/>
                <w:b w:val="0"/>
                <w:bCs w:val="0"/>
                <w:color w:val="auto"/>
                <w:spacing w:val="-20"/>
                <w:sz w:val="32"/>
                <w:highlight w:val="none"/>
                <w:lang w:val="en-US" w:eastAsia="zh-CN"/>
              </w:rPr>
              <w:t>1</w:t>
            </w:r>
          </w:p>
          <w:p>
            <w:pPr>
              <w:widowControl/>
              <w:jc w:val="center"/>
              <w:rPr>
                <w:rFonts w:ascii="宋体" w:hAnsi="宋体" w:cs="宋体"/>
                <w:b/>
                <w:bCs/>
                <w:color w:val="auto"/>
                <w:kern w:val="0"/>
                <w:sz w:val="32"/>
                <w:szCs w:val="32"/>
                <w:highlight w:val="none"/>
              </w:rPr>
            </w:pPr>
            <w:r>
              <w:rPr>
                <w:rFonts w:hint="eastAsia" w:ascii="方正小标宋简体" w:hAnsi="方正小标宋简体" w:eastAsia="方正小标宋简体" w:cs="方正小标宋简体"/>
                <w:b w:val="0"/>
                <w:bCs w:val="0"/>
                <w:color w:val="auto"/>
                <w:kern w:val="0"/>
                <w:sz w:val="32"/>
                <w:szCs w:val="32"/>
                <w:highlight w:val="none"/>
                <w:lang w:eastAsia="zh-CN"/>
              </w:rPr>
              <w:t>2021</w:t>
            </w:r>
            <w:r>
              <w:rPr>
                <w:rFonts w:hint="eastAsia" w:ascii="方正小标宋简体" w:hAnsi="方正小标宋简体" w:eastAsia="方正小标宋简体" w:cs="方正小标宋简体"/>
                <w:b w:val="0"/>
                <w:bCs w:val="0"/>
                <w:color w:val="auto"/>
                <w:kern w:val="0"/>
                <w:sz w:val="32"/>
                <w:szCs w:val="32"/>
                <w:highlight w:val="none"/>
              </w:rPr>
              <w:t>年贵州省十大工业（</w:t>
            </w:r>
            <w:r>
              <w:rPr>
                <w:rFonts w:hint="eastAsia" w:ascii="方正小标宋简体" w:hAnsi="方正小标宋简体" w:eastAsia="方正小标宋简体" w:cs="方正小标宋简体"/>
                <w:b w:val="0"/>
                <w:bCs w:val="0"/>
                <w:color w:val="auto"/>
                <w:kern w:val="0"/>
                <w:sz w:val="32"/>
                <w:szCs w:val="32"/>
                <w:highlight w:val="none"/>
                <w:lang w:val="en-US" w:eastAsia="zh-CN"/>
              </w:rPr>
              <w:t>优质烟酒</w:t>
            </w:r>
            <w:r>
              <w:rPr>
                <w:rFonts w:hint="eastAsia" w:ascii="方正小标宋简体" w:hAnsi="方正小标宋简体" w:eastAsia="方正小标宋简体" w:cs="方正小标宋简体"/>
                <w:b w:val="0"/>
                <w:bCs w:val="0"/>
                <w:color w:val="auto"/>
                <w:kern w:val="0"/>
                <w:sz w:val="32"/>
                <w:szCs w:val="32"/>
                <w:highlight w:val="none"/>
              </w:rPr>
              <w:t>）产业振兴专项资金申报情况汇总表</w:t>
            </w:r>
          </w:p>
        </w:tc>
      </w:tr>
      <w:tr>
        <w:tblPrEx>
          <w:tblCellMar>
            <w:top w:w="0" w:type="dxa"/>
            <w:left w:w="108" w:type="dxa"/>
            <w:bottom w:w="0" w:type="dxa"/>
            <w:right w:w="108" w:type="dxa"/>
          </w:tblCellMar>
        </w:tblPrEx>
        <w:trPr>
          <w:trHeight w:val="495" w:hRule="atLeast"/>
        </w:trPr>
        <w:tc>
          <w:tcPr>
            <w:tcW w:w="439" w:type="dxa"/>
            <w:tcBorders>
              <w:top w:val="nil"/>
              <w:left w:val="nil"/>
              <w:bottom w:val="nil"/>
              <w:right w:val="nil"/>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85" w:type="dxa"/>
            <w:tcBorders>
              <w:top w:val="nil"/>
              <w:left w:val="nil"/>
              <w:bottom w:val="nil"/>
              <w:right w:val="nil"/>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730" w:type="dxa"/>
            <w:tcBorders>
              <w:top w:val="nil"/>
              <w:left w:val="nil"/>
              <w:bottom w:val="nil"/>
              <w:right w:val="nil"/>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nil"/>
              <w:right w:val="nil"/>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39" w:type="dxa"/>
            <w:tcBorders>
              <w:top w:val="nil"/>
              <w:left w:val="nil"/>
              <w:bottom w:val="nil"/>
              <w:right w:val="nil"/>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8"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52"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6"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958"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07" w:type="dxa"/>
            <w:tcBorders>
              <w:top w:val="nil"/>
              <w:left w:val="nil"/>
              <w:bottom w:val="nil"/>
              <w:right w:val="nil"/>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nil"/>
              <w:right w:val="nil"/>
            </w:tcBorders>
            <w:vAlign w:val="center"/>
          </w:tcPr>
          <w:p>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　</w:t>
            </w:r>
          </w:p>
        </w:tc>
      </w:tr>
      <w:tr>
        <w:tblPrEx>
          <w:tblCellMar>
            <w:top w:w="0" w:type="dxa"/>
            <w:left w:w="108" w:type="dxa"/>
            <w:bottom w:w="0" w:type="dxa"/>
            <w:right w:w="108" w:type="dxa"/>
          </w:tblCellMar>
        </w:tblPrEx>
        <w:trPr>
          <w:trHeight w:val="480" w:hRule="atLeast"/>
        </w:trPr>
        <w:tc>
          <w:tcPr>
            <w:tcW w:w="43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序号</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所属市、州</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所属县、市、区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所属园区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经济类型</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行业</w:t>
            </w:r>
          </w:p>
        </w:tc>
        <w:tc>
          <w:tcPr>
            <w:tcW w:w="4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企业名称</w:t>
            </w:r>
          </w:p>
        </w:tc>
        <w:tc>
          <w:tcPr>
            <w:tcW w:w="5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color w:val="auto"/>
                <w:highlight w:val="none"/>
              </w:rPr>
            </w:pPr>
            <w:r>
              <w:rPr>
                <w:rFonts w:hint="eastAsia" w:ascii="宋体" w:hAnsi="宋体" w:cs="宋体"/>
                <w:b w:val="0"/>
                <w:bCs w:val="0"/>
                <w:color w:val="auto"/>
                <w:kern w:val="0"/>
                <w:sz w:val="20"/>
                <w:highlight w:val="none"/>
              </w:rPr>
              <w:t>项目名称及建设内容</w:t>
            </w:r>
          </w:p>
        </w:tc>
        <w:tc>
          <w:tcPr>
            <w:tcW w:w="3281"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企业资产及生产经营状况（20</w:t>
            </w:r>
            <w:r>
              <w:rPr>
                <w:rFonts w:hint="eastAsia" w:ascii="宋体" w:hAnsi="宋体" w:cs="宋体"/>
                <w:b w:val="0"/>
                <w:bCs w:val="0"/>
                <w:color w:val="auto"/>
                <w:kern w:val="0"/>
                <w:sz w:val="20"/>
                <w:highlight w:val="none"/>
                <w:lang w:val="en-US" w:eastAsia="zh-CN"/>
              </w:rPr>
              <w:t>20</w:t>
            </w:r>
            <w:r>
              <w:rPr>
                <w:rFonts w:hint="eastAsia" w:ascii="宋体" w:hAnsi="宋体" w:cs="宋体"/>
                <w:b w:val="0"/>
                <w:bCs w:val="0"/>
                <w:color w:val="auto"/>
                <w:kern w:val="0"/>
                <w:sz w:val="20"/>
                <w:highlight w:val="none"/>
              </w:rPr>
              <w:t>）</w:t>
            </w:r>
          </w:p>
        </w:tc>
        <w:tc>
          <w:tcPr>
            <w:tcW w:w="2221"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项目总投资、资金构成及来源</w:t>
            </w:r>
          </w:p>
        </w:tc>
        <w:tc>
          <w:tcPr>
            <w:tcW w:w="233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项目实施后的效果</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项目改造后实现目标</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项目建设期</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备注</w:t>
            </w:r>
          </w:p>
        </w:tc>
      </w:tr>
      <w:tr>
        <w:tblPrEx>
          <w:tblCellMar>
            <w:top w:w="0" w:type="dxa"/>
            <w:left w:w="108" w:type="dxa"/>
            <w:bottom w:w="0" w:type="dxa"/>
            <w:right w:w="108" w:type="dxa"/>
          </w:tblCellMar>
        </w:tblPrEx>
        <w:trPr>
          <w:trHeight w:val="39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62"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总资产</w:t>
            </w:r>
          </w:p>
        </w:tc>
        <w:tc>
          <w:tcPr>
            <w:tcW w:w="462"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资产</w:t>
            </w:r>
            <w:r>
              <w:rPr>
                <w:rFonts w:hint="eastAsia" w:ascii="宋体" w:hAnsi="宋体" w:cs="宋体"/>
                <w:b w:val="0"/>
                <w:bCs w:val="0"/>
                <w:color w:val="auto"/>
                <w:kern w:val="0"/>
                <w:sz w:val="20"/>
                <w:highlight w:val="none"/>
              </w:rPr>
              <w:br w:type="textWrapping"/>
            </w:r>
            <w:r>
              <w:rPr>
                <w:rFonts w:hint="eastAsia" w:ascii="宋体" w:hAnsi="宋体" w:cs="宋体"/>
                <w:b w:val="0"/>
                <w:bCs w:val="0"/>
                <w:color w:val="auto"/>
                <w:kern w:val="0"/>
                <w:sz w:val="20"/>
                <w:highlight w:val="none"/>
              </w:rPr>
              <w:t>负债率</w:t>
            </w:r>
          </w:p>
        </w:tc>
        <w:tc>
          <w:tcPr>
            <w:tcW w:w="48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利润</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税收</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创汇</w:t>
            </w:r>
          </w:p>
        </w:tc>
        <w:tc>
          <w:tcPr>
            <w:tcW w:w="552"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产品产能及产量</w:t>
            </w:r>
          </w:p>
        </w:tc>
        <w:tc>
          <w:tcPr>
            <w:tcW w:w="1691" w:type="dxa"/>
            <w:gridSpan w:val="4"/>
            <w:tcBorders>
              <w:left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总投资</w:t>
            </w:r>
          </w:p>
        </w:tc>
        <w:tc>
          <w:tcPr>
            <w:tcW w:w="530"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固定资产投资</w:t>
            </w:r>
          </w:p>
        </w:tc>
        <w:tc>
          <w:tcPr>
            <w:tcW w:w="48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利润</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税金</w:t>
            </w:r>
          </w:p>
        </w:tc>
        <w:tc>
          <w:tcPr>
            <w:tcW w:w="440"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创汇</w:t>
            </w:r>
          </w:p>
        </w:tc>
        <w:tc>
          <w:tcPr>
            <w:tcW w:w="530" w:type="dxa"/>
            <w:vMerge w:val="restart"/>
            <w:tcBorders>
              <w:top w:val="nil"/>
              <w:left w:val="single" w:color="auto" w:sz="4" w:space="0"/>
              <w:bottom w:val="single" w:color="auto" w:sz="4" w:space="0"/>
              <w:right w:val="single" w:color="auto" w:sz="4" w:space="0"/>
            </w:tcBorders>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新增产品产能</w:t>
            </w: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r>
      <w:tr>
        <w:tblPrEx>
          <w:tblCellMar>
            <w:top w:w="0" w:type="dxa"/>
            <w:left w:w="108" w:type="dxa"/>
            <w:bottom w:w="0" w:type="dxa"/>
            <w:right w:w="108" w:type="dxa"/>
          </w:tblCellMar>
        </w:tblPrEx>
        <w:trPr>
          <w:trHeight w:val="111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6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8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4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55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auto"/>
                <w:kern w:val="0"/>
                <w:sz w:val="20"/>
                <w:highlight w:val="none"/>
              </w:rPr>
            </w:pPr>
          </w:p>
        </w:tc>
        <w:tc>
          <w:tcPr>
            <w:tcW w:w="236" w:type="dxa"/>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　</w:t>
            </w:r>
          </w:p>
        </w:tc>
        <w:tc>
          <w:tcPr>
            <w:tcW w:w="485"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银行贷款</w:t>
            </w:r>
          </w:p>
        </w:tc>
        <w:tc>
          <w:tcPr>
            <w:tcW w:w="485"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企业自筹</w:t>
            </w:r>
          </w:p>
        </w:tc>
        <w:tc>
          <w:tcPr>
            <w:tcW w:w="485"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val="0"/>
                <w:bCs w:val="0"/>
                <w:color w:val="auto"/>
                <w:kern w:val="0"/>
                <w:sz w:val="20"/>
                <w:highlight w:val="none"/>
              </w:rPr>
            </w:pPr>
            <w:r>
              <w:rPr>
                <w:rFonts w:hint="eastAsia" w:ascii="宋体" w:hAnsi="宋体" w:cs="宋体"/>
                <w:b w:val="0"/>
                <w:bCs w:val="0"/>
                <w:color w:val="auto"/>
                <w:kern w:val="0"/>
                <w:sz w:val="20"/>
                <w:highlight w:val="none"/>
              </w:rPr>
              <w:t>其他资金</w:t>
            </w:r>
          </w:p>
        </w:tc>
        <w:tc>
          <w:tcPr>
            <w:tcW w:w="5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5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highlight w:val="none"/>
              </w:rPr>
            </w:pPr>
          </w:p>
        </w:tc>
      </w:tr>
      <w:tr>
        <w:tblPrEx>
          <w:tblCellMar>
            <w:top w:w="0" w:type="dxa"/>
            <w:left w:w="108" w:type="dxa"/>
            <w:bottom w:w="0" w:type="dxa"/>
            <w:right w:w="108" w:type="dxa"/>
          </w:tblCellMar>
        </w:tblPrEx>
        <w:trPr>
          <w:trHeight w:val="1155" w:hRule="atLeast"/>
        </w:trPr>
        <w:tc>
          <w:tcPr>
            <w:tcW w:w="4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7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3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62"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6"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8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30" w:type="dxa"/>
            <w:tcBorders>
              <w:top w:val="nil"/>
              <w:left w:val="nil"/>
              <w:bottom w:val="single" w:color="auto" w:sz="4" w:space="0"/>
              <w:right w:val="single" w:color="auto" w:sz="4" w:space="0"/>
            </w:tcBorders>
            <w:vAlign w:val="center"/>
          </w:tcPr>
          <w:p>
            <w:pPr>
              <w:widowControl/>
              <w:tabs>
                <w:tab w:val="left" w:pos="312"/>
              </w:tabs>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95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bl>
    <w:p>
      <w:pPr>
        <w:pStyle w:val="18"/>
        <w:keepNext w:val="0"/>
        <w:keepLines w:val="0"/>
        <w:pageBreakBefore w:val="0"/>
        <w:widowControl w:val="0"/>
        <w:numPr>
          <w:ilvl w:val="0"/>
          <w:numId w:val="0"/>
        </w:numPr>
        <w:shd w:val="clear" w:color="auto" w:fill="auto"/>
        <w:tabs>
          <w:tab w:val="left" w:pos="2127"/>
        </w:tabs>
        <w:kinsoku/>
        <w:wordWrap/>
        <w:overflowPunct/>
        <w:topLinePunct w:val="0"/>
        <w:autoSpaceDE/>
        <w:autoSpaceDN/>
        <w:bidi w:val="0"/>
        <w:snapToGrid/>
        <w:spacing w:before="0" w:after="420" w:line="600" w:lineRule="exact"/>
        <w:ind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8"/>
        <w:keepNext w:val="0"/>
        <w:keepLines w:val="0"/>
        <w:pageBreakBefore w:val="0"/>
        <w:widowControl w:val="0"/>
        <w:numPr>
          <w:ilvl w:val="0"/>
          <w:numId w:val="0"/>
        </w:numPr>
        <w:shd w:val="clear" w:color="auto" w:fill="auto"/>
        <w:tabs>
          <w:tab w:val="left" w:pos="2127"/>
        </w:tabs>
        <w:kinsoku/>
        <w:wordWrap/>
        <w:overflowPunct/>
        <w:topLinePunct w:val="0"/>
        <w:autoSpaceDE/>
        <w:autoSpaceDN/>
        <w:bidi w:val="0"/>
        <w:snapToGrid/>
        <w:spacing w:before="0" w:after="420" w:line="600" w:lineRule="exact"/>
        <w:ind w:right="0" w:rightChars="0"/>
        <w:jc w:val="left"/>
        <w:textAlignment w:val="auto"/>
        <w:rPr>
          <w:rFonts w:hint="eastAsia" w:ascii="仿宋_GB2312" w:hAnsi="仿宋_GB2312" w:eastAsia="仿宋_GB2312" w:cs="仿宋_GB2312"/>
          <w:color w:val="000000"/>
          <w:spacing w:val="0"/>
          <w:w w:val="100"/>
          <w:position w:val="0"/>
          <w:sz w:val="32"/>
          <w:szCs w:val="32"/>
        </w:rPr>
      </w:pPr>
    </w:p>
    <w:p>
      <w:pPr>
        <w:pStyle w:val="18"/>
        <w:keepNext w:val="0"/>
        <w:keepLines w:val="0"/>
        <w:pageBreakBefore w:val="0"/>
        <w:widowControl w:val="0"/>
        <w:numPr>
          <w:ilvl w:val="0"/>
          <w:numId w:val="0"/>
        </w:numPr>
        <w:shd w:val="clear" w:color="auto" w:fill="auto"/>
        <w:tabs>
          <w:tab w:val="left" w:pos="2127"/>
        </w:tabs>
        <w:kinsoku/>
        <w:wordWrap/>
        <w:overflowPunct/>
        <w:topLinePunct w:val="0"/>
        <w:autoSpaceDE/>
        <w:autoSpaceDN/>
        <w:bidi w:val="0"/>
        <w:snapToGrid/>
        <w:spacing w:before="0" w:after="420" w:line="600" w:lineRule="exact"/>
        <w:ind w:right="0" w:rightChars="0"/>
        <w:jc w:val="left"/>
        <w:textAlignment w:val="auto"/>
        <w:rPr>
          <w:rFonts w:hint="eastAsia" w:ascii="仿宋_GB2312" w:hAnsi="仿宋_GB2312" w:eastAsia="仿宋_GB2312" w:cs="仿宋_GB2312"/>
          <w:color w:val="000000"/>
          <w:spacing w:val="0"/>
          <w:w w:val="100"/>
          <w:position w:val="0"/>
          <w:sz w:val="32"/>
          <w:szCs w:val="32"/>
        </w:rPr>
      </w:pPr>
    </w:p>
    <w:p>
      <w:pPr>
        <w:widowControl/>
        <w:jc w:val="left"/>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pacing w:val="-20"/>
          <w:sz w:val="32"/>
          <w:highlight w:val="none"/>
        </w:rPr>
        <w:t>附件</w:t>
      </w:r>
      <w:r>
        <w:rPr>
          <w:rFonts w:hint="eastAsia" w:ascii="黑体" w:hAnsi="黑体" w:eastAsia="黑体" w:cs="黑体"/>
          <w:b w:val="0"/>
          <w:bCs w:val="0"/>
          <w:color w:val="auto"/>
          <w:spacing w:val="-20"/>
          <w:sz w:val="32"/>
          <w:highlight w:val="none"/>
          <w:lang w:val="en-US" w:eastAsia="zh-CN"/>
        </w:rPr>
        <w:t>2</w:t>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kern w:val="0"/>
          <w:sz w:val="44"/>
          <w:szCs w:val="44"/>
          <w:highlight w:val="none"/>
        </w:rPr>
        <w:t>项目基本情况表</w:t>
      </w:r>
    </w:p>
    <w:tbl>
      <w:tblPr>
        <w:tblStyle w:val="9"/>
        <w:tblW w:w="15142" w:type="dxa"/>
        <w:jc w:val="center"/>
        <w:tblLayout w:type="fixed"/>
        <w:tblCellMar>
          <w:top w:w="0" w:type="dxa"/>
          <w:left w:w="108" w:type="dxa"/>
          <w:bottom w:w="0" w:type="dxa"/>
          <w:right w:w="108" w:type="dxa"/>
        </w:tblCellMar>
      </w:tblPr>
      <w:tblGrid>
        <w:gridCol w:w="2399"/>
        <w:gridCol w:w="1222"/>
        <w:gridCol w:w="1650"/>
        <w:gridCol w:w="1420"/>
        <w:gridCol w:w="1188"/>
        <w:gridCol w:w="276"/>
        <w:gridCol w:w="914"/>
        <w:gridCol w:w="1126"/>
        <w:gridCol w:w="1758"/>
        <w:gridCol w:w="1474"/>
        <w:gridCol w:w="1715"/>
      </w:tblGrid>
      <w:tr>
        <w:tblPrEx>
          <w:tblCellMar>
            <w:top w:w="0" w:type="dxa"/>
            <w:left w:w="108" w:type="dxa"/>
            <w:bottom w:w="0" w:type="dxa"/>
            <w:right w:w="108" w:type="dxa"/>
          </w:tblCellMar>
        </w:tblPrEx>
        <w:trPr>
          <w:trHeight w:val="199" w:hRule="atLeast"/>
          <w:jc w:val="center"/>
        </w:trPr>
        <w:tc>
          <w:tcPr>
            <w:tcW w:w="2399" w:type="dxa"/>
            <w:tcBorders>
              <w:top w:val="nil"/>
              <w:left w:val="nil"/>
              <w:bottom w:val="nil"/>
              <w:right w:val="nil"/>
            </w:tcBorders>
            <w:shd w:val="clear" w:color="auto" w:fill="FFFFFF"/>
            <w:vAlign w:val="center"/>
          </w:tcPr>
          <w:p>
            <w:pPr>
              <w:widowControl/>
              <w:spacing w:line="240" w:lineRule="exact"/>
              <w:rPr>
                <w:rFonts w:ascii="宋体" w:hAnsi="宋体"/>
                <w:color w:val="auto"/>
                <w:kern w:val="0"/>
                <w:sz w:val="20"/>
                <w:highlight w:val="none"/>
              </w:rPr>
            </w:pPr>
            <w:r>
              <w:rPr>
                <w:rFonts w:hint="eastAsia" w:ascii="宋体" w:hAnsi="宋体"/>
                <w:color w:val="auto"/>
                <w:kern w:val="0"/>
                <w:sz w:val="20"/>
                <w:highlight w:val="none"/>
              </w:rPr>
              <w:t>填报时间</w:t>
            </w:r>
          </w:p>
        </w:tc>
        <w:tc>
          <w:tcPr>
            <w:tcW w:w="1222" w:type="dxa"/>
            <w:tcBorders>
              <w:top w:val="nil"/>
              <w:left w:val="nil"/>
              <w:bottom w:val="nil"/>
              <w:right w:val="nil"/>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　</w:t>
            </w:r>
          </w:p>
        </w:tc>
        <w:tc>
          <w:tcPr>
            <w:tcW w:w="1650" w:type="dxa"/>
            <w:tcBorders>
              <w:top w:val="nil"/>
              <w:left w:val="nil"/>
              <w:bottom w:val="nil"/>
              <w:right w:val="nil"/>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项目负责人</w:t>
            </w:r>
          </w:p>
        </w:tc>
        <w:tc>
          <w:tcPr>
            <w:tcW w:w="1420" w:type="dxa"/>
            <w:tcBorders>
              <w:top w:val="nil"/>
              <w:left w:val="nil"/>
              <w:bottom w:val="nil"/>
              <w:right w:val="nil"/>
            </w:tcBorders>
            <w:shd w:val="clear" w:color="auto" w:fill="FFFFFF"/>
            <w:vAlign w:val="center"/>
          </w:tcPr>
          <w:p>
            <w:pPr>
              <w:widowControl/>
              <w:spacing w:line="240" w:lineRule="exact"/>
              <w:jc w:val="left"/>
              <w:rPr>
                <w:rFonts w:ascii="宋体" w:hAnsi="宋体"/>
                <w:color w:val="auto"/>
                <w:kern w:val="0"/>
                <w:sz w:val="20"/>
                <w:highlight w:val="none"/>
              </w:rPr>
            </w:pPr>
          </w:p>
        </w:tc>
        <w:tc>
          <w:tcPr>
            <w:tcW w:w="1464" w:type="dxa"/>
            <w:gridSpan w:val="2"/>
            <w:tcBorders>
              <w:top w:val="nil"/>
              <w:left w:val="nil"/>
              <w:bottom w:val="nil"/>
              <w:right w:val="nil"/>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联系电话</w:t>
            </w:r>
          </w:p>
        </w:tc>
        <w:tc>
          <w:tcPr>
            <w:tcW w:w="2040" w:type="dxa"/>
            <w:gridSpan w:val="2"/>
            <w:tcBorders>
              <w:top w:val="nil"/>
              <w:left w:val="nil"/>
              <w:bottom w:val="nil"/>
              <w:right w:val="nil"/>
            </w:tcBorders>
            <w:shd w:val="clear" w:color="auto" w:fill="FFFFFF"/>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c>
          <w:tcPr>
            <w:tcW w:w="1758" w:type="dxa"/>
            <w:tcBorders>
              <w:top w:val="nil"/>
              <w:left w:val="nil"/>
              <w:bottom w:val="nil"/>
              <w:right w:val="nil"/>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传真</w:t>
            </w:r>
          </w:p>
        </w:tc>
        <w:tc>
          <w:tcPr>
            <w:tcW w:w="1474" w:type="dxa"/>
            <w:tcBorders>
              <w:top w:val="nil"/>
              <w:left w:val="nil"/>
              <w:bottom w:val="nil"/>
              <w:right w:val="nil"/>
            </w:tcBorders>
            <w:shd w:val="clear" w:color="auto" w:fill="FFFFFF"/>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c>
          <w:tcPr>
            <w:tcW w:w="1715" w:type="dxa"/>
            <w:tcBorders>
              <w:top w:val="nil"/>
              <w:left w:val="nil"/>
              <w:bottom w:val="nil"/>
              <w:right w:val="nil"/>
            </w:tcBorders>
            <w:shd w:val="clear" w:color="auto" w:fill="FFFFFF"/>
            <w:vAlign w:val="bottom"/>
          </w:tcPr>
          <w:p>
            <w:pPr>
              <w:widowControl/>
              <w:spacing w:line="240" w:lineRule="exact"/>
              <w:ind w:left="613" w:hanging="600" w:hangingChars="300"/>
              <w:jc w:val="left"/>
              <w:rPr>
                <w:rFonts w:ascii="宋体" w:hAnsi="宋体"/>
                <w:color w:val="auto"/>
                <w:kern w:val="0"/>
                <w:sz w:val="20"/>
                <w:highlight w:val="none"/>
              </w:rPr>
            </w:pPr>
            <w:r>
              <w:rPr>
                <w:rFonts w:hint="eastAsia" w:ascii="宋体" w:hAnsi="宋体"/>
                <w:color w:val="auto"/>
                <w:kern w:val="0"/>
                <w:sz w:val="20"/>
                <w:highlight w:val="none"/>
              </w:rPr>
              <w:t>单位：万元</w:t>
            </w:r>
          </w:p>
        </w:tc>
      </w:tr>
      <w:tr>
        <w:tblPrEx>
          <w:tblCellMar>
            <w:top w:w="0" w:type="dxa"/>
            <w:left w:w="108" w:type="dxa"/>
            <w:bottom w:w="0" w:type="dxa"/>
            <w:right w:w="108" w:type="dxa"/>
          </w:tblCellMar>
        </w:tblPrEx>
        <w:trPr>
          <w:trHeight w:val="366"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项目名称</w:t>
            </w:r>
          </w:p>
        </w:tc>
        <w:tc>
          <w:tcPr>
            <w:tcW w:w="2872"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rPr>
                <w:rFonts w:ascii="宋体" w:hAnsi="宋体"/>
                <w:color w:val="auto"/>
                <w:kern w:val="0"/>
                <w:sz w:val="18"/>
                <w:szCs w:val="18"/>
                <w:highlight w:val="none"/>
              </w:rPr>
            </w:pPr>
          </w:p>
        </w:tc>
        <w:tc>
          <w:tcPr>
            <w:tcW w:w="14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rPr>
                <w:rFonts w:ascii="宋体" w:hAnsi="宋体"/>
                <w:color w:val="auto"/>
                <w:kern w:val="0"/>
                <w:sz w:val="20"/>
                <w:highlight w:val="none"/>
              </w:rPr>
            </w:pPr>
          </w:p>
        </w:tc>
        <w:tc>
          <w:tcPr>
            <w:tcW w:w="112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项目起止</w:t>
            </w:r>
            <w:r>
              <w:rPr>
                <w:rFonts w:hint="eastAsia" w:ascii="宋体" w:hAnsi="宋体"/>
                <w:color w:val="auto"/>
                <w:kern w:val="0"/>
                <w:sz w:val="20"/>
                <w:highlight w:val="none"/>
              </w:rPr>
              <w:br w:type="textWrapping"/>
            </w:r>
            <w:r>
              <w:rPr>
                <w:rFonts w:hint="eastAsia" w:ascii="宋体" w:hAnsi="宋体"/>
                <w:color w:val="auto"/>
                <w:kern w:val="0"/>
                <w:sz w:val="20"/>
                <w:highlight w:val="none"/>
              </w:rPr>
              <w:t>年限</w:t>
            </w:r>
          </w:p>
        </w:tc>
        <w:tc>
          <w:tcPr>
            <w:tcW w:w="175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p>
        </w:tc>
        <w:tc>
          <w:tcPr>
            <w:tcW w:w="147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项目开工年月</w:t>
            </w:r>
          </w:p>
        </w:tc>
        <w:tc>
          <w:tcPr>
            <w:tcW w:w="171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p>
        </w:tc>
      </w:tr>
      <w:tr>
        <w:tblPrEx>
          <w:tblCellMar>
            <w:top w:w="0" w:type="dxa"/>
            <w:left w:w="108" w:type="dxa"/>
            <w:bottom w:w="0" w:type="dxa"/>
            <w:right w:w="108" w:type="dxa"/>
          </w:tblCellMar>
        </w:tblPrEx>
        <w:trPr>
          <w:trHeight w:val="447"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建设理由及原因</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858"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建设主要内容</w:t>
            </w:r>
            <w:r>
              <w:rPr>
                <w:rFonts w:hint="eastAsia" w:ascii="宋体" w:hAnsi="宋体"/>
                <w:color w:val="auto"/>
                <w:kern w:val="0"/>
                <w:sz w:val="20"/>
                <w:highlight w:val="none"/>
              </w:rPr>
              <w:br w:type="textWrapping"/>
            </w:r>
            <w:r>
              <w:rPr>
                <w:rFonts w:hint="eastAsia" w:ascii="宋体" w:hAnsi="宋体"/>
                <w:color w:val="auto"/>
                <w:kern w:val="0"/>
                <w:sz w:val="20"/>
                <w:highlight w:val="none"/>
              </w:rPr>
              <w:t>(包括项目新征用地及新增建筑面积、项目所在园区)</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ind w:firstLine="180" w:firstLineChars="100"/>
              <w:rPr>
                <w:rFonts w:ascii="宋体" w:hAnsi="宋体"/>
                <w:color w:val="auto"/>
                <w:sz w:val="18"/>
                <w:szCs w:val="18"/>
                <w:highlight w:val="none"/>
              </w:rPr>
            </w:pPr>
          </w:p>
        </w:tc>
      </w:tr>
      <w:tr>
        <w:trPr>
          <w:trHeight w:val="234"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新增生产能力</w:t>
            </w:r>
            <w:r>
              <w:rPr>
                <w:rFonts w:hint="eastAsia" w:ascii="宋体" w:hAnsi="宋体"/>
                <w:color w:val="auto"/>
                <w:kern w:val="0"/>
                <w:sz w:val="20"/>
                <w:highlight w:val="none"/>
              </w:rPr>
              <w:br w:type="textWrapping"/>
            </w:r>
            <w:r>
              <w:rPr>
                <w:rFonts w:hint="eastAsia" w:ascii="宋体" w:hAnsi="宋体"/>
                <w:color w:val="auto"/>
                <w:kern w:val="0"/>
                <w:sz w:val="20"/>
                <w:highlight w:val="none"/>
              </w:rPr>
              <w:t>（前后对比）</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536"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主要采用工艺</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rPr>
                <w:rFonts w:ascii="宋体" w:hAnsi="宋体"/>
                <w:color w:val="auto"/>
                <w:kern w:val="0"/>
                <w:sz w:val="18"/>
                <w:szCs w:val="18"/>
                <w:highlight w:val="none"/>
              </w:rPr>
            </w:pPr>
          </w:p>
        </w:tc>
      </w:tr>
      <w:tr>
        <w:trPr>
          <w:trHeight w:val="569"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项目建设后实现的标志性目标及社会效益</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rPr>
                <w:rFonts w:ascii="宋体" w:hAnsi="宋体"/>
                <w:color w:val="auto"/>
                <w:kern w:val="0"/>
                <w:sz w:val="18"/>
                <w:szCs w:val="18"/>
                <w:highlight w:val="none"/>
              </w:rPr>
            </w:pPr>
          </w:p>
        </w:tc>
      </w:tr>
      <w:tr>
        <w:tblPrEx>
          <w:tblCellMar>
            <w:top w:w="0" w:type="dxa"/>
            <w:left w:w="108" w:type="dxa"/>
            <w:bottom w:w="0" w:type="dxa"/>
            <w:right w:w="108" w:type="dxa"/>
          </w:tblCellMar>
        </w:tblPrEx>
        <w:trPr>
          <w:trHeight w:val="41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项目形象进度</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olor w:val="auto"/>
                <w:kern w:val="0"/>
                <w:sz w:val="20"/>
                <w:highlight w:val="none"/>
              </w:rPr>
            </w:pPr>
          </w:p>
        </w:tc>
      </w:tr>
      <w:tr>
        <w:tblPrEx>
          <w:tblCellMar>
            <w:top w:w="0" w:type="dxa"/>
            <w:left w:w="108" w:type="dxa"/>
            <w:bottom w:w="0" w:type="dxa"/>
            <w:right w:w="108" w:type="dxa"/>
          </w:tblCellMar>
        </w:tblPrEx>
        <w:trPr>
          <w:trHeight w:val="555"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项目存在问题</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olor w:val="auto"/>
                <w:kern w:val="0"/>
                <w:sz w:val="20"/>
                <w:highlight w:val="none"/>
              </w:rPr>
            </w:pPr>
          </w:p>
        </w:tc>
      </w:tr>
      <w:tr>
        <w:tblPrEx>
          <w:tblCellMar>
            <w:top w:w="0" w:type="dxa"/>
            <w:left w:w="108" w:type="dxa"/>
            <w:bottom w:w="0" w:type="dxa"/>
            <w:right w:w="108" w:type="dxa"/>
          </w:tblCellMar>
        </w:tblPrEx>
        <w:trPr>
          <w:trHeight w:val="420"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项目总投资</w:t>
            </w:r>
          </w:p>
        </w:tc>
        <w:tc>
          <w:tcPr>
            <w:tcW w:w="122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18"/>
                <w:szCs w:val="18"/>
                <w:highlight w:val="none"/>
              </w:rPr>
            </w:pPr>
            <w:r>
              <w:rPr>
                <w:rFonts w:hint="eastAsia" w:ascii="宋体" w:hAnsi="宋体"/>
                <w:color w:val="auto"/>
                <w:kern w:val="0"/>
                <w:sz w:val="18"/>
                <w:szCs w:val="18"/>
                <w:highlight w:val="none"/>
              </w:rPr>
              <w:t>　</w:t>
            </w:r>
          </w:p>
        </w:tc>
        <w:tc>
          <w:tcPr>
            <w:tcW w:w="16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固定资产投资</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固定资产</w:t>
            </w:r>
            <w:r>
              <w:rPr>
                <w:rFonts w:hint="eastAsia" w:ascii="宋体" w:hAnsi="宋体"/>
                <w:color w:val="auto"/>
                <w:kern w:val="0"/>
                <w:sz w:val="20"/>
                <w:highlight w:val="none"/>
              </w:rPr>
              <w:br w:type="textWrapping"/>
            </w:r>
            <w:r>
              <w:rPr>
                <w:rFonts w:hint="eastAsia" w:ascii="宋体" w:hAnsi="宋体"/>
                <w:color w:val="auto"/>
                <w:kern w:val="0"/>
                <w:sz w:val="20"/>
                <w:highlight w:val="none"/>
              </w:rPr>
              <w:t>投资构成</w:t>
            </w:r>
          </w:p>
        </w:tc>
        <w:tc>
          <w:tcPr>
            <w:tcW w:w="1190"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银行贷款</w:t>
            </w:r>
          </w:p>
        </w:tc>
        <w:tc>
          <w:tcPr>
            <w:tcW w:w="2884"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highlight w:val="none"/>
              </w:rPr>
            </w:pPr>
          </w:p>
        </w:tc>
        <w:tc>
          <w:tcPr>
            <w:tcW w:w="14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利用外资</w:t>
            </w:r>
          </w:p>
        </w:tc>
        <w:tc>
          <w:tcPr>
            <w:tcW w:w="17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　</w:t>
            </w:r>
          </w:p>
        </w:tc>
      </w:tr>
      <w:tr>
        <w:trPr>
          <w:trHeight w:val="425"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用外汇</w:t>
            </w:r>
          </w:p>
        </w:tc>
        <w:tc>
          <w:tcPr>
            <w:tcW w:w="122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18"/>
                <w:szCs w:val="18"/>
                <w:highlight w:val="none"/>
              </w:rPr>
            </w:pPr>
            <w:r>
              <w:rPr>
                <w:rFonts w:hint="eastAsia" w:ascii="宋体" w:hAnsi="宋体"/>
                <w:color w:val="auto"/>
                <w:kern w:val="0"/>
                <w:sz w:val="18"/>
                <w:szCs w:val="18"/>
                <w:highlight w:val="none"/>
              </w:rPr>
              <w:t>　</w:t>
            </w:r>
          </w:p>
        </w:tc>
        <w:tc>
          <w:tcPr>
            <w:tcW w:w="16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铺底流动资金</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auto"/>
                <w:kern w:val="0"/>
                <w:sz w:val="20"/>
                <w:highlight w:val="none"/>
              </w:rPr>
            </w:pPr>
          </w:p>
        </w:tc>
        <w:tc>
          <w:tcPr>
            <w:tcW w:w="1190"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企业自筹</w:t>
            </w:r>
          </w:p>
        </w:tc>
        <w:tc>
          <w:tcPr>
            <w:tcW w:w="2884"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highlight w:val="none"/>
              </w:rPr>
            </w:pPr>
          </w:p>
        </w:tc>
        <w:tc>
          <w:tcPr>
            <w:tcW w:w="14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其它资金</w:t>
            </w:r>
          </w:p>
        </w:tc>
        <w:tc>
          <w:tcPr>
            <w:tcW w:w="17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　</w:t>
            </w:r>
          </w:p>
        </w:tc>
      </w:tr>
      <w:tr>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新增销售收入</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22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　</w:t>
            </w:r>
          </w:p>
        </w:tc>
        <w:tc>
          <w:tcPr>
            <w:tcW w:w="165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新增利润</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新增税金</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190" w:type="dxa"/>
            <w:gridSpan w:val="2"/>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　</w:t>
            </w:r>
          </w:p>
        </w:tc>
        <w:tc>
          <w:tcPr>
            <w:tcW w:w="1126"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新增创汇</w:t>
            </w:r>
            <w:r>
              <w:rPr>
                <w:rFonts w:hint="eastAsia" w:ascii="宋体" w:hAnsi="宋体"/>
                <w:color w:val="auto"/>
                <w:kern w:val="0"/>
                <w:sz w:val="20"/>
                <w:highlight w:val="none"/>
              </w:rPr>
              <w:br w:type="textWrapping"/>
            </w:r>
            <w:r>
              <w:rPr>
                <w:rFonts w:hint="eastAsia" w:ascii="宋体" w:hAnsi="宋体"/>
                <w:color w:val="auto"/>
                <w:kern w:val="0"/>
                <w:sz w:val="20"/>
                <w:highlight w:val="none"/>
              </w:rPr>
              <w:t>(计划)</w:t>
            </w:r>
          </w:p>
        </w:tc>
        <w:tc>
          <w:tcPr>
            <w:tcW w:w="1758" w:type="dxa"/>
            <w:tcBorders>
              <w:top w:val="nil"/>
              <w:left w:val="nil"/>
              <w:bottom w:val="single" w:color="auto" w:sz="4" w:space="0"/>
              <w:right w:val="single" w:color="auto" w:sz="4" w:space="0"/>
            </w:tcBorders>
            <w:shd w:val="clear" w:color="auto" w:fill="FFFFFF"/>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c>
          <w:tcPr>
            <w:tcW w:w="1474"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项目计划投产时间</w:t>
            </w:r>
          </w:p>
        </w:tc>
        <w:tc>
          <w:tcPr>
            <w:tcW w:w="1715" w:type="dxa"/>
            <w:tcBorders>
              <w:top w:val="nil"/>
              <w:left w:val="nil"/>
              <w:bottom w:val="single" w:color="auto" w:sz="4" w:space="0"/>
              <w:right w:val="single" w:color="auto" w:sz="4" w:space="0"/>
            </w:tcBorders>
            <w:shd w:val="clear" w:color="auto" w:fill="FFFFFF"/>
            <w:vAlign w:val="center"/>
          </w:tcPr>
          <w:p>
            <w:pPr>
              <w:widowControl/>
              <w:spacing w:line="240" w:lineRule="exact"/>
              <w:jc w:val="left"/>
              <w:rPr>
                <w:rFonts w:ascii="宋体" w:hAnsi="宋体"/>
                <w:color w:val="auto"/>
                <w:kern w:val="0"/>
                <w:sz w:val="20"/>
                <w:highlight w:val="none"/>
              </w:rPr>
            </w:pPr>
            <w:r>
              <w:rPr>
                <w:rFonts w:hint="eastAsia" w:ascii="宋体" w:hAnsi="宋体"/>
                <w:color w:val="auto"/>
                <w:kern w:val="0"/>
                <w:sz w:val="20"/>
                <w:highlight w:val="none"/>
              </w:rPr>
              <w:t>　</w:t>
            </w:r>
          </w:p>
        </w:tc>
      </w:tr>
      <w:tr>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到上年底</w:t>
            </w:r>
            <w:r>
              <w:rPr>
                <w:rFonts w:hint="eastAsia" w:ascii="宋体" w:hAnsi="宋体"/>
                <w:color w:val="auto"/>
                <w:kern w:val="0"/>
                <w:sz w:val="20"/>
                <w:highlight w:val="none"/>
              </w:rPr>
              <w:br w:type="textWrapping"/>
            </w:r>
            <w:r>
              <w:rPr>
                <w:rFonts w:hint="eastAsia" w:ascii="宋体" w:hAnsi="宋体"/>
                <w:color w:val="auto"/>
                <w:kern w:val="0"/>
                <w:sz w:val="20"/>
                <w:highlight w:val="none"/>
              </w:rPr>
              <w:t>累计完成投资</w:t>
            </w:r>
          </w:p>
        </w:tc>
        <w:tc>
          <w:tcPr>
            <w:tcW w:w="2872"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　</w:t>
            </w:r>
          </w:p>
        </w:tc>
        <w:tc>
          <w:tcPr>
            <w:tcW w:w="142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20"/>
                <w:highlight w:val="none"/>
              </w:rPr>
            </w:pPr>
            <w:r>
              <w:rPr>
                <w:rFonts w:hint="eastAsia" w:ascii="宋体" w:hAnsi="宋体"/>
                <w:color w:val="auto"/>
                <w:kern w:val="0"/>
                <w:sz w:val="20"/>
                <w:highlight w:val="none"/>
              </w:rPr>
              <w:t>今年计划投资</w:t>
            </w:r>
          </w:p>
        </w:tc>
        <w:tc>
          <w:tcPr>
            <w:tcW w:w="3504"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p>
        </w:tc>
        <w:tc>
          <w:tcPr>
            <w:tcW w:w="175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截止目前本年实际完成投资</w:t>
            </w:r>
          </w:p>
        </w:tc>
        <w:tc>
          <w:tcPr>
            <w:tcW w:w="3189"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auto"/>
                <w:kern w:val="0"/>
                <w:sz w:val="20"/>
                <w:highlight w:val="none"/>
              </w:rPr>
            </w:pPr>
          </w:p>
        </w:tc>
      </w:tr>
      <w:tr>
        <w:trPr>
          <w:trHeight w:val="210" w:hRule="atLeast"/>
          <w:jc w:val="center"/>
        </w:trPr>
        <w:tc>
          <w:tcPr>
            <w:tcW w:w="2399"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olor w:val="auto"/>
                <w:kern w:val="0"/>
                <w:sz w:val="20"/>
                <w:highlight w:val="none"/>
              </w:rPr>
            </w:pPr>
            <w:r>
              <w:rPr>
                <w:rFonts w:hint="eastAsia" w:ascii="宋体" w:hAnsi="宋体"/>
                <w:color w:val="auto"/>
                <w:kern w:val="0"/>
                <w:sz w:val="20"/>
                <w:highlight w:val="none"/>
              </w:rPr>
              <w:t>项目贷款情况</w:t>
            </w:r>
          </w:p>
        </w:tc>
        <w:tc>
          <w:tcPr>
            <w:tcW w:w="4292"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贷款银行名称</w:t>
            </w:r>
          </w:p>
        </w:tc>
        <w:tc>
          <w:tcPr>
            <w:tcW w:w="118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银行意见</w:t>
            </w:r>
          </w:p>
        </w:tc>
        <w:tc>
          <w:tcPr>
            <w:tcW w:w="17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到位贷款额</w:t>
            </w:r>
          </w:p>
        </w:tc>
      </w:tr>
      <w:tr>
        <w:trPr>
          <w:trHeight w:val="21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auto"/>
                <w:kern w:val="0"/>
                <w:sz w:val="20"/>
                <w:highlight w:val="none"/>
              </w:rPr>
            </w:pPr>
          </w:p>
        </w:tc>
        <w:tc>
          <w:tcPr>
            <w:tcW w:w="4292"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18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5548"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c>
          <w:tcPr>
            <w:tcW w:w="17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20"/>
                <w:highlight w:val="none"/>
              </w:rPr>
            </w:pPr>
            <w:r>
              <w:rPr>
                <w:rFonts w:hint="eastAsia" w:ascii="宋体" w:hAnsi="宋体"/>
                <w:color w:val="auto"/>
                <w:kern w:val="0"/>
                <w:sz w:val="20"/>
                <w:highlight w:val="none"/>
              </w:rPr>
              <w:t>　</w:t>
            </w:r>
          </w:p>
        </w:tc>
      </w:tr>
    </w:tbl>
    <w:p>
      <w:pPr>
        <w:pStyle w:val="18"/>
        <w:keepNext w:val="0"/>
        <w:keepLines w:val="0"/>
        <w:pageBreakBefore w:val="0"/>
        <w:widowControl w:val="0"/>
        <w:numPr>
          <w:ilvl w:val="0"/>
          <w:numId w:val="0"/>
        </w:numPr>
        <w:shd w:val="clear" w:color="auto" w:fill="auto"/>
        <w:tabs>
          <w:tab w:val="left" w:pos="2127"/>
        </w:tabs>
        <w:kinsoku/>
        <w:wordWrap/>
        <w:overflowPunct/>
        <w:topLinePunct w:val="0"/>
        <w:autoSpaceDE/>
        <w:autoSpaceDN/>
        <w:bidi w:val="0"/>
        <w:snapToGrid/>
        <w:spacing w:before="0" w:after="420" w:line="600" w:lineRule="exact"/>
        <w:ind w:right="0" w:rightChars="0"/>
        <w:jc w:val="left"/>
        <w:textAlignment w:val="auto"/>
        <w:rPr>
          <w:rFonts w:hint="eastAsia" w:ascii="仿宋_GB2312" w:hAnsi="仿宋_GB2312" w:eastAsia="仿宋_GB2312" w:cs="仿宋_GB2312"/>
          <w:color w:val="000000"/>
          <w:spacing w:val="0"/>
          <w:w w:val="100"/>
          <w:position w:val="0"/>
          <w:sz w:val="32"/>
          <w:szCs w:val="32"/>
        </w:rPr>
        <w:sectPr>
          <w:footerReference r:id="rId35" w:type="default"/>
          <w:footnotePr>
            <w:numFmt w:val="decimal"/>
          </w:footnotePr>
          <w:pgSz w:w="16840" w:h="11900" w:orient="landscape"/>
          <w:pgMar w:top="1678" w:right="1791" w:bottom="1843" w:left="1582" w:header="1361" w:footer="6" w:gutter="0"/>
          <w:pgNumType w:fmt="numberInDash"/>
          <w:cols w:space="0" w:num="1"/>
          <w:rtlGutter w:val="0"/>
          <w:docGrid w:linePitch="360" w:charSpace="0"/>
        </w:sectPr>
      </w:pPr>
    </w:p>
    <w:p>
      <w:pPr>
        <w:widowControl/>
        <w:spacing w:line="400" w:lineRule="exact"/>
        <w:rPr>
          <w:rFonts w:hint="default" w:ascii="黑体" w:hAnsi="黑体" w:eastAsia="黑体" w:cs="黑体"/>
          <w:b w:val="0"/>
          <w:bCs w:val="0"/>
          <w:color w:val="auto"/>
          <w:spacing w:val="-20"/>
          <w:sz w:val="32"/>
          <w:highlight w:val="none"/>
          <w:lang w:val="en-US"/>
        </w:rPr>
      </w:pPr>
      <w:r>
        <w:rPr>
          <w:rFonts w:hint="eastAsia" w:ascii="黑体" w:hAnsi="黑体" w:eastAsia="黑体" w:cs="黑体"/>
          <w:b w:val="0"/>
          <w:bCs w:val="0"/>
          <w:color w:val="auto"/>
          <w:spacing w:val="-20"/>
          <w:sz w:val="32"/>
          <w:highlight w:val="none"/>
        </w:rPr>
        <w:t>附件</w:t>
      </w:r>
      <w:r>
        <w:rPr>
          <w:rFonts w:hint="eastAsia" w:ascii="黑体" w:hAnsi="黑体" w:eastAsia="黑体" w:cs="黑体"/>
          <w:b w:val="0"/>
          <w:bCs w:val="0"/>
          <w:color w:val="auto"/>
          <w:spacing w:val="-20"/>
          <w:sz w:val="32"/>
          <w:highlight w:val="none"/>
          <w:lang w:val="en-US" w:eastAsia="zh-CN"/>
        </w:rPr>
        <w:t>3</w:t>
      </w:r>
    </w:p>
    <w:p>
      <w:pPr>
        <w:spacing w:line="560" w:lineRule="exact"/>
        <w:jc w:val="center"/>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企业基本情况表</w:t>
      </w:r>
    </w:p>
    <w:tbl>
      <w:tblPr>
        <w:tblStyle w:val="9"/>
        <w:tblW w:w="14223" w:type="dxa"/>
        <w:jc w:val="center"/>
        <w:tblLayout w:type="fixed"/>
        <w:tblCellMar>
          <w:top w:w="0" w:type="dxa"/>
          <w:left w:w="108" w:type="dxa"/>
          <w:bottom w:w="0" w:type="dxa"/>
          <w:right w:w="108" w:type="dxa"/>
        </w:tblCellMar>
      </w:tblPr>
      <w:tblGrid>
        <w:gridCol w:w="2600"/>
        <w:gridCol w:w="3057"/>
        <w:gridCol w:w="2393"/>
        <w:gridCol w:w="1941"/>
        <w:gridCol w:w="1176"/>
        <w:gridCol w:w="1440"/>
        <w:gridCol w:w="1616"/>
      </w:tblGrid>
      <w:tr>
        <w:tblPrEx>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3057" w:type="dxa"/>
            <w:tcBorders>
              <w:top w:val="nil"/>
              <w:left w:val="nil"/>
              <w:bottom w:val="single" w:color="auto" w:sz="4" w:space="0"/>
              <w:right w:val="nil"/>
            </w:tcBorders>
            <w:shd w:val="clear" w:color="auto" w:fill="FFFFFF"/>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nil"/>
              <w:right w:val="nil"/>
            </w:tcBorders>
            <w:shd w:val="clear" w:color="auto" w:fill="FFFFFF"/>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nil"/>
              <w:right w:val="nil"/>
            </w:tcBorders>
            <w:shd w:val="clear" w:color="auto" w:fill="FFFFFF"/>
            <w:vAlign w:val="bottom"/>
          </w:tcPr>
          <w:p>
            <w:pPr>
              <w:widowControl/>
              <w:jc w:val="left"/>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nil"/>
              <w:left w:val="nil"/>
              <w:bottom w:val="single" w:color="auto" w:sz="4" w:space="0"/>
              <w:right w:val="nil"/>
            </w:tcBorders>
            <w:shd w:val="clear" w:color="auto" w:fill="FFFFFF"/>
            <w:vAlign w:val="bottom"/>
          </w:tcPr>
          <w:p>
            <w:pPr>
              <w:widowControl/>
              <w:jc w:val="right"/>
              <w:rPr>
                <w:rFonts w:ascii="宋体" w:hAnsi="宋体"/>
                <w:color w:val="auto"/>
                <w:kern w:val="0"/>
                <w:sz w:val="18"/>
                <w:highlight w:val="none"/>
              </w:rPr>
            </w:pPr>
            <w:r>
              <w:rPr>
                <w:rFonts w:hint="eastAsia" w:ascii="宋体" w:hAnsi="宋体"/>
                <w:color w:val="auto"/>
                <w:kern w:val="0"/>
                <w:sz w:val="18"/>
                <w:highlight w:val="none"/>
              </w:rPr>
              <w:t>单位：万元</w:t>
            </w:r>
          </w:p>
        </w:tc>
      </w:tr>
      <w:tr>
        <w:tblPrEx>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企业名称</w:t>
            </w:r>
          </w:p>
        </w:tc>
        <w:tc>
          <w:tcPr>
            <w:tcW w:w="3057" w:type="dxa"/>
            <w:tcBorders>
              <w:top w:val="nil"/>
              <w:left w:val="nil"/>
              <w:bottom w:val="single" w:color="auto" w:sz="4" w:space="0"/>
              <w:right w:val="single" w:color="auto" w:sz="4" w:space="0"/>
            </w:tcBorders>
            <w:shd w:val="clear" w:color="auto" w:fill="FFFFFF"/>
            <w:vAlign w:val="center"/>
          </w:tcPr>
          <w:p>
            <w:pPr>
              <w:widowControl/>
              <w:rPr>
                <w:rFonts w:ascii="宋体" w:hAnsi="宋体"/>
                <w:color w:val="auto"/>
                <w:kern w:val="0"/>
                <w:sz w:val="18"/>
                <w:highlight w:val="none"/>
              </w:rPr>
            </w:pPr>
          </w:p>
        </w:tc>
        <w:tc>
          <w:tcPr>
            <w:tcW w:w="239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所属行业</w:t>
            </w:r>
          </w:p>
        </w:tc>
        <w:tc>
          <w:tcPr>
            <w:tcW w:w="194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企业法定代表人</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企业地址</w:t>
            </w:r>
          </w:p>
        </w:tc>
        <w:tc>
          <w:tcPr>
            <w:tcW w:w="3057" w:type="dxa"/>
            <w:tcBorders>
              <w:top w:val="nil"/>
              <w:left w:val="nil"/>
              <w:bottom w:val="single" w:color="auto" w:sz="4" w:space="0"/>
              <w:right w:val="single" w:color="auto" w:sz="4" w:space="0"/>
            </w:tcBorders>
            <w:shd w:val="clear" w:color="auto" w:fill="FFFFFF"/>
            <w:vAlign w:val="center"/>
          </w:tcPr>
          <w:p>
            <w:pPr>
              <w:rPr>
                <w:rFonts w:ascii="宋体" w:hAnsi="宋体"/>
                <w:color w:val="auto"/>
                <w:sz w:val="18"/>
                <w:szCs w:val="18"/>
                <w:highlight w:val="none"/>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隶属关系</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联系电话</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工商登记注册类型</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开户银行信用等级</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有无国家认定的技术中心</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企业总资产</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企业净资产</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职工人数（人）</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资产负债率</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银行贷款余额</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其中：中长期贷款余额</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子公司及分公司</w:t>
            </w:r>
            <w:r>
              <w:rPr>
                <w:rFonts w:hint="eastAsia" w:ascii="宋体" w:hAnsi="宋体"/>
                <w:color w:val="auto"/>
                <w:kern w:val="0"/>
                <w:sz w:val="18"/>
                <w:highlight w:val="none"/>
              </w:rPr>
              <w:br w:type="textWrapping"/>
            </w:r>
            <w:r>
              <w:rPr>
                <w:rFonts w:hint="eastAsia" w:ascii="宋体" w:hAnsi="宋体"/>
                <w:color w:val="auto"/>
                <w:kern w:val="0"/>
                <w:sz w:val="18"/>
                <w:highlight w:val="none"/>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color w:val="auto"/>
                <w:kern w:val="0"/>
                <w:sz w:val="18"/>
                <w:highlight w:val="none"/>
              </w:rPr>
            </w:pPr>
          </w:p>
        </w:tc>
      </w:tr>
      <w:tr>
        <w:tblPrEx>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widowControl/>
              <w:ind w:firstLine="1080" w:firstLineChars="600"/>
              <w:jc w:val="left"/>
              <w:rPr>
                <w:rFonts w:ascii="宋体" w:hAnsi="宋体"/>
                <w:color w:val="auto"/>
                <w:kern w:val="0"/>
                <w:sz w:val="18"/>
                <w:highlight w:val="none"/>
              </w:rPr>
            </w:pPr>
            <w:r>
              <w:rPr>
                <w:rFonts w:hint="eastAsia" w:ascii="宋体" w:hAnsi="宋体"/>
                <w:color w:val="auto"/>
                <w:kern w:val="0"/>
                <w:sz w:val="18"/>
                <w:highlight w:val="none"/>
              </w:rPr>
              <w:t>上年经营状况</w:t>
            </w:r>
            <w:r>
              <w:rPr>
                <w:rFonts w:hint="eastAsia" w:ascii="宋体" w:hAnsi="宋体"/>
                <w:color w:val="auto"/>
                <w:kern w:val="0"/>
                <w:sz w:val="18"/>
                <w:highlight w:val="none"/>
              </w:rPr>
              <w:br w:type="textWrapping"/>
            </w:r>
            <w:r>
              <w:rPr>
                <w:rFonts w:hint="eastAsia" w:ascii="宋体" w:hAnsi="宋体"/>
                <w:color w:val="auto"/>
                <w:kern w:val="0"/>
                <w:sz w:val="18"/>
                <w:highlight w:val="none"/>
              </w:rPr>
              <w:t>主要产品</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生产能力</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年生产量</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产销率</w:t>
            </w:r>
          </w:p>
        </w:tc>
        <w:tc>
          <w:tcPr>
            <w:tcW w:w="1176" w:type="dxa"/>
            <w:tcBorders>
              <w:top w:val="nil"/>
              <w:left w:val="nil"/>
              <w:bottom w:val="nil"/>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国内市场</w:t>
            </w:r>
            <w:r>
              <w:rPr>
                <w:rFonts w:hint="eastAsia" w:ascii="宋体" w:hAnsi="宋体"/>
                <w:color w:val="auto"/>
                <w:kern w:val="0"/>
                <w:sz w:val="18"/>
                <w:highlight w:val="none"/>
              </w:rPr>
              <w:br w:type="textWrapping"/>
            </w:r>
            <w:r>
              <w:rPr>
                <w:rFonts w:hint="eastAsia" w:ascii="宋体" w:hAnsi="宋体"/>
                <w:color w:val="auto"/>
                <w:kern w:val="0"/>
                <w:sz w:val="18"/>
                <w:highlight w:val="none"/>
              </w:rPr>
              <w:t>占有率</w:t>
            </w:r>
          </w:p>
        </w:tc>
        <w:tc>
          <w:tcPr>
            <w:tcW w:w="1440" w:type="dxa"/>
            <w:tcBorders>
              <w:top w:val="nil"/>
              <w:left w:val="nil"/>
              <w:bottom w:val="nil"/>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省内市场</w:t>
            </w:r>
            <w:r>
              <w:rPr>
                <w:rFonts w:hint="eastAsia" w:ascii="宋体" w:hAnsi="宋体"/>
                <w:color w:val="auto"/>
                <w:kern w:val="0"/>
                <w:sz w:val="18"/>
                <w:highlight w:val="none"/>
              </w:rPr>
              <w:br w:type="textWrapping"/>
            </w:r>
            <w:r>
              <w:rPr>
                <w:rFonts w:hint="eastAsia" w:ascii="宋体" w:hAnsi="宋体"/>
                <w:color w:val="auto"/>
                <w:kern w:val="0"/>
                <w:sz w:val="18"/>
                <w:highlight w:val="none"/>
              </w:rPr>
              <w:t>占有率</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出口量</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rPr>
                <w:rFonts w:ascii="宋体" w:hAnsi="宋体"/>
                <w:color w:val="auto"/>
                <w:kern w:val="0"/>
                <w:sz w:val="18"/>
                <w:highlight w:val="none"/>
              </w:rPr>
            </w:pPr>
            <w:r>
              <w:rPr>
                <w:rFonts w:hint="eastAsia" w:ascii="宋体" w:hAnsi="宋体"/>
                <w:color w:val="auto"/>
                <w:kern w:val="0"/>
                <w:sz w:val="18"/>
                <w:highlight w:val="none"/>
              </w:rPr>
              <w:t>　</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17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4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rPr>
                <w:rFonts w:ascii="宋体" w:hAnsi="宋体"/>
                <w:color w:val="auto"/>
                <w:kern w:val="0"/>
                <w:sz w:val="18"/>
                <w:highlight w:val="none"/>
              </w:rPr>
            </w:pP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117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14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r>
        <w:tblPrEx>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widowControl/>
              <w:ind w:firstLine="1080" w:firstLineChars="600"/>
              <w:jc w:val="left"/>
              <w:rPr>
                <w:rFonts w:ascii="宋体" w:hAnsi="宋体"/>
                <w:color w:val="auto"/>
                <w:kern w:val="0"/>
                <w:sz w:val="18"/>
                <w:highlight w:val="none"/>
              </w:rPr>
            </w:pPr>
            <w:r>
              <w:rPr>
                <w:rFonts w:hint="eastAsia" w:ascii="宋体" w:hAnsi="宋体"/>
                <w:color w:val="auto"/>
                <w:kern w:val="0"/>
                <w:sz w:val="18"/>
                <w:highlight w:val="none"/>
              </w:rPr>
              <w:t>企业经营状况</w:t>
            </w:r>
            <w:r>
              <w:rPr>
                <w:rFonts w:hint="eastAsia" w:ascii="宋体" w:hAnsi="宋体"/>
                <w:color w:val="auto"/>
                <w:kern w:val="0"/>
                <w:sz w:val="18"/>
                <w:highlight w:val="none"/>
              </w:rPr>
              <w:br w:type="textWrapping"/>
            </w:r>
            <w:r>
              <w:rPr>
                <w:rFonts w:hint="eastAsia" w:ascii="宋体" w:hAnsi="宋体"/>
                <w:color w:val="auto"/>
                <w:kern w:val="0"/>
                <w:sz w:val="18"/>
                <w:highlight w:val="none"/>
              </w:rPr>
              <w:t>年度</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销售收入</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利润</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税金</w:t>
            </w:r>
          </w:p>
        </w:tc>
        <w:tc>
          <w:tcPr>
            <w:tcW w:w="4232" w:type="dxa"/>
            <w:gridSpan w:val="3"/>
            <w:tcBorders>
              <w:top w:val="single" w:color="auto" w:sz="4" w:space="0"/>
              <w:left w:val="nil"/>
              <w:bottom w:val="nil"/>
              <w:right w:val="single" w:color="000000"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出口创汇</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201</w:t>
            </w:r>
            <w:r>
              <w:rPr>
                <w:rFonts w:hint="eastAsia" w:ascii="宋体" w:hAnsi="宋体"/>
                <w:color w:val="auto"/>
                <w:kern w:val="0"/>
                <w:sz w:val="18"/>
                <w:highlight w:val="none"/>
                <w:lang w:val="en-US" w:eastAsia="zh-CN"/>
              </w:rPr>
              <w:t>8</w:t>
            </w:r>
            <w:r>
              <w:rPr>
                <w:rFonts w:hint="eastAsia" w:ascii="宋体" w:hAnsi="宋体"/>
                <w:color w:val="auto"/>
                <w:kern w:val="0"/>
                <w:sz w:val="18"/>
                <w:highlight w:val="none"/>
              </w:rPr>
              <w:t>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single" w:color="auto" w:sz="4" w:space="0"/>
              <w:left w:val="nil"/>
              <w:bottom w:val="single" w:color="auto" w:sz="4" w:space="0"/>
              <w:right w:val="single" w:color="000000"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201</w:t>
            </w:r>
            <w:r>
              <w:rPr>
                <w:rFonts w:hint="eastAsia" w:ascii="宋体" w:hAnsi="宋体"/>
                <w:color w:val="auto"/>
                <w:kern w:val="0"/>
                <w:sz w:val="18"/>
                <w:highlight w:val="none"/>
                <w:lang w:val="en-US" w:eastAsia="zh-CN"/>
              </w:rPr>
              <w:t>9</w:t>
            </w:r>
            <w:r>
              <w:rPr>
                <w:rFonts w:hint="eastAsia" w:ascii="宋体" w:hAnsi="宋体"/>
                <w:color w:val="auto"/>
                <w:kern w:val="0"/>
                <w:sz w:val="18"/>
                <w:highlight w:val="none"/>
              </w:rPr>
              <w:t>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single" w:color="auto" w:sz="4" w:space="0"/>
              <w:left w:val="nil"/>
              <w:bottom w:val="single" w:color="auto" w:sz="4" w:space="0"/>
              <w:right w:val="single" w:color="000000"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20</w:t>
            </w:r>
            <w:r>
              <w:rPr>
                <w:rFonts w:hint="eastAsia" w:ascii="宋体" w:hAnsi="宋体"/>
                <w:color w:val="auto"/>
                <w:kern w:val="0"/>
                <w:sz w:val="18"/>
                <w:highlight w:val="none"/>
                <w:lang w:val="en-US" w:eastAsia="zh-CN"/>
              </w:rPr>
              <w:t>20</w:t>
            </w:r>
            <w:r>
              <w:rPr>
                <w:rFonts w:hint="eastAsia" w:ascii="宋体" w:hAnsi="宋体"/>
                <w:color w:val="auto"/>
                <w:kern w:val="0"/>
                <w:sz w:val="18"/>
                <w:highlight w:val="none"/>
              </w:rPr>
              <w:t>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olor w:val="auto"/>
                <w:kern w:val="0"/>
                <w:sz w:val="18"/>
                <w:highlight w:val="none"/>
              </w:rPr>
            </w:pPr>
            <w:r>
              <w:rPr>
                <w:rFonts w:hint="eastAsia" w:ascii="宋体" w:hAnsi="宋体"/>
                <w:color w:val="auto"/>
                <w:kern w:val="0"/>
                <w:sz w:val="18"/>
                <w:highlight w:val="none"/>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r>
              <w:rPr>
                <w:rFonts w:hint="eastAsia" w:ascii="宋体" w:hAnsi="宋体"/>
                <w:color w:val="auto"/>
                <w:kern w:val="0"/>
                <w:sz w:val="18"/>
                <w:highlight w:val="none"/>
              </w:rPr>
              <w:t>　</w:t>
            </w:r>
          </w:p>
        </w:tc>
        <w:tc>
          <w:tcPr>
            <w:tcW w:w="423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highlight w:val="none"/>
              </w:rPr>
            </w:pPr>
          </w:p>
        </w:tc>
      </w:tr>
    </w:tbl>
    <w:p>
      <w:pPr>
        <w:pStyle w:val="4"/>
        <w:sectPr>
          <w:pgSz w:w="16840" w:h="11900" w:orient="landscape"/>
          <w:pgMar w:top="1678" w:right="1791" w:bottom="1843" w:left="1582" w:header="1361" w:footer="6" w:gutter="0"/>
          <w:pgNumType w:fmt="numberInDash"/>
          <w:cols w:space="0" w:num="1"/>
          <w:rtlGutter w:val="0"/>
          <w:docGrid w:linePitch="331" w:charSpace="0"/>
        </w:sectPr>
      </w:pPr>
    </w:p>
    <w:p>
      <w:pPr>
        <w:pStyle w:val="17"/>
        <w:keepNext/>
        <w:keepLines/>
        <w:pageBreakBefore w:val="0"/>
        <w:widowControl w:val="0"/>
        <w:shd w:val="clear" w:color="auto" w:fill="auto"/>
        <w:kinsoku/>
        <w:wordWrap/>
        <w:overflowPunct/>
        <w:topLinePunct w:val="0"/>
        <w:autoSpaceDE/>
        <w:autoSpaceDN/>
        <w:bidi w:val="0"/>
        <w:snapToGrid/>
        <w:spacing w:before="3120" w:after="6640" w:line="600" w:lineRule="exact"/>
        <w:ind w:left="0" w:right="0" w:firstLine="0"/>
        <w:jc w:val="center"/>
        <w:textAlignment w:val="auto"/>
        <w:rPr>
          <w:rFonts w:hint="eastAsia" w:ascii="仿宋_GB2312" w:hAnsi="仿宋_GB2312" w:eastAsia="仿宋_GB2312" w:cs="仿宋_GB2312"/>
          <w:sz w:val="64"/>
          <w:szCs w:val="64"/>
        </w:rPr>
      </w:pPr>
      <w:bookmarkStart w:id="72" w:name="bookmark53"/>
      <w:bookmarkStart w:id="73" w:name="bookmark55"/>
      <w:bookmarkStart w:id="74" w:name="bookmark54"/>
      <w:r>
        <w:rPr>
          <w:rFonts w:hint="eastAsia" w:ascii="仿宋_GB2312" w:hAnsi="仿宋_GB2312" w:eastAsia="仿宋_GB2312" w:cs="仿宋_GB2312"/>
          <w:color w:val="000000"/>
          <w:spacing w:val="0"/>
          <w:w w:val="100"/>
          <w:position w:val="0"/>
          <w:sz w:val="64"/>
          <w:szCs w:val="64"/>
        </w:rPr>
        <w:t>资金申请报告</w:t>
      </w:r>
      <w:bookmarkEnd w:id="72"/>
      <w:bookmarkEnd w:id="73"/>
      <w:bookmarkEnd w:id="74"/>
    </w:p>
    <w:p>
      <w:pPr>
        <w:pStyle w:val="22"/>
        <w:keepNext/>
        <w:keepLines/>
        <w:pageBreakBefore w:val="0"/>
        <w:widowControl w:val="0"/>
        <w:shd w:val="clear" w:color="auto" w:fill="auto"/>
        <w:kinsoku/>
        <w:wordWrap/>
        <w:overflowPunct/>
        <w:topLinePunct w:val="0"/>
        <w:autoSpaceDE/>
        <w:autoSpaceDN/>
        <w:bidi w:val="0"/>
        <w:snapToGrid/>
        <w:spacing w:before="0" w:after="240" w:line="600" w:lineRule="exact"/>
        <w:ind w:left="0" w:right="0" w:firstLine="0"/>
        <w:jc w:val="center"/>
        <w:textAlignment w:val="auto"/>
        <w:rPr>
          <w:rFonts w:hint="eastAsia" w:ascii="仿宋_GB2312" w:hAnsi="仿宋_GB2312" w:eastAsia="仿宋_GB2312" w:cs="仿宋_GB2312"/>
        </w:rPr>
      </w:pPr>
      <w:bookmarkStart w:id="75" w:name="bookmark57"/>
      <w:bookmarkStart w:id="76" w:name="bookmark58"/>
      <w:bookmarkStart w:id="77" w:name="bookmark56"/>
      <w:r>
        <w:rPr>
          <w:rFonts w:hint="eastAsia" w:ascii="仿宋_GB2312" w:hAnsi="仿宋_GB2312" w:eastAsia="仿宋_GB2312" w:cs="仿宋_GB2312"/>
          <w:color w:val="000000"/>
          <w:spacing w:val="0"/>
          <w:w w:val="100"/>
          <w:position w:val="0"/>
        </w:rPr>
        <w:t>编制单位</w:t>
      </w:r>
      <w:bookmarkEnd w:id="75"/>
      <w:bookmarkEnd w:id="76"/>
      <w:bookmarkEnd w:id="77"/>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20</w:t>
      </w:r>
      <w:r>
        <w:rPr>
          <w:rFonts w:hint="eastAsia" w:ascii="仿宋_GB2312" w:hAnsi="仿宋_GB2312" w:eastAsia="仿宋_GB2312" w:cs="仿宋_GB2312"/>
          <w:color w:val="000000"/>
          <w:spacing w:val="0"/>
          <w:w w:val="100"/>
          <w:position w:val="0"/>
          <w:lang w:val="en-US" w:eastAsia="zh-CN"/>
        </w:rPr>
        <w:t>21</w:t>
      </w:r>
      <w:r>
        <w:rPr>
          <w:rFonts w:hint="eastAsia" w:ascii="仿宋_GB2312" w:hAnsi="仿宋_GB2312" w:eastAsia="仿宋_GB2312" w:cs="仿宋_GB2312"/>
          <w:color w:val="000000"/>
          <w:spacing w:val="0"/>
          <w:w w:val="100"/>
          <w:position w:val="0"/>
        </w:rPr>
        <w:t>年 月</w:t>
      </w:r>
    </w:p>
    <w:p>
      <w:pPr>
        <w:pStyle w:val="23"/>
        <w:keepNext/>
        <w:keepLines/>
        <w:pageBreakBefore w:val="0"/>
        <w:widowControl w:val="0"/>
        <w:shd w:val="clear" w:color="auto" w:fill="auto"/>
        <w:kinsoku/>
        <w:wordWrap/>
        <w:overflowPunct/>
        <w:topLinePunct w:val="0"/>
        <w:autoSpaceDE/>
        <w:autoSpaceDN/>
        <w:bidi w:val="0"/>
        <w:snapToGrid/>
        <w:spacing w:before="0" w:after="0" w:line="600" w:lineRule="exact"/>
        <w:ind w:left="0" w:right="0" w:firstLine="0"/>
        <w:jc w:val="center"/>
        <w:textAlignment w:val="auto"/>
        <w:rPr>
          <w:rFonts w:hint="eastAsia" w:ascii="仿宋_GB2312" w:hAnsi="仿宋_GB2312" w:eastAsia="仿宋_GB2312" w:cs="仿宋_GB2312"/>
          <w:sz w:val="32"/>
          <w:szCs w:val="32"/>
        </w:rPr>
      </w:pPr>
      <w:bookmarkStart w:id="78" w:name="bookmark60"/>
      <w:bookmarkStart w:id="79" w:name="bookmark59"/>
      <w:bookmarkStart w:id="80" w:name="bookmark61"/>
      <w:r>
        <w:rPr>
          <w:rFonts w:hint="eastAsia" w:ascii="仿宋_GB2312" w:hAnsi="仿宋_GB2312" w:eastAsia="仿宋_GB2312" w:cs="仿宋_GB2312"/>
          <w:color w:val="000000"/>
          <w:spacing w:val="0"/>
          <w:w w:val="100"/>
          <w:position w:val="0"/>
          <w:sz w:val="32"/>
          <w:szCs w:val="32"/>
        </w:rPr>
        <w:t>资金申请报告</w:t>
      </w:r>
      <w:bookmarkEnd w:id="78"/>
      <w:bookmarkEnd w:id="79"/>
      <w:bookmarkEnd w:id="80"/>
    </w:p>
    <w:p>
      <w:pPr>
        <w:pStyle w:val="18"/>
        <w:keepNext w:val="0"/>
        <w:keepLines w:val="0"/>
        <w:pageBreakBefore w:val="0"/>
        <w:widowControl w:val="0"/>
        <w:shd w:val="clear" w:color="auto" w:fill="auto"/>
        <w:kinsoku/>
        <w:wordWrap/>
        <w:overflowPunct/>
        <w:topLinePunct w:val="0"/>
        <w:autoSpaceDE/>
        <w:autoSpaceDN/>
        <w:bidi w:val="0"/>
        <w:snapToGrid/>
        <w:spacing w:before="0" w:after="400" w:line="60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（编写要点）</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前言：</w:t>
      </w:r>
      <w:r>
        <w:rPr>
          <w:rFonts w:hint="eastAsia" w:ascii="仿宋_GB2312" w:hAnsi="仿宋_GB2312" w:eastAsia="仿宋_GB2312" w:cs="仿宋_GB2312"/>
          <w:color w:val="000000"/>
          <w:spacing w:val="0"/>
          <w:w w:val="100"/>
          <w:position w:val="0"/>
          <w:sz w:val="32"/>
          <w:szCs w:val="32"/>
        </w:rPr>
        <w:t>（主要是编制的依据、申请资金的理由等）</w:t>
      </w:r>
    </w:p>
    <w:p>
      <w:pPr>
        <w:pStyle w:val="24"/>
        <w:keepNext/>
        <w:keepLines/>
        <w:pageBreakBefore w:val="0"/>
        <w:widowControl w:val="0"/>
        <w:shd w:val="clear" w:color="auto" w:fill="auto"/>
        <w:kinsoku/>
        <w:wordWrap/>
        <w:overflowPunct/>
        <w:topLinePunct w:val="0"/>
        <w:autoSpaceDE/>
        <w:autoSpaceDN/>
        <w:bidi w:val="0"/>
        <w:snapToGrid/>
        <w:spacing w:before="0" w:after="0" w:line="600" w:lineRule="exact"/>
        <w:ind w:left="0" w:right="0"/>
        <w:jc w:val="left"/>
        <w:textAlignment w:val="auto"/>
        <w:rPr>
          <w:rFonts w:hint="eastAsia" w:ascii="仿宋_GB2312" w:hAnsi="仿宋_GB2312" w:eastAsia="仿宋_GB2312" w:cs="仿宋_GB2312"/>
          <w:sz w:val="32"/>
          <w:szCs w:val="32"/>
        </w:rPr>
      </w:pPr>
      <w:bookmarkStart w:id="81" w:name="bookmark64"/>
      <w:bookmarkStart w:id="82" w:name="bookmark62"/>
      <w:bookmarkStart w:id="83" w:name="bookmark63"/>
      <w:r>
        <w:rPr>
          <w:rFonts w:hint="eastAsia" w:ascii="仿宋_GB2312" w:hAnsi="仿宋_GB2312" w:eastAsia="仿宋_GB2312" w:cs="仿宋_GB2312"/>
          <w:color w:val="000000"/>
          <w:spacing w:val="0"/>
          <w:w w:val="100"/>
          <w:position w:val="0"/>
          <w:sz w:val="32"/>
          <w:szCs w:val="32"/>
          <w:lang w:val="en-US" w:eastAsia="en-US" w:bidi="en-US"/>
        </w:rPr>
        <w:t>—</w:t>
      </w:r>
      <w:r>
        <w:rPr>
          <w:rFonts w:hint="eastAsia" w:ascii="仿宋_GB2312" w:hAnsi="仿宋_GB2312" w:eastAsia="仿宋_GB2312" w:cs="仿宋_GB2312"/>
          <w:color w:val="000000"/>
          <w:spacing w:val="0"/>
          <w:w w:val="100"/>
          <w:position w:val="0"/>
          <w:sz w:val="32"/>
          <w:szCs w:val="32"/>
        </w:rPr>
        <w:t>、项目实施单位基本情况</w:t>
      </w:r>
      <w:bookmarkEnd w:id="81"/>
      <w:bookmarkEnd w:id="82"/>
      <w:bookmarkEnd w:id="83"/>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w:t>
      </w:r>
      <w:r>
        <w:rPr>
          <w:rFonts w:hint="eastAsia" w:ascii="仿宋_GB2312" w:hAnsi="仿宋_GB2312" w:eastAsia="仿宋_GB2312" w:cs="仿宋_GB2312"/>
          <w:color w:val="000000"/>
          <w:spacing w:val="0"/>
          <w:w w:val="100"/>
          <w:position w:val="0"/>
          <w:sz w:val="32"/>
          <w:szCs w:val="32"/>
        </w:rPr>
        <w:t>单位的发展历史2.单位的组织结构3.主要工艺设备 及产能介绍4.企业近三年的生产经营状况等。</w:t>
      </w:r>
    </w:p>
    <w:p>
      <w:pPr>
        <w:pStyle w:val="24"/>
        <w:keepNext/>
        <w:keepLines/>
        <w:pageBreakBefore w:val="0"/>
        <w:widowControl w:val="0"/>
        <w:shd w:val="clear" w:color="auto" w:fill="auto"/>
        <w:tabs>
          <w:tab w:val="left" w:pos="1246"/>
        </w:tabs>
        <w:kinsoku/>
        <w:wordWrap/>
        <w:overflowPunct/>
        <w:topLinePunct w:val="0"/>
        <w:autoSpaceDE/>
        <w:autoSpaceDN/>
        <w:bidi w:val="0"/>
        <w:snapToGrid/>
        <w:spacing w:before="0" w:after="0" w:line="600" w:lineRule="exact"/>
        <w:ind w:left="0" w:right="0"/>
        <w:jc w:val="left"/>
        <w:textAlignment w:val="auto"/>
        <w:rPr>
          <w:rFonts w:hint="eastAsia" w:ascii="仿宋_GB2312" w:hAnsi="仿宋_GB2312" w:eastAsia="仿宋_GB2312" w:cs="仿宋_GB2312"/>
          <w:sz w:val="32"/>
          <w:szCs w:val="32"/>
        </w:rPr>
      </w:pPr>
      <w:bookmarkStart w:id="84" w:name="bookmark67"/>
      <w:bookmarkStart w:id="85" w:name="bookmark65"/>
      <w:bookmarkStart w:id="86" w:name="bookmark66"/>
      <w:bookmarkStart w:id="87" w:name="bookmark68"/>
      <w:r>
        <w:rPr>
          <w:rFonts w:hint="eastAsia" w:ascii="仿宋_GB2312" w:hAnsi="仿宋_GB2312" w:eastAsia="仿宋_GB2312" w:cs="仿宋_GB2312"/>
          <w:color w:val="000000"/>
          <w:spacing w:val="0"/>
          <w:w w:val="100"/>
          <w:position w:val="0"/>
          <w:sz w:val="32"/>
          <w:szCs w:val="32"/>
        </w:rPr>
        <w:t>二</w:t>
      </w:r>
      <w:bookmarkEnd w:id="84"/>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项目基本情况</w:t>
      </w:r>
      <w:bookmarkEnd w:id="85"/>
      <w:bookmarkEnd w:id="86"/>
      <w:bookmarkEnd w:id="87"/>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1.项目建设的必要性2.项目建成后达到的目标3.项目 建设的主要内容（建设规模、产品方案、技术来源及工艺、 新增设备及生产设施、公辅设施等）4.项目总投资及资金 来源5.主要设备一览表。</w:t>
      </w:r>
    </w:p>
    <w:p>
      <w:pPr>
        <w:pStyle w:val="24"/>
        <w:keepNext/>
        <w:keepLines/>
        <w:pageBreakBefore w:val="0"/>
        <w:widowControl w:val="0"/>
        <w:shd w:val="clear" w:color="auto" w:fill="auto"/>
        <w:tabs>
          <w:tab w:val="left" w:pos="1246"/>
        </w:tabs>
        <w:kinsoku/>
        <w:wordWrap/>
        <w:overflowPunct/>
        <w:topLinePunct w:val="0"/>
        <w:autoSpaceDE/>
        <w:autoSpaceDN/>
        <w:bidi w:val="0"/>
        <w:snapToGrid/>
        <w:spacing w:before="0" w:after="0" w:line="600" w:lineRule="exact"/>
        <w:ind w:left="0" w:right="0"/>
        <w:jc w:val="left"/>
        <w:textAlignment w:val="auto"/>
        <w:rPr>
          <w:rFonts w:hint="eastAsia" w:ascii="仿宋_GB2312" w:hAnsi="仿宋_GB2312" w:eastAsia="仿宋_GB2312" w:cs="仿宋_GB2312"/>
          <w:sz w:val="32"/>
          <w:szCs w:val="32"/>
        </w:rPr>
      </w:pPr>
      <w:bookmarkStart w:id="88" w:name="bookmark71"/>
      <w:bookmarkStart w:id="89" w:name="bookmark69"/>
      <w:bookmarkStart w:id="90" w:name="bookmark70"/>
      <w:bookmarkStart w:id="91" w:name="bookmark72"/>
      <w:r>
        <w:rPr>
          <w:rFonts w:hint="eastAsia" w:ascii="仿宋_GB2312" w:hAnsi="仿宋_GB2312" w:eastAsia="仿宋_GB2312" w:cs="仿宋_GB2312"/>
          <w:color w:val="000000"/>
          <w:spacing w:val="0"/>
          <w:w w:val="100"/>
          <w:position w:val="0"/>
          <w:sz w:val="32"/>
          <w:szCs w:val="32"/>
        </w:rPr>
        <w:t>三</w:t>
      </w:r>
      <w:bookmarkEnd w:id="88"/>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项目建设进度安排及具体措施</w:t>
      </w:r>
      <w:bookmarkEnd w:id="89"/>
      <w:bookmarkEnd w:id="90"/>
      <w:bookmarkEnd w:id="91"/>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w:t>
      </w:r>
      <w:r>
        <w:rPr>
          <w:rFonts w:hint="eastAsia" w:ascii="仿宋_GB2312" w:hAnsi="仿宋_GB2312" w:eastAsia="仿宋_GB2312" w:cs="仿宋_GB2312"/>
          <w:color w:val="000000"/>
          <w:spacing w:val="0"/>
          <w:w w:val="100"/>
          <w:position w:val="0"/>
          <w:sz w:val="32"/>
          <w:szCs w:val="32"/>
        </w:rPr>
        <w:t>项目建设进度安排，包括建设期等2.具体措施，主要 是如何控制投资、质量和工期，如何实行法人责任制、招投 标制、合同管理制和工程质量责任制，如何进行资金管理等 方面的措施。</w:t>
      </w:r>
    </w:p>
    <w:p>
      <w:pPr>
        <w:pStyle w:val="24"/>
        <w:keepNext/>
        <w:keepLines/>
        <w:pageBreakBefore w:val="0"/>
        <w:widowControl w:val="0"/>
        <w:shd w:val="clear" w:color="auto" w:fill="auto"/>
        <w:tabs>
          <w:tab w:val="left" w:pos="1246"/>
        </w:tabs>
        <w:kinsoku/>
        <w:wordWrap/>
        <w:overflowPunct/>
        <w:topLinePunct w:val="0"/>
        <w:autoSpaceDE/>
        <w:autoSpaceDN/>
        <w:bidi w:val="0"/>
        <w:snapToGrid/>
        <w:spacing w:before="0" w:after="0" w:line="600" w:lineRule="exact"/>
        <w:ind w:left="0" w:right="0"/>
        <w:jc w:val="left"/>
        <w:textAlignment w:val="auto"/>
        <w:rPr>
          <w:rFonts w:hint="eastAsia" w:ascii="仿宋_GB2312" w:hAnsi="仿宋_GB2312" w:eastAsia="仿宋_GB2312" w:cs="仿宋_GB2312"/>
          <w:sz w:val="32"/>
          <w:szCs w:val="32"/>
        </w:rPr>
      </w:pPr>
      <w:bookmarkStart w:id="92" w:name="bookmark75"/>
      <w:bookmarkStart w:id="93" w:name="bookmark76"/>
      <w:bookmarkStart w:id="94" w:name="bookmark74"/>
      <w:bookmarkStart w:id="95" w:name="bookmark73"/>
      <w:r>
        <w:rPr>
          <w:rFonts w:hint="eastAsia" w:ascii="仿宋_GB2312" w:hAnsi="仿宋_GB2312" w:eastAsia="仿宋_GB2312" w:cs="仿宋_GB2312"/>
          <w:color w:val="000000"/>
          <w:spacing w:val="0"/>
          <w:w w:val="100"/>
          <w:position w:val="0"/>
          <w:sz w:val="32"/>
          <w:szCs w:val="32"/>
        </w:rPr>
        <w:t>四</w:t>
      </w:r>
      <w:bookmarkEnd w:id="92"/>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外部条件</w:t>
      </w:r>
      <w:bookmarkEnd w:id="93"/>
      <w:bookmarkEnd w:id="94"/>
      <w:bookmarkEnd w:id="95"/>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640"/>
        <w:jc w:val="left"/>
        <w:textAlignment w:val="auto"/>
        <w:rPr>
          <w:rFonts w:hint="eastAsia" w:ascii="仿宋_GB2312" w:hAnsi="仿宋_GB2312" w:eastAsia="仿宋_GB2312" w:cs="仿宋_GB2312"/>
          <w:sz w:val="32"/>
          <w:szCs w:val="32"/>
        </w:rPr>
        <w:sectPr>
          <w:headerReference r:id="rId38" w:type="first"/>
          <w:footerReference r:id="rId41" w:type="first"/>
          <w:headerReference r:id="rId36" w:type="default"/>
          <w:footerReference r:id="rId39" w:type="default"/>
          <w:headerReference r:id="rId37" w:type="even"/>
          <w:footerReference r:id="rId40" w:type="even"/>
          <w:footnotePr>
            <w:numFmt w:val="decimal"/>
          </w:footnotePr>
          <w:pgSz w:w="11900" w:h="16840"/>
          <w:pgMar w:top="2641" w:right="1839" w:bottom="2392" w:left="1420" w:header="0" w:footer="3" w:gutter="0"/>
          <w:pgNumType w:fmt="numberInDash"/>
          <w:cols w:space="720" w:num="1"/>
          <w:titlePg/>
          <w:rtlGutter w:val="0"/>
          <w:docGrid w:linePitch="360" w:charSpace="0"/>
        </w:sectPr>
      </w:pPr>
      <w:r>
        <w:rPr>
          <w:rFonts w:hint="eastAsia" w:ascii="仿宋_GB2312" w:hAnsi="仿宋_GB2312" w:eastAsia="仿宋_GB2312" w:cs="仿宋_GB2312"/>
          <w:color w:val="000000"/>
          <w:spacing w:val="0"/>
          <w:w w:val="100"/>
          <w:position w:val="0"/>
          <w:sz w:val="32"/>
          <w:szCs w:val="32"/>
        </w:rPr>
        <w:t xml:space="preserve">1.水、电及原材料落实情况，包括资源利用和能源耗用 </w:t>
      </w:r>
      <w:r>
        <w:rPr>
          <w:rFonts w:hint="eastAsia" w:ascii="仿宋_GB2312" w:hAnsi="仿宋_GB2312" w:eastAsia="仿宋_GB2312" w:cs="仿宋_GB2312"/>
          <w:color w:val="000000"/>
          <w:spacing w:val="0"/>
          <w:w w:val="100"/>
          <w:position w:val="0"/>
          <w:sz w:val="32"/>
          <w:szCs w:val="32"/>
          <w:lang w:val="en-US" w:eastAsia="en-US" w:bidi="en-US"/>
        </w:rPr>
        <w:t>2-</w:t>
      </w:r>
      <w:r>
        <w:rPr>
          <w:rFonts w:hint="eastAsia" w:ascii="仿宋_GB2312" w:hAnsi="仿宋_GB2312" w:eastAsia="仿宋_GB2312" w:cs="仿宋_GB2312"/>
          <w:color w:val="000000"/>
          <w:spacing w:val="0"/>
          <w:w w:val="100"/>
          <w:position w:val="0"/>
          <w:sz w:val="32"/>
          <w:szCs w:val="32"/>
        </w:rPr>
        <w:t>环保意见</w:t>
      </w:r>
      <w:r>
        <w:rPr>
          <w:rFonts w:hint="eastAsia" w:ascii="仿宋_GB2312" w:hAnsi="仿宋_GB2312" w:eastAsia="仿宋_GB2312" w:cs="仿宋_GB2312"/>
          <w:color w:val="000000"/>
          <w:spacing w:val="0"/>
          <w:w w:val="100"/>
          <w:position w:val="0"/>
          <w:sz w:val="32"/>
          <w:szCs w:val="32"/>
          <w:lang w:val="en-US" w:eastAsia="en-US" w:bidi="en-US"/>
        </w:rPr>
        <w:t>3.</w:t>
      </w:r>
      <w:r>
        <w:rPr>
          <w:rFonts w:hint="eastAsia" w:ascii="仿宋_GB2312" w:hAnsi="仿宋_GB2312" w:eastAsia="仿宋_GB2312" w:cs="仿宋_GB2312"/>
          <w:color w:val="000000"/>
          <w:spacing w:val="0"/>
          <w:w w:val="100"/>
          <w:position w:val="0"/>
          <w:sz w:val="32"/>
          <w:szCs w:val="32"/>
        </w:rPr>
        <w:t xml:space="preserve">涉及土地或城市规划项目需土地及城市规划 </w:t>
      </w:r>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部门意见4.资金落实情况等。</w:t>
      </w:r>
    </w:p>
    <w:p>
      <w:pPr>
        <w:pStyle w:val="24"/>
        <w:keepNext/>
        <w:keepLines/>
        <w:pageBreakBefore w:val="0"/>
        <w:widowControl w:val="0"/>
        <w:shd w:val="clear" w:color="auto" w:fill="auto"/>
        <w:tabs>
          <w:tab w:val="left" w:pos="1273"/>
        </w:tabs>
        <w:kinsoku/>
        <w:wordWrap/>
        <w:overflowPunct/>
        <w:topLinePunct w:val="0"/>
        <w:autoSpaceDE/>
        <w:autoSpaceDN/>
        <w:bidi w:val="0"/>
        <w:snapToGrid/>
        <w:spacing w:before="0" w:after="0" w:line="600" w:lineRule="exact"/>
        <w:ind w:left="0" w:right="0" w:firstLine="660"/>
        <w:jc w:val="left"/>
        <w:textAlignment w:val="auto"/>
        <w:rPr>
          <w:rFonts w:hint="eastAsia" w:ascii="仿宋_GB2312" w:hAnsi="仿宋_GB2312" w:eastAsia="仿宋_GB2312" w:cs="仿宋_GB2312"/>
          <w:sz w:val="32"/>
          <w:szCs w:val="32"/>
        </w:rPr>
      </w:pPr>
      <w:bookmarkStart w:id="96" w:name="bookmark79"/>
      <w:bookmarkStart w:id="97" w:name="bookmark77"/>
      <w:bookmarkStart w:id="98" w:name="bookmark78"/>
      <w:bookmarkStart w:id="99" w:name="bookmark80"/>
      <w:r>
        <w:rPr>
          <w:rFonts w:hint="eastAsia" w:ascii="仿宋_GB2312" w:hAnsi="仿宋_GB2312" w:eastAsia="仿宋_GB2312" w:cs="仿宋_GB2312"/>
          <w:color w:val="000000"/>
          <w:spacing w:val="0"/>
          <w:w w:val="100"/>
          <w:position w:val="0"/>
          <w:sz w:val="32"/>
          <w:szCs w:val="32"/>
        </w:rPr>
        <w:t>五</w:t>
      </w:r>
      <w:bookmarkEnd w:id="96"/>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经济和社会效果分析</w:t>
      </w:r>
      <w:bookmarkEnd w:id="97"/>
      <w:bookmarkEnd w:id="98"/>
      <w:bookmarkEnd w:id="99"/>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6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1.经济效益核算，包括投入产出及投资回报等2.社会效 果分析，包括社会贡献、就业等。</w:t>
      </w:r>
    </w:p>
    <w:p>
      <w:pPr>
        <w:pStyle w:val="24"/>
        <w:keepNext/>
        <w:keepLines/>
        <w:pageBreakBefore w:val="0"/>
        <w:widowControl w:val="0"/>
        <w:shd w:val="clear" w:color="auto" w:fill="auto"/>
        <w:tabs>
          <w:tab w:val="left" w:pos="1273"/>
        </w:tabs>
        <w:kinsoku/>
        <w:wordWrap/>
        <w:overflowPunct/>
        <w:topLinePunct w:val="0"/>
        <w:autoSpaceDE/>
        <w:autoSpaceDN/>
        <w:bidi w:val="0"/>
        <w:snapToGrid/>
        <w:spacing w:before="0" w:after="0" w:line="600" w:lineRule="exact"/>
        <w:ind w:left="0" w:right="0" w:firstLine="660"/>
        <w:jc w:val="left"/>
        <w:textAlignment w:val="auto"/>
        <w:rPr>
          <w:rFonts w:hint="eastAsia" w:ascii="仿宋_GB2312" w:hAnsi="仿宋_GB2312" w:eastAsia="仿宋_GB2312" w:cs="仿宋_GB2312"/>
          <w:sz w:val="32"/>
          <w:szCs w:val="32"/>
        </w:rPr>
      </w:pPr>
      <w:bookmarkStart w:id="100" w:name="bookmark83"/>
      <w:bookmarkStart w:id="101" w:name="bookmark81"/>
      <w:bookmarkStart w:id="102" w:name="bookmark82"/>
      <w:bookmarkStart w:id="103" w:name="bookmark84"/>
      <w:r>
        <w:rPr>
          <w:rFonts w:hint="eastAsia" w:ascii="仿宋_GB2312" w:hAnsi="仿宋_GB2312" w:eastAsia="仿宋_GB2312" w:cs="仿宋_GB2312"/>
          <w:color w:val="000000"/>
          <w:spacing w:val="0"/>
          <w:w w:val="100"/>
          <w:position w:val="0"/>
          <w:sz w:val="32"/>
          <w:szCs w:val="32"/>
        </w:rPr>
        <w:t>六</w:t>
      </w:r>
      <w:bookmarkEnd w:id="100"/>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项目进展情况</w:t>
      </w:r>
      <w:bookmarkEnd w:id="101"/>
      <w:bookmarkEnd w:id="102"/>
      <w:bookmarkEnd w:id="103"/>
    </w:p>
    <w:p>
      <w:pPr>
        <w:pStyle w:val="18"/>
        <w:keepNext w:val="0"/>
        <w:keepLines w:val="0"/>
        <w:pageBreakBefore w:val="0"/>
        <w:widowControl w:val="0"/>
        <w:shd w:val="clear" w:color="auto" w:fill="auto"/>
        <w:kinsoku/>
        <w:wordWrap/>
        <w:overflowPunct/>
        <w:topLinePunct w:val="0"/>
        <w:autoSpaceDE/>
        <w:autoSpaceDN/>
        <w:bidi w:val="0"/>
        <w:snapToGrid/>
        <w:spacing w:before="0" w:after="0" w:line="600" w:lineRule="exact"/>
        <w:ind w:left="0" w:right="0" w:firstLine="660"/>
        <w:jc w:val="left"/>
        <w:textAlignment w:val="auto"/>
        <w:rPr>
          <w:rFonts w:hint="eastAsia" w:ascii="仿宋_GB2312" w:hAnsi="仿宋_GB2312" w:eastAsia="仿宋_GB2312" w:cs="仿宋_GB2312"/>
          <w:sz w:val="32"/>
          <w:szCs w:val="32"/>
        </w:rPr>
        <w:sectPr>
          <w:headerReference r:id="rId42" w:type="default"/>
          <w:footerReference r:id="rId44" w:type="default"/>
          <w:headerReference r:id="rId43" w:type="even"/>
          <w:footerReference r:id="rId45" w:type="even"/>
          <w:footnotePr>
            <w:numFmt w:val="decimal"/>
          </w:footnotePr>
          <w:type w:val="continuous"/>
          <w:pgSz w:w="11900" w:h="16840"/>
          <w:pgMar w:top="2641" w:right="1839" w:bottom="2392" w:left="1420" w:header="2213" w:footer="3" w:gutter="0"/>
          <w:pgNumType w:fmt="numberInDash"/>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项目招投标、投资完成、设备购置等形象进度。</w:t>
      </w:r>
    </w:p>
    <w:p>
      <w:pPr>
        <w:widowControl/>
        <w:jc w:val="left"/>
        <w:rPr>
          <w:rFonts w:ascii="黑体" w:hAnsi="黑体" w:eastAsia="黑体" w:cs="黑体"/>
          <w:color w:val="auto"/>
          <w:spacing w:val="-20"/>
          <w:sz w:val="32"/>
          <w:highlight w:val="none"/>
        </w:rPr>
      </w:pPr>
      <w:r>
        <w:rPr>
          <w:rFonts w:hint="eastAsia" w:ascii="黑体" w:hAnsi="黑体" w:eastAsia="黑体" w:cs="黑体"/>
          <w:color w:val="auto"/>
          <w:spacing w:val="-20"/>
          <w:sz w:val="32"/>
          <w:highlight w:val="none"/>
        </w:rPr>
        <w:t>附件</w:t>
      </w:r>
      <w:r>
        <w:rPr>
          <w:rFonts w:hint="eastAsia" w:ascii="黑体" w:hAnsi="黑体" w:eastAsia="黑体" w:cs="黑体"/>
          <w:color w:val="auto"/>
          <w:spacing w:val="-20"/>
          <w:sz w:val="32"/>
          <w:highlight w:val="none"/>
          <w:lang w:val="en-US" w:eastAsia="zh-CN"/>
        </w:rPr>
        <w:t>5</w:t>
      </w:r>
    </w:p>
    <w:p>
      <w:pPr>
        <w:widowControl/>
        <w:jc w:val="left"/>
        <w:rPr>
          <w:rFonts w:ascii="黑体" w:hAnsi="黑体" w:eastAsia="黑体" w:cs="黑体"/>
          <w:color w:val="auto"/>
          <w:spacing w:val="-20"/>
          <w:sz w:val="32"/>
          <w:highlight w:val="none"/>
        </w:rPr>
      </w:pPr>
    </w:p>
    <w:p>
      <w:pPr>
        <w:widowControl/>
        <w:spacing w:line="640" w:lineRule="exact"/>
        <w:jc w:val="center"/>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lang w:eastAsia="zh-CN"/>
        </w:rPr>
        <w:t>2021</w:t>
      </w:r>
      <w:r>
        <w:rPr>
          <w:rFonts w:hint="eastAsia" w:ascii="方正小标宋简体" w:hAnsi="方正小标宋简体" w:eastAsia="方正小标宋简体" w:cs="方正小标宋简体"/>
          <w:color w:val="auto"/>
          <w:kern w:val="0"/>
          <w:sz w:val="44"/>
          <w:szCs w:val="44"/>
          <w:highlight w:val="none"/>
        </w:rPr>
        <w:t>年贵州省十大工业（</w:t>
      </w:r>
      <w:r>
        <w:rPr>
          <w:rFonts w:hint="eastAsia" w:ascii="方正小标宋简体" w:hAnsi="方正小标宋简体" w:eastAsia="方正小标宋简体" w:cs="方正小标宋简体"/>
          <w:color w:val="auto"/>
          <w:kern w:val="0"/>
          <w:sz w:val="44"/>
          <w:szCs w:val="44"/>
          <w:highlight w:val="none"/>
          <w:lang w:val="en-US" w:eastAsia="zh-CN"/>
        </w:rPr>
        <w:t>优质烟酒</w:t>
      </w:r>
      <w:r>
        <w:rPr>
          <w:rFonts w:hint="eastAsia" w:ascii="方正小标宋简体" w:hAnsi="方正小标宋简体" w:eastAsia="方正小标宋简体" w:cs="方正小标宋简体"/>
          <w:color w:val="auto"/>
          <w:kern w:val="0"/>
          <w:sz w:val="44"/>
          <w:szCs w:val="44"/>
          <w:highlight w:val="none"/>
        </w:rPr>
        <w:t>）产业振兴专项资金项目地区审查表</w:t>
      </w:r>
    </w:p>
    <w:p>
      <w:pPr>
        <w:widowControl/>
        <w:jc w:val="center"/>
        <w:rPr>
          <w:rFonts w:ascii="楷体_GB2312" w:hAnsi="楷体_GB2312" w:eastAsia="楷体_GB2312" w:cs="楷体_GB2312"/>
          <w:color w:val="auto"/>
          <w:kern w:val="0"/>
          <w:sz w:val="32"/>
          <w:szCs w:val="32"/>
          <w:highlight w:val="none"/>
        </w:rPr>
      </w:pPr>
    </w:p>
    <w:tbl>
      <w:tblPr>
        <w:tblStyle w:val="9"/>
        <w:tblW w:w="9014" w:type="dxa"/>
        <w:tblInd w:w="0" w:type="dxa"/>
        <w:tblLayout w:type="fixed"/>
        <w:tblCellMar>
          <w:top w:w="15" w:type="dxa"/>
          <w:left w:w="15" w:type="dxa"/>
          <w:bottom w:w="15" w:type="dxa"/>
          <w:right w:w="15" w:type="dxa"/>
        </w:tblCellMar>
      </w:tblPr>
      <w:tblGrid>
        <w:gridCol w:w="582"/>
        <w:gridCol w:w="1002"/>
        <w:gridCol w:w="708"/>
        <w:gridCol w:w="2526"/>
        <w:gridCol w:w="4196"/>
      </w:tblGrid>
      <w:tr>
        <w:tblPrEx>
          <w:tblCellMar>
            <w:top w:w="15" w:type="dxa"/>
            <w:left w:w="15" w:type="dxa"/>
            <w:bottom w:w="15" w:type="dxa"/>
            <w:right w:w="15" w:type="dxa"/>
          </w:tblCellMar>
        </w:tblPrEx>
        <w:trPr>
          <w:trHeight w:val="6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企业名称</w:t>
            </w:r>
          </w:p>
        </w:tc>
        <w:tc>
          <w:tcPr>
            <w:tcW w:w="843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p>
        </w:tc>
      </w:tr>
      <w:tr>
        <w:tblPrEx>
          <w:tblCellMar>
            <w:top w:w="15" w:type="dxa"/>
            <w:left w:w="15" w:type="dxa"/>
            <w:bottom w:w="15" w:type="dxa"/>
            <w:right w:w="15" w:type="dxa"/>
          </w:tblCellMar>
        </w:tblPrEx>
        <w:trPr>
          <w:trHeight w:val="5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项目名称</w:t>
            </w:r>
          </w:p>
        </w:tc>
        <w:tc>
          <w:tcPr>
            <w:tcW w:w="843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p>
        </w:tc>
      </w:tr>
      <w:tr>
        <w:tblPrEx>
          <w:tblCellMar>
            <w:top w:w="15" w:type="dxa"/>
            <w:left w:w="15" w:type="dxa"/>
            <w:bottom w:w="15" w:type="dxa"/>
            <w:right w:w="15" w:type="dxa"/>
          </w:tblCellMar>
        </w:tblPrEx>
        <w:trPr>
          <w:trHeight w:val="799"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项目申报材料审查情况</w:t>
            </w: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相关部门出具的材料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序号</w:t>
            </w:r>
          </w:p>
        </w:tc>
        <w:tc>
          <w:tcPr>
            <w:tcW w:w="67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项目申报要件材料清单</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主管部门转报文件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kern w:val="0"/>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2</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项目资金申请报告</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（填写编制单位名称）</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3</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项目核准/备案文号</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kern w:val="0"/>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144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4</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自有资金证明/贷款合同号/银行货款承诺函/企业完成预期额度贷款的承诺函</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（填写文件名称及文号，无文号的填写材料名称）</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5</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项目环评审批文号</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6</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土地审批/土地使用证</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（填写文/证号）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7</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项目规划选址意见</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8</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宋体" w:eastAsia="仿宋_GB2312" w:cs="仿宋_GB2312"/>
                <w:color w:val="auto"/>
                <w:sz w:val="22"/>
                <w:highlight w:val="none"/>
                <w:lang w:val="en-US" w:eastAsia="zh-CN"/>
              </w:rPr>
            </w:pPr>
            <w:r>
              <w:rPr>
                <w:rFonts w:ascii="仿宋_GB2312" w:hAnsi="宋体" w:eastAsia="仿宋_GB2312" w:cs="仿宋_GB2312"/>
                <w:color w:val="auto"/>
                <w:kern w:val="0"/>
                <w:sz w:val="22"/>
                <w:highlight w:val="none"/>
              </w:rPr>
              <w:t>上一年度审计报告</w:t>
            </w:r>
            <w:r>
              <w:rPr>
                <w:rFonts w:hint="eastAsia" w:ascii="仿宋_GB2312" w:hAnsi="宋体" w:eastAsia="仿宋_GB2312" w:cs="仿宋_GB2312"/>
                <w:color w:val="auto"/>
                <w:kern w:val="0"/>
                <w:sz w:val="22"/>
                <w:highlight w:val="none"/>
                <w:lang w:val="en-US" w:eastAsia="zh-CN"/>
              </w:rPr>
              <w:t>或会计报表</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（有/无）</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9</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安评审批文件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10</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节能评估文件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sz w:val="22"/>
                <w:highlight w:val="none"/>
              </w:rPr>
            </w:pPr>
            <w:r>
              <w:rPr>
                <w:rFonts w:ascii="腾祥嘉丽中黑简" w:hAnsi="腾祥嘉丽中黑简" w:eastAsia="腾祥嘉丽中黑简" w:cs="腾祥嘉丽中黑简"/>
                <w:color w:val="auto"/>
                <w:kern w:val="0"/>
                <w:sz w:val="22"/>
                <w:highlight w:val="none"/>
              </w:rPr>
              <w:t>其它</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11</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项目单位对申报资料真实性声明</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（有/无）</w:t>
            </w:r>
          </w:p>
        </w:tc>
      </w:tr>
      <w:tr>
        <w:tblPrEx>
          <w:tblCellMar>
            <w:top w:w="15" w:type="dxa"/>
            <w:left w:w="15" w:type="dxa"/>
            <w:bottom w:w="15" w:type="dxa"/>
            <w:right w:w="15" w:type="dxa"/>
          </w:tblCellMar>
        </w:tblPrEx>
        <w:trPr>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12</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2"/>
                <w:highlight w:val="none"/>
              </w:rPr>
            </w:pPr>
            <w:r>
              <w:rPr>
                <w:rFonts w:hint="eastAsia" w:ascii="仿宋_GB2312" w:hAnsi="宋体" w:eastAsia="仿宋_GB2312" w:cs="仿宋_GB2312"/>
                <w:color w:val="auto"/>
                <w:sz w:val="22"/>
                <w:highlight w:val="none"/>
              </w:rPr>
              <w:t>项目组织单位推荐理由</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2"/>
                <w:highlight w:val="none"/>
              </w:rPr>
            </w:pPr>
            <w:r>
              <w:rPr>
                <w:rFonts w:hint="eastAsia" w:ascii="仿宋_GB2312" w:hAnsi="宋体" w:eastAsia="仿宋_GB2312" w:cs="仿宋_GB2312"/>
                <w:color w:val="auto"/>
                <w:sz w:val="22"/>
                <w:highlight w:val="none"/>
              </w:rPr>
              <w:t>（投资额度大、带动就业、创税等）</w:t>
            </w:r>
          </w:p>
        </w:tc>
      </w:tr>
      <w:tr>
        <w:tblPrEx>
          <w:tblCellMar>
            <w:top w:w="15" w:type="dxa"/>
            <w:left w:w="15" w:type="dxa"/>
            <w:bottom w:w="15" w:type="dxa"/>
            <w:right w:w="15" w:type="dxa"/>
          </w:tblCellMar>
        </w:tblPrEx>
        <w:trPr>
          <w:trHeight w:val="67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13</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仿宋_GB2312" w:hAnsi="宋体" w:eastAsia="仿宋_GB2312" w:cs="仿宋_GB2312"/>
                <w:color w:val="auto"/>
                <w:kern w:val="0"/>
                <w:sz w:val="22"/>
                <w:highlight w:val="none"/>
              </w:rPr>
            </w:pPr>
            <w:r>
              <w:rPr>
                <w:rFonts w:ascii="仿宋_GB2312" w:hAnsi="宋体" w:eastAsia="仿宋_GB2312" w:cs="仿宋_GB2312"/>
                <w:color w:val="auto"/>
                <w:kern w:val="0"/>
                <w:sz w:val="22"/>
                <w:highlight w:val="none"/>
              </w:rPr>
              <w:t>其它根据项目具体情况所需材料</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kern w:val="0"/>
                <w:sz w:val="22"/>
                <w:highlight w:val="none"/>
              </w:rPr>
            </w:pPr>
            <w:r>
              <w:rPr>
                <w:rFonts w:ascii="仿宋_GB2312" w:hAnsi="宋体" w:eastAsia="仿宋_GB2312" w:cs="仿宋_GB2312"/>
                <w:color w:val="auto"/>
                <w:kern w:val="0"/>
                <w:sz w:val="22"/>
                <w:highlight w:val="none"/>
              </w:rPr>
              <w:t>（其它材料的文件及文号，无文号的填写材料名称）</w:t>
            </w:r>
          </w:p>
        </w:tc>
      </w:tr>
      <w:tr>
        <w:tblPrEx>
          <w:tblCellMar>
            <w:top w:w="15" w:type="dxa"/>
            <w:left w:w="15" w:type="dxa"/>
            <w:bottom w:w="15" w:type="dxa"/>
            <w:right w:w="15" w:type="dxa"/>
          </w:tblCellMar>
        </w:tblPrEx>
        <w:trPr>
          <w:trHeight w:val="684" w:hRule="atLeast"/>
        </w:trPr>
        <w:tc>
          <w:tcPr>
            <w:tcW w:w="901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color w:val="auto"/>
                <w:sz w:val="22"/>
                <w:highlight w:val="none"/>
              </w:rPr>
            </w:pPr>
            <w:r>
              <w:rPr>
                <w:rFonts w:ascii="黑体" w:hAnsi="黑体" w:eastAsia="黑体" w:cs="腾祥嘉丽中黑简"/>
                <w:b/>
                <w:color w:val="auto"/>
                <w:kern w:val="0"/>
                <w:sz w:val="22"/>
                <w:highlight w:val="none"/>
              </w:rPr>
              <w:t>具体审查意见</w:t>
            </w:r>
          </w:p>
        </w:tc>
      </w:tr>
      <w:tr>
        <w:tblPrEx>
          <w:tblCellMar>
            <w:top w:w="15" w:type="dxa"/>
            <w:left w:w="15" w:type="dxa"/>
            <w:bottom w:w="15" w:type="dxa"/>
            <w:right w:w="15" w:type="dxa"/>
          </w:tblCellMar>
        </w:tblPrEx>
        <w:trPr>
          <w:trHeight w:val="2015" w:hRule="atLeast"/>
        </w:trPr>
        <w:tc>
          <w:tcPr>
            <w:tcW w:w="9014" w:type="dxa"/>
            <w:gridSpan w:val="5"/>
            <w:tcBorders>
              <w:top w:val="single" w:color="000000" w:sz="4" w:space="0"/>
              <w:left w:val="single" w:color="000000" w:sz="4" w:space="0"/>
              <w:bottom w:val="single" w:color="000000" w:sz="4" w:space="0"/>
              <w:right w:val="single" w:color="000000" w:sz="4" w:space="0"/>
            </w:tcBorders>
          </w:tcPr>
          <w:p>
            <w:pPr>
              <w:jc w:val="left"/>
              <w:rPr>
                <w:rFonts w:ascii="仿宋_GB2312" w:hAnsi="宋体" w:eastAsia="仿宋_GB2312" w:cs="仿宋_GB2312"/>
                <w:color w:val="auto"/>
                <w:sz w:val="22"/>
                <w:highlight w:val="none"/>
              </w:rPr>
            </w:pPr>
            <w:r>
              <w:rPr>
                <w:rFonts w:ascii="仿宋_GB2312" w:hAnsi="宋体" w:eastAsia="仿宋_GB2312" w:cs="仿宋_GB2312"/>
                <w:color w:val="auto"/>
                <w:kern w:val="0"/>
                <w:sz w:val="22"/>
                <w:highlight w:val="none"/>
              </w:rPr>
              <w:t>(</w:t>
            </w:r>
            <w:r>
              <w:rPr>
                <w:rFonts w:hint="eastAsia" w:ascii="仿宋_GB2312" w:hAnsi="宋体" w:eastAsia="仿宋_GB2312" w:cs="仿宋_GB2312"/>
                <w:color w:val="auto"/>
                <w:kern w:val="0"/>
                <w:sz w:val="22"/>
                <w:highlight w:val="none"/>
              </w:rPr>
              <w:t>如：</w:t>
            </w:r>
            <w:r>
              <w:rPr>
                <w:rFonts w:ascii="仿宋_GB2312" w:hAnsi="宋体" w:eastAsia="仿宋_GB2312" w:cs="仿宋_GB2312"/>
                <w:color w:val="auto"/>
                <w:kern w:val="0"/>
                <w:sz w:val="22"/>
                <w:highlight w:val="none"/>
              </w:rPr>
              <w:t>1、是否符合国家产业政策；2、是否符合专项资金管理办法要求；3、项目申报要件是否齐备；4、项目建设条件是否成熟；5、是否同意推荐申报</w:t>
            </w:r>
            <w:r>
              <w:rPr>
                <w:rFonts w:hint="eastAsia" w:ascii="仿宋_GB2312" w:hAnsi="宋体" w:eastAsia="仿宋_GB2312" w:cs="仿宋_GB2312"/>
                <w:color w:val="auto"/>
                <w:kern w:val="0"/>
                <w:sz w:val="22"/>
                <w:highlight w:val="none"/>
              </w:rPr>
              <w:t>先进装备制造产业发展专项资金</w:t>
            </w:r>
            <w:r>
              <w:rPr>
                <w:rFonts w:ascii="仿宋_GB2312" w:hAnsi="宋体" w:eastAsia="仿宋_GB2312" w:cs="仿宋_GB2312"/>
                <w:color w:val="auto"/>
                <w:kern w:val="0"/>
                <w:sz w:val="22"/>
                <w:highlight w:val="none"/>
              </w:rPr>
              <w:t>；6、其它。)</w:t>
            </w:r>
          </w:p>
        </w:tc>
      </w:tr>
      <w:tr>
        <w:tblPrEx>
          <w:tblCellMar>
            <w:top w:w="15" w:type="dxa"/>
            <w:left w:w="15" w:type="dxa"/>
            <w:bottom w:w="15" w:type="dxa"/>
            <w:right w:w="15" w:type="dxa"/>
          </w:tblCellMar>
        </w:tblPrEx>
        <w:trPr>
          <w:trHeight w:val="830" w:hRule="atLeast"/>
        </w:trPr>
        <w:tc>
          <w:tcPr>
            <w:tcW w:w="901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auto"/>
                <w:sz w:val="22"/>
                <w:highlight w:val="none"/>
              </w:rPr>
            </w:pPr>
            <w:r>
              <w:rPr>
                <w:rFonts w:ascii="腾祥嘉丽中黑简" w:hAnsi="腾祥嘉丽中黑简" w:eastAsia="腾祥嘉丽中黑简" w:cs="腾祥嘉丽中黑简"/>
                <w:b/>
                <w:color w:val="auto"/>
                <w:kern w:val="0"/>
                <w:sz w:val="22"/>
                <w:highlight w:val="none"/>
              </w:rPr>
              <w:t>审    签</w:t>
            </w:r>
          </w:p>
        </w:tc>
      </w:tr>
      <w:tr>
        <w:tblPrEx>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具体审核人（手写签名）：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650" w:firstLineChars="750"/>
              <w:jc w:val="left"/>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签名：                         日期：</w:t>
            </w:r>
          </w:p>
          <w:p>
            <w:pPr>
              <w:widowControl/>
              <w:jc w:val="center"/>
              <w:textAlignment w:val="top"/>
              <w:rPr>
                <w:rFonts w:ascii="仿宋_GB2312" w:hAnsi="宋体" w:eastAsia="仿宋_GB2312" w:cs="仿宋_GB2312"/>
                <w:color w:val="auto"/>
                <w:kern w:val="0"/>
                <w:sz w:val="22"/>
                <w:highlight w:val="none"/>
              </w:rPr>
            </w:pPr>
          </w:p>
        </w:tc>
      </w:tr>
      <w:tr>
        <w:tblPrEx>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审核处（科）室负责人（手写签名）：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签名：                        日期：</w:t>
            </w:r>
          </w:p>
        </w:tc>
      </w:tr>
      <w:tr>
        <w:tblPrEx>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分管局领导（手写签名）：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color w:val="auto"/>
                <w:kern w:val="0"/>
                <w:sz w:val="22"/>
                <w:highlight w:val="none"/>
              </w:rPr>
            </w:pPr>
            <w:r>
              <w:rPr>
                <w:rFonts w:hint="eastAsia" w:ascii="仿宋_GB2312" w:hAnsi="宋体" w:eastAsia="仿宋_GB2312" w:cs="仿宋_GB2312"/>
                <w:color w:val="auto"/>
                <w:kern w:val="0"/>
                <w:sz w:val="22"/>
                <w:highlight w:val="none"/>
              </w:rPr>
              <w:t>签名：                        日期：</w:t>
            </w:r>
          </w:p>
        </w:tc>
      </w:tr>
    </w:tbl>
    <w:p/>
    <w:p>
      <w:pPr>
        <w:pStyle w:val="4"/>
      </w:pPr>
    </w:p>
    <w:p/>
    <w:p>
      <w:pPr>
        <w:pStyle w:val="4"/>
      </w:pPr>
    </w:p>
    <w:p/>
    <w:p>
      <w:pPr>
        <w:pStyle w:val="4"/>
      </w:pPr>
    </w:p>
    <w:p/>
    <w:p>
      <w:pPr>
        <w:pStyle w:val="4"/>
      </w:pPr>
    </w:p>
    <w:p/>
    <w:p>
      <w:pPr>
        <w:pStyle w:val="3"/>
        <w:spacing w:before="0" w:after="0" w:line="600" w:lineRule="exact"/>
        <w:jc w:val="center"/>
        <w:rPr>
          <w:rFonts w:hint="eastAsia" w:ascii="方正小标宋简体" w:eastAsia="方正小标宋简体"/>
          <w:b w:val="0"/>
        </w:rPr>
      </w:pPr>
    </w:p>
    <w:p>
      <w:pPr>
        <w:pStyle w:val="3"/>
        <w:spacing w:before="0" w:after="0" w:line="600" w:lineRule="exact"/>
        <w:jc w:val="center"/>
        <w:rPr>
          <w:rFonts w:ascii="方正小标宋简体" w:eastAsia="方正小标宋简体"/>
          <w:b w:val="0"/>
        </w:rPr>
      </w:pPr>
      <w:r>
        <w:rPr>
          <w:rFonts w:hint="eastAsia" w:ascii="方正小标宋简体" w:eastAsia="方正小标宋简体"/>
          <w:b w:val="0"/>
        </w:rPr>
        <w:t>贵州省十大工业（健康医药）产业振兴专项资金申报指南</w:t>
      </w:r>
    </w:p>
    <w:p>
      <w:pPr>
        <w:spacing w:line="600" w:lineRule="exact"/>
        <w:ind w:firstLine="640" w:firstLineChars="200"/>
        <w:rPr>
          <w:rFonts w:ascii="黑体" w:hAnsi="黑体" w:eastAsia="黑体" w:cs="黑体"/>
          <w:sz w:val="32"/>
        </w:rPr>
      </w:pPr>
    </w:p>
    <w:p>
      <w:pPr>
        <w:spacing w:line="600" w:lineRule="exact"/>
        <w:ind w:firstLine="640" w:firstLineChars="200"/>
        <w:rPr>
          <w:rFonts w:ascii="黑体" w:hAnsi="黑体" w:eastAsia="黑体" w:cs="黑体"/>
          <w:sz w:val="32"/>
        </w:rPr>
      </w:pPr>
      <w:r>
        <w:rPr>
          <w:rFonts w:hint="eastAsia" w:ascii="黑体" w:hAnsi="黑体" w:eastAsia="黑体" w:cs="黑体"/>
          <w:sz w:val="32"/>
        </w:rPr>
        <w:t>一、申报范围</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符合《贵州省十大工业（健康医药）产业振兴专项资金管理办法》的使用范围。</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1.医药制造业主要支持医药改扩建项目、医药政策性奖补项目、技术创新项目、节能与资源综合利用项目、医药制造业园区项目、市场拓展、品牌建设、宣传培训、咨询服务</w:t>
      </w:r>
      <w:r>
        <w:rPr>
          <w:rFonts w:hint="eastAsia" w:ascii="仿宋_GB2312" w:eastAsia="仿宋_GB2312"/>
          <w:sz w:val="32"/>
          <w:szCs w:val="32"/>
          <w:lang w:val="en-US" w:eastAsia="zh-CN"/>
        </w:rPr>
        <w:t>和</w:t>
      </w:r>
      <w:r>
        <w:rPr>
          <w:rFonts w:hint="eastAsia" w:ascii="仿宋_GB2312" w:eastAsia="仿宋_GB2312"/>
          <w:sz w:val="32"/>
          <w:szCs w:val="32"/>
          <w:highlight w:val="none"/>
          <w:lang w:val="en-US" w:eastAsia="zh-CN"/>
        </w:rPr>
        <w:t>健康融合</w:t>
      </w:r>
      <w:r>
        <w:rPr>
          <w:rFonts w:hint="eastAsia" w:ascii="仿宋_GB2312" w:eastAsia="仿宋_GB2312"/>
          <w:sz w:val="32"/>
          <w:szCs w:val="32"/>
        </w:rPr>
        <w:t>等。</w:t>
      </w:r>
    </w:p>
    <w:p>
      <w:pPr>
        <w:spacing w:line="600" w:lineRule="exact"/>
        <w:ind w:firstLine="640"/>
        <w:rPr>
          <w:rFonts w:ascii="仿宋_GB2312" w:eastAsia="仿宋_GB2312"/>
          <w:sz w:val="32"/>
          <w:szCs w:val="32"/>
        </w:rPr>
      </w:pPr>
      <w:r>
        <w:rPr>
          <w:rFonts w:hint="eastAsia" w:ascii="仿宋_GB2312" w:eastAsia="仿宋_GB2312"/>
          <w:sz w:val="32"/>
          <w:szCs w:val="32"/>
        </w:rPr>
        <w:t>2.流通服务业、健康融合业项目申报指南分别由省商务厅、</w:t>
      </w:r>
      <w:r>
        <w:rPr>
          <w:rFonts w:hint="eastAsia" w:ascii="仿宋_GB2312" w:eastAsia="仿宋_GB2312"/>
          <w:sz w:val="32"/>
          <w:szCs w:val="32"/>
          <w:highlight w:val="none"/>
        </w:rPr>
        <w:t>省</w:t>
      </w:r>
      <w:r>
        <w:rPr>
          <w:rFonts w:hint="eastAsia" w:ascii="仿宋_GB2312" w:eastAsia="仿宋_GB2312"/>
          <w:sz w:val="32"/>
          <w:szCs w:val="32"/>
          <w:highlight w:val="none"/>
          <w:lang w:val="en-US" w:eastAsia="zh-CN"/>
        </w:rPr>
        <w:t>卫生健康</w:t>
      </w:r>
      <w:r>
        <w:rPr>
          <w:rFonts w:hint="eastAsia" w:ascii="仿宋_GB2312" w:eastAsia="仿宋_GB2312"/>
          <w:sz w:val="32"/>
          <w:szCs w:val="32"/>
          <w:highlight w:val="none"/>
        </w:rPr>
        <w:t>委</w:t>
      </w:r>
      <w:r>
        <w:rPr>
          <w:rFonts w:hint="eastAsia" w:ascii="仿宋_GB2312" w:eastAsia="仿宋_GB2312"/>
          <w:sz w:val="32"/>
          <w:szCs w:val="32"/>
        </w:rPr>
        <w:t>另行发布。</w:t>
      </w:r>
    </w:p>
    <w:p>
      <w:pPr>
        <w:spacing w:line="600" w:lineRule="exact"/>
        <w:ind w:firstLine="640" w:firstLineChars="200"/>
        <w:rPr>
          <w:rFonts w:ascii="黑体" w:hAnsi="黑体" w:eastAsia="黑体" w:cs="黑体"/>
          <w:sz w:val="32"/>
        </w:rPr>
      </w:pPr>
      <w:r>
        <w:rPr>
          <w:rFonts w:hint="eastAsia" w:ascii="黑体" w:hAnsi="黑体" w:eastAsia="黑体" w:cs="黑体"/>
          <w:sz w:val="32"/>
        </w:rPr>
        <w:t>二、基本要求</w:t>
      </w:r>
    </w:p>
    <w:p>
      <w:pPr>
        <w:widowControl/>
        <w:spacing w:line="60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1.申报企业注册地在贵州，</w:t>
      </w:r>
      <w:r>
        <w:rPr>
          <w:rFonts w:ascii="仿宋_GB2312" w:hAnsi="宋体" w:eastAsia="仿宋_GB2312" w:cs="仿宋_GB2312"/>
          <w:color w:val="000000"/>
          <w:kern w:val="0"/>
          <w:sz w:val="32"/>
          <w:szCs w:val="32"/>
        </w:rPr>
        <w:t>具有独立法人资格</w:t>
      </w:r>
      <w:r>
        <w:rPr>
          <w:rFonts w:hint="eastAsia" w:ascii="仿宋_GB2312" w:hAnsi="宋体" w:eastAsia="仿宋_GB2312" w:cs="仿宋_GB2312"/>
          <w:color w:val="000000"/>
          <w:kern w:val="0"/>
          <w:sz w:val="32"/>
          <w:szCs w:val="32"/>
        </w:rPr>
        <w:t>。（政府购买服务项目除外）。</w:t>
      </w:r>
    </w:p>
    <w:p>
      <w:pPr>
        <w:widowControl/>
        <w:spacing w:line="60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w:t>
      </w:r>
      <w:r>
        <w:rPr>
          <w:rFonts w:ascii="仿宋_GB2312" w:hAnsi="宋体" w:eastAsia="仿宋_GB2312" w:cs="仿宋_GB2312"/>
          <w:color w:val="000000"/>
          <w:kern w:val="0"/>
          <w:sz w:val="32"/>
          <w:szCs w:val="32"/>
        </w:rPr>
        <w:t>企业 2 年内（指当年申报截止日向前</w:t>
      </w:r>
      <w:r>
        <w:rPr>
          <w:rFonts w:hint="eastAsia" w:ascii="仿宋_GB2312" w:hAnsi="宋体" w:eastAsia="仿宋_GB2312" w:cs="仿宋_GB2312"/>
          <w:color w:val="000000"/>
          <w:kern w:val="0"/>
          <w:sz w:val="32"/>
          <w:szCs w:val="32"/>
        </w:rPr>
        <w:t>推算 2 年）未发生违法违规或严重失信行为。</w:t>
      </w:r>
    </w:p>
    <w:p>
      <w:pPr>
        <w:spacing w:line="600" w:lineRule="exact"/>
        <w:ind w:firstLine="640" w:firstLineChars="200"/>
        <w:rPr>
          <w:rFonts w:ascii="黑体" w:hAnsi="黑体" w:eastAsia="黑体" w:cs="黑体"/>
          <w:sz w:val="32"/>
        </w:rPr>
      </w:pPr>
      <w:r>
        <w:rPr>
          <w:rFonts w:hint="eastAsia" w:ascii="黑体" w:hAnsi="黑体" w:eastAsia="黑体" w:cs="黑体"/>
          <w:sz w:val="32"/>
        </w:rPr>
        <w:t>三、申报材料</w:t>
      </w:r>
    </w:p>
    <w:p>
      <w:pPr>
        <w:tabs>
          <w:tab w:val="left" w:pos="8787"/>
        </w:tabs>
        <w:spacing w:line="600" w:lineRule="exact"/>
        <w:ind w:firstLine="645"/>
        <w:rPr>
          <w:rFonts w:ascii="楷体_GB2312" w:hAnsi="仿宋_GB2312" w:eastAsia="楷体_GB2312"/>
          <w:sz w:val="32"/>
          <w:szCs w:val="32"/>
        </w:rPr>
      </w:pPr>
      <w:r>
        <w:rPr>
          <w:rFonts w:hint="eastAsia" w:ascii="楷体_GB2312" w:hAnsi="仿宋_GB2312" w:eastAsia="楷体_GB2312"/>
          <w:sz w:val="32"/>
          <w:szCs w:val="32"/>
        </w:rPr>
        <w:t>（一）资金申报文件</w:t>
      </w:r>
    </w:p>
    <w:p>
      <w:pPr>
        <w:tabs>
          <w:tab w:val="left" w:pos="8787"/>
        </w:tabs>
        <w:spacing w:line="600" w:lineRule="exact"/>
        <w:ind w:firstLine="645"/>
        <w:rPr>
          <w:rFonts w:ascii="仿宋_GB2312" w:hAnsi="仿宋_GB2312" w:eastAsia="仿宋_GB2312"/>
          <w:sz w:val="32"/>
          <w:szCs w:val="32"/>
        </w:rPr>
      </w:pPr>
      <w:r>
        <w:rPr>
          <w:rFonts w:hint="eastAsia" w:ascii="仿宋_GB2312" w:hAnsi="仿宋_GB2312" w:eastAsia="仿宋_GB2312"/>
          <w:sz w:val="32"/>
          <w:szCs w:val="32"/>
        </w:rPr>
        <w:t>项目主管部门须提供资金申报文件，含申报情况汇总表（附件2，请提交EXCEL格式）、审查表（附件3或附件4）。</w:t>
      </w:r>
    </w:p>
    <w:p>
      <w:pPr>
        <w:tabs>
          <w:tab w:val="left" w:pos="8787"/>
        </w:tabs>
        <w:spacing w:line="600" w:lineRule="exact"/>
        <w:ind w:firstLine="645"/>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地方企业的申报项目，由</w:t>
      </w:r>
      <w:r>
        <w:rPr>
          <w:rFonts w:hint="eastAsia" w:ascii="仿宋_GB2312" w:hAnsi="仿宋_GB2312" w:eastAsia="仿宋_GB2312"/>
          <w:sz w:val="32"/>
          <w:szCs w:val="32"/>
        </w:rPr>
        <w:t>市（州）工业和信息化主管部门会同同级财政部门出具申报文件。</w:t>
      </w:r>
    </w:p>
    <w:p>
      <w:pPr>
        <w:tabs>
          <w:tab w:val="left" w:pos="8787"/>
        </w:tabs>
        <w:spacing w:line="600" w:lineRule="exact"/>
        <w:ind w:firstLine="645"/>
        <w:rPr>
          <w:rFonts w:ascii="仿宋_GB2312" w:hAnsi="仿宋_GB2312" w:eastAsia="仿宋_GB2312"/>
          <w:sz w:val="32"/>
          <w:szCs w:val="32"/>
        </w:rPr>
      </w:pPr>
      <w:r>
        <w:rPr>
          <w:rFonts w:hint="eastAsia" w:ascii="仿宋_GB2312" w:hAnsi="仿宋_GB2312" w:eastAsia="仿宋_GB2312"/>
          <w:sz w:val="32"/>
          <w:szCs w:val="32"/>
        </w:rPr>
        <w:t>2. 中央在黔企业、省属企业遵循“就近就便,信息互通”原则,根据实际情况,出具申报文件。</w:t>
      </w:r>
    </w:p>
    <w:p>
      <w:pPr>
        <w:tabs>
          <w:tab w:val="left" w:pos="8787"/>
        </w:tabs>
        <w:spacing w:line="600" w:lineRule="exact"/>
        <w:ind w:firstLine="470" w:firstLineChars="147"/>
        <w:rPr>
          <w:rFonts w:ascii="仿宋_GB2312" w:hAnsi="宋体"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在我省有主管部门的中央在黔企业,</w:t>
      </w:r>
      <w:r>
        <w:rPr>
          <w:rFonts w:hint="eastAsia" w:ascii="仿宋_GB2312" w:hAnsi="仿宋_GB2312" w:eastAsia="仿宋_GB2312"/>
          <w:sz w:val="32"/>
          <w:szCs w:val="32"/>
        </w:rPr>
        <w:t>选择通过在黔主管部门申报的,由在黔主管部门出具申报文件,并将申报文件抄送市（州）工业和信息化主管部门；</w:t>
      </w:r>
      <w:r>
        <w:rPr>
          <w:rFonts w:hint="eastAsia" w:ascii="仿宋_GB2312" w:eastAsia="仿宋_GB2312"/>
          <w:sz w:val="32"/>
          <w:szCs w:val="32"/>
        </w:rPr>
        <w:t>选择通过市（州）工业和信息化主管部门申报的，由</w:t>
      </w:r>
      <w:r>
        <w:rPr>
          <w:rFonts w:hint="eastAsia" w:ascii="仿宋_GB2312" w:hAnsi="仿宋_GB2312" w:eastAsia="仿宋_GB2312"/>
          <w:sz w:val="32"/>
          <w:szCs w:val="32"/>
        </w:rPr>
        <w:t>市（州）工业和信息化主管部门会同同级财政部门出具申报文件，并将申报文件抄送在黔主管部门。</w:t>
      </w:r>
      <w:r>
        <w:rPr>
          <w:rFonts w:hint="eastAsia" w:ascii="仿宋_GB2312" w:hAnsi="宋体" w:eastAsia="仿宋_GB2312"/>
          <w:sz w:val="32"/>
          <w:szCs w:val="32"/>
        </w:rPr>
        <w:t>若在黔无主管部门的，由申报企业直接出具申报文件，并抄送市（州）工业和信息化主管部门。</w:t>
      </w:r>
    </w:p>
    <w:p>
      <w:pPr>
        <w:tabs>
          <w:tab w:val="left" w:pos="8787"/>
        </w:tabs>
        <w:spacing w:line="600" w:lineRule="exact"/>
        <w:ind w:firstLine="470" w:firstLineChars="147"/>
        <w:rPr>
          <w:rFonts w:ascii="仿宋_GB2312" w:hAnsi="仿宋_GB2312" w:eastAsia="仿宋_GB2312"/>
          <w:sz w:val="32"/>
          <w:szCs w:val="32"/>
        </w:rPr>
      </w:pPr>
      <w:r>
        <w:rPr>
          <w:rFonts w:hint="eastAsia" w:ascii="仿宋_GB2312" w:hAnsi="仿宋_GB2312" w:eastAsia="仿宋_GB2312"/>
          <w:sz w:val="32"/>
          <w:szCs w:val="32"/>
        </w:rPr>
        <w:t>（2）省属企业选择通过省主管部门申报项目的，由省主管部门出具申报文件,并将申报文件抄送市（州）工业和信息化主管部门；选择通过市（州）工业和信息化主管部门申报的，由市（州）工业和信息化主管部门会同同级财政部门出具申报文件,并将申报文件抄送省主管部门。</w:t>
      </w:r>
    </w:p>
    <w:p>
      <w:pPr>
        <w:spacing w:line="600" w:lineRule="exact"/>
        <w:ind w:firstLine="640" w:firstLineChars="200"/>
        <w:rPr>
          <w:rFonts w:ascii="楷体_GB2312" w:hAnsi="楷体_GB2312" w:eastAsia="楷体_GB2312" w:cs="楷体_GB2312"/>
          <w:sz w:val="32"/>
        </w:rPr>
      </w:pPr>
      <w:r>
        <w:rPr>
          <w:rFonts w:hint="eastAsia" w:ascii="楷体_GB2312" w:hAnsi="楷体_GB2312" w:eastAsia="楷体_GB2312" w:cs="楷体_GB2312"/>
          <w:sz w:val="32"/>
        </w:rPr>
        <w:t>（二）医药改扩建项目</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项目资金申请报告。主要内容包括：项目实施单位基本情况和财务状况、项目基本情况（建设必要性、建设内容、技术工艺、总投资及资金来源，各项建设条件落实情况等）并如实填报《项目基本情况表》(附件6)、《企业基本情况表》（附件7）、申请资金的理由和政策依据、项目招标内容及其他需要说明的事项等，项目申请报告编制要求（附件5）。</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2.经会计（审计）师事务所审计的上年企业会计年度报表或审计报告（复印件）。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3.企业法人营业执照副本（复印件）。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4.项目审批、核准或备案文件（复印件）。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5.环境影响评价批复或环境影响登记表备案公示（复印件）。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6.需征地项目由</w:t>
      </w:r>
      <w:r>
        <w:rPr>
          <w:rFonts w:hint="eastAsia" w:ascii="仿宋_GB2312" w:hAnsi="Batang" w:eastAsia="仿宋_GB2312"/>
          <w:sz w:val="32"/>
          <w:szCs w:val="32"/>
          <w:lang w:val="en-US" w:eastAsia="zh-CN"/>
        </w:rPr>
        <w:t>自然</w:t>
      </w:r>
      <w:r>
        <w:rPr>
          <w:rFonts w:hint="eastAsia" w:ascii="仿宋_GB2312" w:hAnsi="Batang" w:eastAsia="仿宋_GB2312"/>
          <w:sz w:val="32"/>
          <w:szCs w:val="32"/>
        </w:rPr>
        <w:t>资源部门出具的用地审批（预审）意见（复印件）。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7.区域规划内项目需规划部门出具规划选址意见（复印件）。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8.节能评估报告书（报告表、登记表）（复印件）。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9.有固定资产贷款的项目，提供与银行签定的固定资产贷款合同（入帐证明、息单等）或银行出具的贷款承诺函（授信证明）。若截至项目申报之日，企业未按项目资金申请报告中设计的固定资产贷款需求额度正式与银行签定贷款合同的，企业须出具书面材料，承诺在项目建设期内完成项目设计需求额度贷款手续。</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无固定资产贷款的项目，需提供项目投入自有资金及自筹资金能力的有效凭证。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10.项目实施的预期效益或效果，包括但不限于项目实施后的经济效益、</w:t>
      </w:r>
      <w:r>
        <w:rPr>
          <w:rFonts w:hint="eastAsia" w:ascii="仿宋_GB2312" w:eastAsia="仿宋_GB2312"/>
          <w:sz w:val="32"/>
          <w:szCs w:val="32"/>
          <w:lang w:val="en-US" w:eastAsia="zh-CN"/>
        </w:rPr>
        <w:t>带动就业</w:t>
      </w:r>
      <w:r>
        <w:rPr>
          <w:rFonts w:hint="eastAsia" w:ascii="仿宋_GB2312" w:eastAsia="仿宋_GB2312"/>
          <w:sz w:val="32"/>
          <w:szCs w:val="32"/>
        </w:rPr>
        <w:t>情况，提高产品质量、技术工艺等。</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11.其它需提供的材料（药品GMP生产许可证、保健品生产许可证、危化项目安评等）（复印件）。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12.项目实施单位对提供的相关资料真实性负责的声明。</w:t>
      </w:r>
    </w:p>
    <w:p>
      <w:pPr>
        <w:spacing w:line="600" w:lineRule="exact"/>
        <w:ind w:firstLine="640" w:firstLineChars="200"/>
        <w:rPr>
          <w:rFonts w:ascii="楷体_GB2312" w:hAnsi="楷体_GB2312" w:eastAsia="楷体_GB2312" w:cs="楷体_GB2312"/>
          <w:sz w:val="32"/>
        </w:rPr>
      </w:pPr>
      <w:r>
        <w:rPr>
          <w:rFonts w:hint="eastAsia" w:ascii="楷体_GB2312" w:hAnsi="楷体_GB2312" w:eastAsia="楷体_GB2312" w:cs="楷体_GB2312"/>
          <w:sz w:val="32"/>
        </w:rPr>
        <w:t>（三）医药奖补项目</w:t>
      </w:r>
    </w:p>
    <w:p>
      <w:pPr>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1.企业资金申请报告，企业所在地（市州、县区）主管部门申报文件，以及相关印证材料等。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2.项目实施的预期效益或效果，包括但不限于项目实施后的经济效益、扩大就业（特别是建档立卡贫困户劳动力就业或用工），带头农业农村发展助力脱贫攻坚情况，提高产品质量、技术工艺等。</w:t>
      </w:r>
    </w:p>
    <w:p>
      <w:pPr>
        <w:spacing w:line="600" w:lineRule="exact"/>
        <w:ind w:firstLine="480" w:firstLineChars="150"/>
        <w:rPr>
          <w:rFonts w:ascii="仿宋_GB2312" w:hAnsi="Batang" w:eastAsia="仿宋_GB2312"/>
          <w:sz w:val="32"/>
          <w:szCs w:val="32"/>
        </w:rPr>
      </w:pPr>
      <w:r>
        <w:rPr>
          <w:rFonts w:hint="eastAsia" w:ascii="仿宋_GB2312" w:hAnsi="Batang" w:eastAsia="仿宋_GB2312"/>
          <w:sz w:val="32"/>
          <w:szCs w:val="32"/>
        </w:rPr>
        <w:t>3.项目实施单位对提供的相关资料真实性负责的声明。</w:t>
      </w:r>
    </w:p>
    <w:p>
      <w:pPr>
        <w:spacing w:line="600" w:lineRule="exact"/>
        <w:ind w:firstLine="470" w:firstLineChars="147"/>
        <w:rPr>
          <w:rFonts w:ascii="楷体_GB2312" w:hAnsi="楷体_GB2312" w:eastAsia="楷体_GB2312" w:cs="楷体_GB2312"/>
          <w:sz w:val="32"/>
        </w:rPr>
      </w:pPr>
      <w:r>
        <w:rPr>
          <w:rFonts w:hint="eastAsia" w:ascii="楷体_GB2312" w:hAnsi="楷体_GB2312" w:eastAsia="楷体_GB2312" w:cs="楷体_GB2312"/>
          <w:sz w:val="32"/>
        </w:rPr>
        <w:t>（四）医药制造业园区项目</w:t>
      </w:r>
    </w:p>
    <w:p>
      <w:pPr>
        <w:spacing w:line="600" w:lineRule="exact"/>
        <w:ind w:firstLine="636" w:firstLineChars="199"/>
        <w:rPr>
          <w:rFonts w:ascii="仿宋_GB2312" w:hAnsi="仿宋_GB2312" w:eastAsia="仿宋_GB2312"/>
          <w:sz w:val="32"/>
          <w:szCs w:val="32"/>
        </w:rPr>
      </w:pPr>
      <w:r>
        <w:rPr>
          <w:rFonts w:hint="eastAsia" w:ascii="仿宋_GB2312" w:hAnsi="仿宋_GB2312" w:eastAsia="仿宋_GB2312"/>
          <w:sz w:val="32"/>
          <w:szCs w:val="32"/>
        </w:rPr>
        <w:t>1.各地健康医药园区提供以奖代补申报材料（附件8）。主要包括上年度工业总产值（销售收入或主营收入）、税收、利润等经济指标，投资情况（含融资）、带动就业（脱贫人员）情况等。申报园区原则上直报省级主管部门</w:t>
      </w:r>
      <w:r>
        <w:rPr>
          <w:rFonts w:hint="eastAsia" w:ascii="仿宋_GB2312" w:hAnsi="Batang" w:eastAsia="仿宋_GB2312"/>
          <w:sz w:val="32"/>
          <w:szCs w:val="32"/>
        </w:rPr>
        <w:t>。</w:t>
      </w:r>
    </w:p>
    <w:p>
      <w:pPr>
        <w:spacing w:line="600" w:lineRule="exact"/>
        <w:ind w:firstLine="636" w:firstLineChars="199"/>
        <w:rPr>
          <w:rFonts w:ascii="仿宋_GB2312" w:hAnsi="仿宋_GB2312" w:eastAsia="仿宋_GB2312"/>
          <w:sz w:val="32"/>
          <w:szCs w:val="32"/>
        </w:rPr>
      </w:pPr>
      <w:r>
        <w:rPr>
          <w:rFonts w:hint="eastAsia" w:ascii="仿宋_GB2312" w:hAnsi="仿宋_GB2312" w:eastAsia="仿宋_GB2312"/>
          <w:sz w:val="32"/>
          <w:szCs w:val="32"/>
        </w:rPr>
        <w:t>2.专家考评组结合健康医药园区在全省产业园区综合考评中的情况提出奖补建议。</w:t>
      </w:r>
    </w:p>
    <w:p>
      <w:pPr>
        <w:spacing w:line="600" w:lineRule="exact"/>
        <w:ind w:firstLine="470" w:firstLineChars="147"/>
        <w:rPr>
          <w:rFonts w:ascii="楷体_GB2312" w:hAnsi="仿宋_GB2312" w:eastAsia="楷体_GB2312"/>
          <w:sz w:val="32"/>
        </w:rPr>
      </w:pPr>
      <w:r>
        <w:rPr>
          <w:rFonts w:hint="eastAsia" w:ascii="楷体_GB2312" w:hAnsi="仿宋_GB2312" w:eastAsia="楷体_GB2312"/>
          <w:sz w:val="32"/>
        </w:rPr>
        <w:t>（五）节能与资源综合利用项目</w:t>
      </w:r>
    </w:p>
    <w:p>
      <w:pPr>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1.申报的项目符合国家产业政策，不属于国家发展改革委《产业结构调整指导目录》中的淘汰类产品、技术和工艺。</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2.项目在省内具有较好的示范带动作用，具有良好的经济效益和社会效益。项目资金申请报告（参照医药改扩建项目）。主要内容：项目实施前用能及资源综合利用状况；项目实施的主要内容及采用的节能与资源综合利用技术措施；项目总投资及资金来源；项目实施后的节能、资源综合利用、减排效果；其它需要说明的事项。</w:t>
      </w:r>
    </w:p>
    <w:p>
      <w:pPr>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3.项目实施单位对提供的相关资料真实性负责的声明。</w:t>
      </w:r>
    </w:p>
    <w:p>
      <w:pPr>
        <w:spacing w:line="600" w:lineRule="exact"/>
        <w:ind w:firstLine="470" w:firstLineChars="147"/>
        <w:rPr>
          <w:rFonts w:ascii="楷体_GB2312" w:hAnsi="楷体_GB2312" w:eastAsia="楷体_GB2312" w:cs="楷体_GB2312"/>
          <w:sz w:val="32"/>
        </w:rPr>
      </w:pPr>
      <w:r>
        <w:rPr>
          <w:rFonts w:hint="eastAsia" w:ascii="楷体_GB2312" w:hAnsi="楷体_GB2312" w:eastAsia="楷体_GB2312" w:cs="楷体_GB2312"/>
          <w:sz w:val="32"/>
        </w:rPr>
        <w:t>（六）技术创新项目</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1.技术创新项目申请表（附件9）。</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2.项目可行性研究报告（附件10-14）。</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3.项目承担单位营业执照副本（复印件）。</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4.项目承担单位经注册会计师事务所审计后出具的</w:t>
      </w:r>
      <w:r>
        <w:rPr>
          <w:rFonts w:hint="eastAsia" w:ascii="仿宋_GB2312" w:hAnsi="仿宋_GB2312" w:eastAsia="仿宋_GB2312"/>
          <w:sz w:val="32"/>
          <w:highlight w:val="none"/>
          <w:lang w:val="en-US" w:eastAsia="zh-CN"/>
        </w:rPr>
        <w:t>上</w:t>
      </w:r>
      <w:r>
        <w:rPr>
          <w:rFonts w:hint="eastAsia" w:ascii="仿宋_GB2312" w:hAnsi="仿宋_GB2312" w:eastAsia="仿宋_GB2312"/>
          <w:sz w:val="32"/>
          <w:highlight w:val="none"/>
        </w:rPr>
        <w:t>年度</w:t>
      </w:r>
      <w:r>
        <w:rPr>
          <w:rFonts w:hint="eastAsia" w:ascii="仿宋_GB2312" w:hAnsi="仿宋_GB2312" w:eastAsia="仿宋_GB2312"/>
          <w:sz w:val="32"/>
        </w:rPr>
        <w:t>审计报告</w:t>
      </w:r>
      <w:r>
        <w:rPr>
          <w:rFonts w:hint="eastAsia" w:ascii="仿宋_GB2312" w:hAnsi="仿宋_GB2312" w:eastAsia="仿宋_GB2312"/>
          <w:sz w:val="32"/>
          <w:lang w:val="en-US" w:eastAsia="zh-CN"/>
        </w:rPr>
        <w:t>或</w:t>
      </w:r>
      <w:r>
        <w:rPr>
          <w:rFonts w:hint="eastAsia" w:ascii="仿宋_GB2312" w:hAnsi="仿宋_GB2312" w:eastAsia="仿宋_GB2312"/>
          <w:sz w:val="32"/>
        </w:rPr>
        <w:t>会计报表</w:t>
      </w:r>
      <w:r>
        <w:rPr>
          <w:rFonts w:hint="eastAsia" w:ascii="仿宋_GB2312" w:hAnsi="Batang" w:eastAsia="仿宋_GB2312"/>
          <w:sz w:val="32"/>
          <w:szCs w:val="32"/>
        </w:rPr>
        <w:t>（复印件）</w:t>
      </w:r>
      <w:r>
        <w:rPr>
          <w:rFonts w:hint="eastAsia" w:ascii="仿宋_GB2312" w:hAnsi="仿宋_GB2312" w:eastAsia="仿宋_GB2312"/>
          <w:sz w:val="32"/>
        </w:rPr>
        <w:t>。</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5.项目已投入自有资金的汇总表及有效凭证、银行贷款合同及付息凭证（复印件）。</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6.省级以上技术创新平台（包括制造业创新中心、企业技术中心、技术创新示范企业、产学研结合示范基地）、品牌培育示范企业、质量标杆企业等证明材料、新产品鉴定证书、科技成果鉴定证书、专利证书和其他证明材料。</w:t>
      </w:r>
    </w:p>
    <w:p>
      <w:pPr>
        <w:adjustRightInd w:val="0"/>
        <w:snapToGrid w:val="0"/>
        <w:spacing w:line="600" w:lineRule="exact"/>
        <w:ind w:firstLine="636" w:firstLineChars="199"/>
        <w:rPr>
          <w:rFonts w:hint="eastAsia" w:ascii="仿宋_GB2312" w:hAnsi="仿宋_GB2312" w:eastAsia="仿宋_GB2312"/>
          <w:sz w:val="32"/>
          <w:highlight w:val="none"/>
        </w:rPr>
      </w:pPr>
      <w:r>
        <w:rPr>
          <w:rFonts w:hint="eastAsia" w:ascii="仿宋_GB2312" w:hAnsi="仿宋_GB2312" w:eastAsia="仿宋_GB2312"/>
          <w:sz w:val="32"/>
        </w:rPr>
        <w:t>7.项目实施单位对提供的相关资料真实性负责的声明</w:t>
      </w:r>
      <w:r>
        <w:rPr>
          <w:rFonts w:hint="eastAsia" w:ascii="仿宋_GB2312" w:hAnsi="仿宋_GB2312" w:eastAsia="仿宋_GB2312"/>
          <w:sz w:val="32"/>
          <w:highlight w:val="none"/>
        </w:rPr>
        <w:t>。</w:t>
      </w:r>
    </w:p>
    <w:p>
      <w:pPr>
        <w:spacing w:line="600" w:lineRule="exact"/>
        <w:ind w:firstLine="470" w:firstLineChars="147"/>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(七)两化融合项目</w:t>
      </w:r>
    </w:p>
    <w:p>
      <w:pPr>
        <w:adjustRightInd w:val="0"/>
        <w:snapToGrid w:val="0"/>
        <w:spacing w:line="600" w:lineRule="exact"/>
        <w:ind w:firstLine="636" w:firstLineChars="199"/>
        <w:rPr>
          <w:rFonts w:hint="default"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1.项目基本信息（按照网上申报系统要求填报）。</w:t>
      </w:r>
    </w:p>
    <w:p>
      <w:pPr>
        <w:adjustRightInd w:val="0"/>
        <w:snapToGrid w:val="0"/>
        <w:spacing w:line="600" w:lineRule="exact"/>
        <w:ind w:firstLine="636" w:firstLineChars="199"/>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2.专项资金项目申请报告。</w:t>
      </w:r>
    </w:p>
    <w:p>
      <w:pPr>
        <w:adjustRightInd w:val="0"/>
        <w:snapToGrid w:val="0"/>
        <w:spacing w:line="600" w:lineRule="exact"/>
        <w:ind w:firstLine="636" w:firstLineChars="199"/>
        <w:rPr>
          <w:rFonts w:hint="default"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3.项目单位对申报专项资金材料真实性负责的声明。</w:t>
      </w:r>
    </w:p>
    <w:p>
      <w:pPr>
        <w:adjustRightInd w:val="0"/>
        <w:snapToGrid w:val="0"/>
        <w:spacing w:line="600" w:lineRule="exact"/>
        <w:ind w:firstLine="636" w:firstLineChars="199"/>
        <w:rPr>
          <w:rFonts w:hint="default"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4.经工商部门年检的企业法人执照。</w:t>
      </w:r>
    </w:p>
    <w:p>
      <w:pPr>
        <w:adjustRightInd w:val="0"/>
        <w:snapToGrid w:val="0"/>
        <w:spacing w:line="600" w:lineRule="exact"/>
        <w:ind w:firstLine="636" w:firstLineChars="199"/>
        <w:rPr>
          <w:rFonts w:hint="default"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5.企业上一年度会计报表或审计报告。</w:t>
      </w:r>
    </w:p>
    <w:p>
      <w:pPr>
        <w:adjustRightInd w:val="0"/>
        <w:snapToGrid w:val="0"/>
        <w:spacing w:line="600" w:lineRule="exact"/>
        <w:ind w:firstLine="636" w:firstLineChars="199"/>
        <w:rPr>
          <w:rFonts w:hint="default"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6.以前年度获省工信厅（两化融合）专项资金支持项目的验收报告。</w:t>
      </w:r>
    </w:p>
    <w:p>
      <w:pPr>
        <w:adjustRightInd w:val="0"/>
        <w:snapToGrid w:val="0"/>
        <w:spacing w:line="600" w:lineRule="exact"/>
        <w:ind w:firstLine="636" w:firstLineChars="199"/>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7.项目可行性研究报告。</w:t>
      </w:r>
    </w:p>
    <w:p>
      <w:pPr>
        <w:adjustRightInd w:val="0"/>
        <w:snapToGrid w:val="0"/>
        <w:spacing w:line="600" w:lineRule="exact"/>
        <w:ind w:firstLine="636" w:firstLineChars="199"/>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8.项目如包括有改扩建内容，需要按照改扩建项目要求提供相应的审批备案、环评、用地、规划等资料。</w:t>
      </w:r>
    </w:p>
    <w:p>
      <w:pPr>
        <w:adjustRightInd w:val="0"/>
        <w:snapToGrid w:val="0"/>
        <w:spacing w:line="600" w:lineRule="exact"/>
        <w:ind w:firstLine="636" w:firstLineChars="199"/>
        <w:rPr>
          <w:rFonts w:hint="eastAsia" w:ascii="仿宋_GB2312" w:hAnsi="仿宋_GB2312" w:eastAsia="仿宋_GB2312"/>
          <w:sz w:val="32"/>
          <w:highlight w:val="none"/>
        </w:rPr>
      </w:pPr>
      <w:r>
        <w:rPr>
          <w:rFonts w:hint="eastAsia" w:ascii="仿宋_GB2312" w:hAnsi="仿宋_GB2312" w:eastAsia="仿宋_GB2312"/>
          <w:sz w:val="32"/>
          <w:highlight w:val="none"/>
          <w:lang w:val="en-US" w:eastAsia="zh-CN"/>
        </w:rPr>
        <w:t>9.其它相关资料。</w:t>
      </w:r>
    </w:p>
    <w:p>
      <w:pPr>
        <w:spacing w:line="600" w:lineRule="exact"/>
        <w:ind w:firstLine="636" w:firstLineChars="199"/>
        <w:rPr>
          <w:rFonts w:ascii="黑体" w:hAnsi="黑体" w:eastAsia="黑体" w:cs="黑体"/>
          <w:sz w:val="32"/>
        </w:rPr>
      </w:pPr>
      <w:r>
        <w:rPr>
          <w:rFonts w:hint="eastAsia" w:ascii="黑体" w:hAnsi="黑体" w:eastAsia="黑体" w:cs="黑体"/>
          <w:sz w:val="32"/>
        </w:rPr>
        <w:t>四、申报程序及要求</w:t>
      </w:r>
    </w:p>
    <w:p>
      <w:pPr>
        <w:spacing w:line="600" w:lineRule="exact"/>
        <w:ind w:firstLine="640"/>
        <w:rPr>
          <w:rFonts w:ascii="仿宋_GB2312" w:eastAsia="仿宋_GB2312"/>
          <w:sz w:val="32"/>
          <w:szCs w:val="32"/>
        </w:rPr>
      </w:pPr>
      <w:r>
        <w:rPr>
          <w:rFonts w:hint="eastAsia" w:ascii="仿宋_GB2312" w:hAnsi="仿宋_GB2312" w:eastAsia="仿宋_GB2312"/>
          <w:sz w:val="32"/>
          <w:szCs w:val="32"/>
        </w:rPr>
        <w:t>1．企业登录省工业和信息化厅官方网站（</w:t>
      </w:r>
      <w:r>
        <w:rPr>
          <w:rFonts w:ascii="仿宋_GB2312" w:hAnsi="仿宋_GB2312" w:eastAsia="仿宋_GB2312"/>
          <w:sz w:val="32"/>
          <w:szCs w:val="32"/>
        </w:rPr>
        <w:t>http://gxt.guizhou.gov.cn</w:t>
      </w:r>
      <w:r>
        <w:rPr>
          <w:rFonts w:hint="eastAsia" w:ascii="仿宋_GB2312" w:hAnsi="仿宋_GB2312" w:eastAsia="仿宋_GB2312"/>
          <w:sz w:val="32"/>
          <w:szCs w:val="32"/>
        </w:rPr>
        <w:t>），进入“工业经济运行调度专项资金管理系统”中的“</w:t>
      </w:r>
      <w:r>
        <w:rPr>
          <w:rFonts w:hint="eastAsia" w:ascii="仿宋_GB2312" w:eastAsia="仿宋_GB2312"/>
          <w:sz w:val="32"/>
          <w:szCs w:val="32"/>
        </w:rPr>
        <w:t>贵州省十大工业产业振兴专项资金管理系统</w:t>
      </w:r>
      <w:r>
        <w:rPr>
          <w:rFonts w:hint="eastAsia" w:ascii="仿宋_GB2312" w:hAnsi="仿宋_GB2312" w:eastAsia="仿宋_GB2312"/>
          <w:sz w:val="32"/>
          <w:szCs w:val="32"/>
        </w:rPr>
        <w:t>”，注册后按要求进行填报，按属地管理原则提交。所在县（区）工业和</w:t>
      </w:r>
      <w:r>
        <w:rPr>
          <w:rFonts w:hint="eastAsia" w:ascii="仿宋_GB2312" w:eastAsia="仿宋_GB2312"/>
          <w:sz w:val="32"/>
          <w:szCs w:val="32"/>
        </w:rPr>
        <w:t>信息化主管部门初审合格后，提交市（州）工业和信息化部门审核。市（州）工业和信息化部门审查项目时，须按要求填报《贵州省十大工业（医药制造业）产业振兴专项资金项目地区审查表》（附件3），填写项目审查意见后，提交省工业和信息化厅。</w:t>
      </w:r>
    </w:p>
    <w:p>
      <w:pPr>
        <w:spacing w:line="600" w:lineRule="exact"/>
        <w:ind w:firstLine="640"/>
        <w:rPr>
          <w:rFonts w:ascii="仿宋_GB2312" w:eastAsia="仿宋_GB2312"/>
          <w:sz w:val="32"/>
          <w:szCs w:val="32"/>
        </w:rPr>
      </w:pPr>
      <w:r>
        <w:rPr>
          <w:rFonts w:hint="eastAsia" w:ascii="仿宋_GB2312" w:eastAsia="仿宋_GB2312"/>
          <w:sz w:val="32"/>
          <w:szCs w:val="32"/>
        </w:rPr>
        <w:t>省工业和信息化厅相关业务处室对项目进行审查，并将审查后确定支持的项目，送健康医药工作专班报省人民政府审定。</w:t>
      </w:r>
    </w:p>
    <w:p>
      <w:pPr>
        <w:spacing w:line="600" w:lineRule="exact"/>
        <w:ind w:firstLine="640"/>
        <w:rPr>
          <w:rFonts w:ascii="仿宋_GB2312" w:eastAsia="仿宋_GB2312"/>
          <w:sz w:val="32"/>
          <w:szCs w:val="32"/>
        </w:rPr>
      </w:pPr>
      <w:r>
        <w:rPr>
          <w:rFonts w:hint="eastAsia" w:ascii="仿宋_GB2312" w:eastAsia="仿宋_GB2312"/>
          <w:sz w:val="32"/>
          <w:szCs w:val="32"/>
        </w:rPr>
        <w:t>2.省直部门、行业组织等有关单位可直接向省工业和信息化厅申报。</w:t>
      </w:r>
    </w:p>
    <w:p>
      <w:pPr>
        <w:spacing w:line="600" w:lineRule="exact"/>
        <w:ind w:firstLine="640"/>
        <w:rPr>
          <w:rFonts w:ascii="仿宋_GB2312" w:eastAsia="仿宋_GB2312"/>
          <w:sz w:val="32"/>
          <w:szCs w:val="32"/>
        </w:rPr>
      </w:pPr>
      <w:r>
        <w:rPr>
          <w:rFonts w:hint="eastAsia" w:ascii="仿宋_GB2312" w:eastAsia="仿宋_GB2312"/>
          <w:sz w:val="32"/>
          <w:szCs w:val="32"/>
        </w:rPr>
        <w:t>3.省商务厅、省发展改革委登录</w:t>
      </w:r>
      <w:r>
        <w:rPr>
          <w:rFonts w:hint="eastAsia" w:ascii="仿宋_GB2312" w:hAnsi="仿宋_GB2312" w:eastAsia="仿宋_GB2312"/>
          <w:sz w:val="32"/>
          <w:szCs w:val="32"/>
        </w:rPr>
        <w:t>“</w:t>
      </w:r>
      <w:r>
        <w:rPr>
          <w:rFonts w:hint="eastAsia" w:ascii="仿宋_GB2312" w:eastAsia="仿宋_GB2312"/>
          <w:sz w:val="32"/>
          <w:szCs w:val="32"/>
        </w:rPr>
        <w:t>贵州省十大工业产业振兴专项资金管理系统</w:t>
      </w:r>
      <w:r>
        <w:rPr>
          <w:rFonts w:hint="eastAsia" w:ascii="仿宋_GB2312" w:hAnsi="仿宋_GB2312" w:eastAsia="仿宋_GB2312"/>
          <w:sz w:val="32"/>
          <w:szCs w:val="32"/>
        </w:rPr>
        <w:t>”</w:t>
      </w:r>
      <w:r>
        <w:rPr>
          <w:rFonts w:hint="eastAsia" w:ascii="仿宋_GB2312" w:eastAsia="仿宋_GB2312"/>
          <w:sz w:val="32"/>
          <w:szCs w:val="32"/>
        </w:rPr>
        <w:t>，将资金安排建议文件、专家评审意见、单位会议纪要、省政府审定材料等有关资料进行填报。流通服务业、健康融合业项目主管部门应按照档案管理有关规定，妥善保管项目申报资料，履行本单位资金使用决策程序。</w:t>
      </w:r>
    </w:p>
    <w:p>
      <w:pPr>
        <w:ind w:firstLine="640"/>
        <w:rPr>
          <w:rFonts w:ascii="仿宋_GB2312" w:eastAsia="仿宋_GB2312"/>
          <w:sz w:val="32"/>
          <w:szCs w:val="32"/>
          <w:highlight w:val="none"/>
        </w:rPr>
      </w:pPr>
      <w:r>
        <w:rPr>
          <w:rFonts w:hint="eastAsia" w:ascii="仿宋_GB2312" w:eastAsia="仿宋_GB2312"/>
          <w:sz w:val="32"/>
          <w:szCs w:val="32"/>
          <w:highlight w:val="none"/>
        </w:rPr>
        <w:t>4.</w:t>
      </w:r>
      <w:r>
        <w:rPr>
          <w:rFonts w:hint="eastAsia" w:ascii="仿宋_GB2312" w:hAnsi="仿宋_GB2312" w:eastAsia="仿宋_GB2312"/>
          <w:sz w:val="32"/>
          <w:szCs w:val="32"/>
        </w:rPr>
        <w:t>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widowControl/>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5.联系人及方式。</w:t>
      </w:r>
    </w:p>
    <w:p>
      <w:pPr>
        <w:widowControl/>
        <w:spacing w:line="600" w:lineRule="exact"/>
        <w:rPr>
          <w:rFonts w:ascii="仿宋_GB2312" w:eastAsia="仿宋_GB2312"/>
          <w:sz w:val="32"/>
          <w:szCs w:val="32"/>
        </w:rPr>
      </w:pPr>
      <w:r>
        <w:rPr>
          <w:rFonts w:hint="eastAsia" w:ascii="仿宋_GB2312" w:eastAsia="仿宋_GB2312"/>
          <w:sz w:val="32"/>
          <w:szCs w:val="32"/>
        </w:rPr>
        <w:t>（1）技术创新项目:李弦，0851-86892285；</w:t>
      </w:r>
    </w:p>
    <w:p>
      <w:pPr>
        <w:widowControl/>
        <w:spacing w:line="600" w:lineRule="exact"/>
        <w:jc w:val="left"/>
        <w:rPr>
          <w:rFonts w:ascii="仿宋_GB2312" w:eastAsia="仿宋_GB2312"/>
          <w:sz w:val="32"/>
          <w:szCs w:val="32"/>
        </w:rPr>
      </w:pPr>
      <w:r>
        <w:rPr>
          <w:rFonts w:hint="eastAsia" w:ascii="仿宋_GB2312" w:eastAsia="仿宋_GB2312"/>
          <w:sz w:val="32"/>
          <w:szCs w:val="32"/>
        </w:rPr>
        <w:t>（2）节能与资源综合利用项目:张</w:t>
      </w:r>
      <w:r>
        <w:rPr>
          <w:rFonts w:hint="eastAsia" w:ascii="宋体" w:hAnsi="宋体" w:eastAsia="宋体"/>
          <w:sz w:val="32"/>
          <w:szCs w:val="32"/>
        </w:rPr>
        <w:t>弢，</w:t>
      </w:r>
      <w:r>
        <w:rPr>
          <w:rFonts w:hint="eastAsia" w:ascii="仿宋_GB2312" w:eastAsia="仿宋_GB2312"/>
          <w:sz w:val="32"/>
          <w:szCs w:val="32"/>
        </w:rPr>
        <w:t>0851-86824195;</w:t>
      </w:r>
    </w:p>
    <w:p>
      <w:pPr>
        <w:widowControl/>
        <w:spacing w:line="600" w:lineRule="exact"/>
        <w:ind w:left="157" w:hanging="156" w:hangingChars="49"/>
        <w:rPr>
          <w:rFonts w:ascii="仿宋_GB2312" w:eastAsia="仿宋_GB2312"/>
          <w:sz w:val="32"/>
          <w:szCs w:val="32"/>
        </w:rPr>
      </w:pPr>
      <w:r>
        <w:rPr>
          <w:rFonts w:hint="eastAsia" w:ascii="仿宋_GB2312" w:eastAsia="仿宋_GB2312"/>
          <w:sz w:val="32"/>
          <w:szCs w:val="32"/>
        </w:rPr>
        <w:t>（3）医药制造业园区项目:谢礼静，0851-86822846；(4) 医药工业生产性服务业奖补项目：</w:t>
      </w:r>
      <w:r>
        <w:rPr>
          <w:rFonts w:hint="eastAsia" w:ascii="仿宋_GB2312" w:eastAsia="仿宋_GB2312"/>
          <w:sz w:val="32"/>
          <w:szCs w:val="32"/>
          <w:lang w:val="en-US" w:eastAsia="zh-CN"/>
        </w:rPr>
        <w:t>何燕晴</w:t>
      </w:r>
      <w:r>
        <w:rPr>
          <w:rFonts w:hint="eastAsia" w:ascii="仿宋_GB2312" w:eastAsia="仿宋_GB2312"/>
          <w:sz w:val="32"/>
          <w:szCs w:val="32"/>
        </w:rPr>
        <w:t xml:space="preserve">， </w:t>
      </w:r>
    </w:p>
    <w:p>
      <w:pPr>
        <w:widowControl/>
        <w:tabs>
          <w:tab w:val="left" w:pos="5198"/>
        </w:tabs>
        <w:spacing w:line="600" w:lineRule="exact"/>
        <w:ind w:left="155" w:leftChars="74" w:firstLine="627" w:firstLineChars="196"/>
        <w:rPr>
          <w:rFonts w:hint="eastAsia" w:ascii="仿宋_GB2312" w:eastAsia="仿宋_GB2312"/>
          <w:sz w:val="32"/>
          <w:szCs w:val="32"/>
          <w:lang w:eastAsia="zh-CN"/>
        </w:rPr>
      </w:pPr>
      <w:r>
        <w:rPr>
          <w:rFonts w:hint="eastAsia" w:ascii="仿宋_GB2312" w:eastAsia="仿宋_GB2312"/>
          <w:sz w:val="32"/>
          <w:szCs w:val="32"/>
        </w:rPr>
        <w:t>0851-868</w:t>
      </w:r>
      <w:r>
        <w:rPr>
          <w:rFonts w:hint="eastAsia" w:ascii="仿宋_GB2312" w:eastAsia="仿宋_GB2312"/>
          <w:sz w:val="32"/>
          <w:szCs w:val="32"/>
          <w:lang w:val="en-US" w:eastAsia="zh-CN"/>
        </w:rPr>
        <w:t>24942</w:t>
      </w:r>
      <w:r>
        <w:rPr>
          <w:rFonts w:hint="eastAsia" w:ascii="仿宋_GB2312" w:eastAsia="仿宋_GB2312"/>
          <w:sz w:val="32"/>
          <w:szCs w:val="32"/>
        </w:rPr>
        <w:t>；</w:t>
      </w:r>
      <w:r>
        <w:rPr>
          <w:rFonts w:hint="eastAsia" w:ascii="仿宋_GB2312" w:eastAsia="仿宋_GB2312"/>
          <w:sz w:val="32"/>
          <w:szCs w:val="32"/>
          <w:lang w:eastAsia="zh-CN"/>
        </w:rPr>
        <w:tab/>
      </w:r>
    </w:p>
    <w:p>
      <w:pPr>
        <w:widowControl/>
        <w:spacing w:line="600" w:lineRule="exact"/>
        <w:rPr>
          <w:rFonts w:hint="eastAsia" w:ascii="仿宋_GB2312" w:eastAsia="仿宋_GB2312"/>
          <w:sz w:val="32"/>
          <w:szCs w:val="32"/>
          <w:highlight w:val="none"/>
        </w:rPr>
      </w:pPr>
      <w:r>
        <w:rPr>
          <w:rFonts w:hint="eastAsia" w:ascii="仿宋_GB2312" w:eastAsia="仿宋_GB2312"/>
          <w:sz w:val="32"/>
          <w:szCs w:val="32"/>
        </w:rPr>
        <w:t>（5）</w:t>
      </w:r>
      <w:r>
        <w:rPr>
          <w:rFonts w:hint="eastAsia" w:ascii="仿宋_GB2312" w:eastAsia="仿宋_GB2312"/>
          <w:sz w:val="32"/>
          <w:szCs w:val="32"/>
          <w:lang w:val="en-US" w:eastAsia="zh-CN"/>
        </w:rPr>
        <w:t>两化融合</w:t>
      </w:r>
      <w:r>
        <w:rPr>
          <w:rFonts w:hint="eastAsia" w:ascii="仿宋_GB2312" w:eastAsia="仿宋_GB2312"/>
          <w:sz w:val="32"/>
          <w:szCs w:val="32"/>
        </w:rPr>
        <w:t>项目：</w:t>
      </w:r>
      <w:r>
        <w:rPr>
          <w:rFonts w:hint="eastAsia" w:ascii="仿宋_GB2312" w:eastAsia="仿宋_GB2312"/>
          <w:sz w:val="32"/>
          <w:szCs w:val="32"/>
          <w:highlight w:val="none"/>
          <w:lang w:val="en-US" w:eastAsia="zh-CN"/>
        </w:rPr>
        <w:t>金利涛</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0851-86864036</w:t>
      </w:r>
      <w:r>
        <w:rPr>
          <w:rFonts w:hint="eastAsia" w:ascii="仿宋_GB2312" w:eastAsia="仿宋_GB2312"/>
          <w:sz w:val="32"/>
          <w:szCs w:val="32"/>
          <w:highlight w:val="none"/>
        </w:rPr>
        <w:t>。</w:t>
      </w:r>
    </w:p>
    <w:p>
      <w:pPr>
        <w:widowControl/>
        <w:spacing w:line="600" w:lineRule="exact"/>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）其它项目：</w:t>
      </w:r>
      <w:r>
        <w:rPr>
          <w:rFonts w:hint="eastAsia" w:ascii="仿宋_GB2312" w:eastAsia="仿宋_GB2312"/>
          <w:sz w:val="32"/>
          <w:szCs w:val="32"/>
          <w:highlight w:val="none"/>
          <w:lang w:val="en-US" w:eastAsia="zh-CN"/>
        </w:rPr>
        <w:t>黄兴炜</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0851-86856513</w:t>
      </w:r>
      <w:r>
        <w:rPr>
          <w:rFonts w:hint="eastAsia" w:ascii="仿宋_GB2312" w:eastAsia="仿宋_GB2312"/>
          <w:sz w:val="32"/>
          <w:szCs w:val="32"/>
          <w:highlight w:val="none"/>
        </w:rPr>
        <w:t>。</w:t>
      </w:r>
    </w:p>
    <w:p>
      <w:pPr>
        <w:spacing w:line="600" w:lineRule="exact"/>
        <w:ind w:firstLine="660"/>
        <w:rPr>
          <w:rFonts w:ascii="仿宋_GB2312" w:hAnsi="仿宋_GB2312" w:eastAsia="仿宋_GB2312"/>
          <w:spacing w:val="-17"/>
          <w:sz w:val="32"/>
          <w:szCs w:val="32"/>
        </w:rPr>
      </w:pPr>
      <w:r>
        <w:rPr>
          <w:rFonts w:hint="eastAsia" w:ascii="仿宋_GB2312" w:eastAsia="仿宋_GB2312"/>
          <w:sz w:val="32"/>
          <w:szCs w:val="32"/>
        </w:rPr>
        <w:t>附件：1.</w:t>
      </w:r>
      <w:r>
        <w:rPr>
          <w:rFonts w:hint="eastAsia" w:ascii="仿宋_GB2312" w:hAnsi="仿宋_GB2312" w:eastAsia="仿宋_GB2312"/>
          <w:spacing w:val="-17"/>
          <w:sz w:val="32"/>
          <w:szCs w:val="32"/>
        </w:rPr>
        <w:t>贵州省医药制造业支持方向</w:t>
      </w:r>
    </w:p>
    <w:p>
      <w:pPr>
        <w:widowControl/>
        <w:spacing w:line="600" w:lineRule="exact"/>
        <w:ind w:left="2392" w:leftChars="760" w:hanging="796" w:hangingChars="249"/>
        <w:jc w:val="left"/>
        <w:rPr>
          <w:rFonts w:ascii="仿宋_GB2312" w:eastAsia="仿宋_GB2312"/>
          <w:sz w:val="32"/>
          <w:szCs w:val="32"/>
        </w:rPr>
      </w:pPr>
      <w:r>
        <w:rPr>
          <w:rFonts w:hint="eastAsia" w:ascii="仿宋_GB2312" w:eastAsia="仿宋_GB2312"/>
          <w:sz w:val="32"/>
          <w:szCs w:val="32"/>
        </w:rPr>
        <w:t>2.贵州省十大工业（医药制造业）产</w:t>
      </w:r>
    </w:p>
    <w:p>
      <w:pPr>
        <w:widowControl/>
        <w:spacing w:line="600" w:lineRule="exact"/>
        <w:ind w:left="2391" w:leftChars="912" w:hanging="476" w:hangingChars="149"/>
        <w:jc w:val="left"/>
        <w:rPr>
          <w:rFonts w:ascii="仿宋_GB2312" w:eastAsia="仿宋_GB2312"/>
          <w:sz w:val="32"/>
          <w:szCs w:val="32"/>
        </w:rPr>
      </w:pPr>
      <w:r>
        <w:rPr>
          <w:rFonts w:hint="eastAsia" w:ascii="仿宋_GB2312" w:eastAsia="仿宋_GB2312"/>
          <w:sz w:val="32"/>
          <w:szCs w:val="32"/>
        </w:rPr>
        <w:t>业振兴专项资金申报情况汇总表</w:t>
      </w:r>
    </w:p>
    <w:p>
      <w:pPr>
        <w:widowControl/>
        <w:spacing w:line="600" w:lineRule="exact"/>
        <w:ind w:left="2390" w:leftChars="765" w:hanging="784" w:hangingChars="245"/>
        <w:jc w:val="left"/>
        <w:rPr>
          <w:rFonts w:ascii="仿宋_GB2312" w:eastAsia="仿宋_GB2312"/>
          <w:sz w:val="32"/>
          <w:szCs w:val="32"/>
        </w:rPr>
      </w:pPr>
      <w:r>
        <w:rPr>
          <w:rFonts w:hint="eastAsia" w:ascii="仿宋_GB2312" w:eastAsia="仿宋_GB2312"/>
          <w:sz w:val="32"/>
          <w:szCs w:val="32"/>
        </w:rPr>
        <w:t>3.贵州省十大工业（医药制造业）产</w:t>
      </w:r>
    </w:p>
    <w:p>
      <w:pPr>
        <w:widowControl/>
        <w:spacing w:line="600" w:lineRule="exact"/>
        <w:ind w:left="2389" w:leftChars="917" w:hanging="464" w:hangingChars="145"/>
        <w:jc w:val="left"/>
        <w:rPr>
          <w:rFonts w:ascii="仿宋_GB2312" w:eastAsia="仿宋_GB2312"/>
          <w:sz w:val="32"/>
          <w:szCs w:val="32"/>
        </w:rPr>
      </w:pPr>
      <w:r>
        <w:rPr>
          <w:rFonts w:hint="eastAsia" w:ascii="仿宋_GB2312" w:eastAsia="仿宋_GB2312"/>
          <w:sz w:val="32"/>
          <w:szCs w:val="32"/>
        </w:rPr>
        <w:t>业振兴专项资金项目地区审查表</w:t>
      </w:r>
    </w:p>
    <w:p>
      <w:pPr>
        <w:spacing w:line="600" w:lineRule="exact"/>
        <w:ind w:left="2361" w:leftChars="751" w:hanging="784" w:hangingChars="245"/>
        <w:rPr>
          <w:rFonts w:ascii="仿宋_GB2312" w:eastAsia="仿宋_GB2312"/>
          <w:sz w:val="32"/>
          <w:szCs w:val="32"/>
        </w:rPr>
      </w:pPr>
      <w:r>
        <w:rPr>
          <w:rFonts w:hint="eastAsia" w:ascii="仿宋_GB2312" w:eastAsia="仿宋_GB2312"/>
          <w:sz w:val="32"/>
          <w:szCs w:val="32"/>
        </w:rPr>
        <w:t>4.贵州省十大工业（医药奖补项目）</w:t>
      </w:r>
    </w:p>
    <w:p>
      <w:pPr>
        <w:spacing w:line="600" w:lineRule="exact"/>
        <w:ind w:left="2360" w:leftChars="903" w:hanging="464" w:hangingChars="145"/>
        <w:rPr>
          <w:rFonts w:ascii="仿宋_GB2312" w:eastAsia="仿宋_GB2312"/>
          <w:sz w:val="32"/>
          <w:szCs w:val="32"/>
        </w:rPr>
      </w:pPr>
      <w:r>
        <w:rPr>
          <w:rFonts w:hint="eastAsia" w:ascii="仿宋_GB2312" w:eastAsia="仿宋_GB2312"/>
          <w:sz w:val="32"/>
          <w:szCs w:val="32"/>
        </w:rPr>
        <w:t>产业振兴专项资金项目地区审查表</w:t>
      </w:r>
    </w:p>
    <w:p>
      <w:pPr>
        <w:spacing w:line="600" w:lineRule="exact"/>
        <w:ind w:left="2392" w:leftChars="684" w:hanging="956" w:hangingChars="299"/>
        <w:jc w:val="left"/>
        <w:rPr>
          <w:rFonts w:ascii="仿宋_GB2312" w:eastAsia="仿宋_GB2312"/>
          <w:sz w:val="32"/>
          <w:szCs w:val="32"/>
        </w:rPr>
      </w:pPr>
      <w:r>
        <w:rPr>
          <w:rFonts w:hint="eastAsia" w:ascii="仿宋_GB2312" w:eastAsia="仿宋_GB2312"/>
          <w:sz w:val="32"/>
          <w:szCs w:val="32"/>
        </w:rPr>
        <w:t xml:space="preserve"> 5.贵州省十大工业（医药制造业）产</w:t>
      </w:r>
    </w:p>
    <w:p>
      <w:pPr>
        <w:spacing w:line="600" w:lineRule="exact"/>
        <w:ind w:left="2391" w:leftChars="912" w:hanging="476" w:hangingChars="149"/>
        <w:jc w:val="left"/>
        <w:rPr>
          <w:rFonts w:ascii="仿宋_GB2312" w:eastAsia="仿宋_GB2312"/>
          <w:sz w:val="32"/>
          <w:szCs w:val="32"/>
        </w:rPr>
      </w:pPr>
      <w:r>
        <w:rPr>
          <w:rFonts w:hint="eastAsia" w:ascii="仿宋_GB2312" w:eastAsia="仿宋_GB2312"/>
          <w:sz w:val="32"/>
          <w:szCs w:val="32"/>
        </w:rPr>
        <w:t>业振兴项目资金申请报告（编写提纲）</w:t>
      </w:r>
    </w:p>
    <w:p>
      <w:pPr>
        <w:spacing w:line="600" w:lineRule="exact"/>
        <w:ind w:firstLine="1600" w:firstLineChars="500"/>
        <w:jc w:val="left"/>
        <w:rPr>
          <w:rFonts w:ascii="仿宋_GB2312" w:eastAsia="仿宋_GB2312"/>
          <w:sz w:val="32"/>
          <w:szCs w:val="32"/>
        </w:rPr>
      </w:pPr>
      <w:r>
        <w:rPr>
          <w:rFonts w:hint="eastAsia" w:ascii="仿宋_GB2312" w:eastAsia="仿宋_GB2312"/>
          <w:sz w:val="32"/>
          <w:szCs w:val="32"/>
        </w:rPr>
        <w:t>6.项目基本情况表</w:t>
      </w:r>
    </w:p>
    <w:p>
      <w:pPr>
        <w:spacing w:line="600" w:lineRule="exact"/>
        <w:ind w:firstLine="1600" w:firstLineChars="500"/>
        <w:jc w:val="left"/>
        <w:rPr>
          <w:rFonts w:ascii="仿宋_GB2312" w:eastAsia="仿宋_GB2312"/>
          <w:sz w:val="32"/>
          <w:szCs w:val="32"/>
        </w:rPr>
      </w:pPr>
      <w:r>
        <w:rPr>
          <w:rFonts w:hint="eastAsia" w:ascii="仿宋_GB2312" w:eastAsia="仿宋_GB2312"/>
          <w:sz w:val="32"/>
          <w:szCs w:val="32"/>
        </w:rPr>
        <w:t>7.企业基本情况表</w:t>
      </w:r>
    </w:p>
    <w:p>
      <w:pPr>
        <w:spacing w:line="600" w:lineRule="exact"/>
        <w:ind w:left="2236" w:leftChars="760" w:hanging="640" w:hangingChars="200"/>
        <w:jc w:val="left"/>
        <w:rPr>
          <w:rFonts w:ascii="仿宋_GB2312" w:eastAsia="仿宋_GB2312"/>
          <w:sz w:val="32"/>
          <w:szCs w:val="32"/>
        </w:rPr>
      </w:pPr>
      <w:r>
        <w:rPr>
          <w:rFonts w:hint="eastAsia" w:ascii="仿宋_GB2312" w:eastAsia="仿宋_GB2312"/>
          <w:sz w:val="32"/>
          <w:szCs w:val="32"/>
        </w:rPr>
        <w:t>8.医药制造业园区主要指标情况表</w:t>
      </w:r>
    </w:p>
    <w:p>
      <w:pPr>
        <w:spacing w:line="600" w:lineRule="exact"/>
        <w:rPr>
          <w:rFonts w:ascii="仿宋_GB2312" w:eastAsia="仿宋_GB2312"/>
          <w:sz w:val="32"/>
          <w:szCs w:val="32"/>
        </w:rPr>
      </w:pPr>
      <w:r>
        <w:rPr>
          <w:rFonts w:hint="eastAsia" w:ascii="仿宋_GB2312" w:eastAsia="仿宋_GB2312"/>
          <w:sz w:val="32"/>
          <w:szCs w:val="32"/>
        </w:rPr>
        <w:t xml:space="preserve">          9.技术创新项目申请表</w:t>
      </w:r>
    </w:p>
    <w:p>
      <w:pPr>
        <w:spacing w:line="600" w:lineRule="exact"/>
        <w:ind w:left="2536" w:leftChars="760" w:hanging="940" w:hangingChars="294"/>
        <w:jc w:val="left"/>
        <w:rPr>
          <w:rFonts w:ascii="仿宋_GB2312" w:eastAsia="仿宋_GB2312"/>
          <w:sz w:val="32"/>
          <w:szCs w:val="32"/>
        </w:rPr>
      </w:pPr>
      <w:r>
        <w:rPr>
          <w:rFonts w:hint="eastAsia" w:ascii="仿宋_GB2312" w:eastAsia="仿宋_GB2312"/>
          <w:sz w:val="32"/>
          <w:szCs w:val="32"/>
        </w:rPr>
        <w:t>10.省重点技术创新项目可行性研究报告编</w:t>
      </w:r>
    </w:p>
    <w:p>
      <w:pPr>
        <w:spacing w:line="600" w:lineRule="exact"/>
        <w:ind w:left="2534" w:leftChars="988" w:hanging="460" w:hangingChars="144"/>
        <w:jc w:val="left"/>
        <w:rPr>
          <w:rFonts w:ascii="仿宋_GB2312" w:eastAsia="仿宋_GB2312"/>
          <w:sz w:val="32"/>
          <w:szCs w:val="32"/>
        </w:rPr>
      </w:pPr>
      <w:r>
        <w:rPr>
          <w:rFonts w:hint="eastAsia" w:ascii="仿宋_GB2312" w:eastAsia="仿宋_GB2312"/>
          <w:sz w:val="32"/>
          <w:szCs w:val="32"/>
        </w:rPr>
        <w:t>写提纲</w:t>
      </w:r>
    </w:p>
    <w:p>
      <w:pPr>
        <w:spacing w:line="600" w:lineRule="exact"/>
        <w:ind w:left="2536" w:leftChars="760" w:hanging="940" w:hangingChars="294"/>
        <w:jc w:val="left"/>
        <w:rPr>
          <w:rFonts w:ascii="仿宋_GB2312" w:eastAsia="仿宋_GB2312"/>
          <w:sz w:val="32"/>
          <w:szCs w:val="32"/>
        </w:rPr>
      </w:pPr>
      <w:r>
        <w:rPr>
          <w:rFonts w:hint="eastAsia" w:ascii="仿宋_GB2312" w:eastAsia="仿宋_GB2312"/>
          <w:sz w:val="32"/>
          <w:szCs w:val="32"/>
        </w:rPr>
        <w:t>11.重大科技成果产业化项目可行性研究报</w:t>
      </w:r>
    </w:p>
    <w:p>
      <w:pPr>
        <w:spacing w:line="600" w:lineRule="exact"/>
        <w:ind w:left="2534" w:leftChars="988" w:hanging="460" w:hangingChars="144"/>
        <w:jc w:val="left"/>
        <w:rPr>
          <w:rFonts w:ascii="仿宋_GB2312" w:eastAsia="仿宋_GB2312"/>
          <w:sz w:val="32"/>
          <w:szCs w:val="32"/>
        </w:rPr>
      </w:pPr>
      <w:r>
        <w:rPr>
          <w:rFonts w:hint="eastAsia" w:ascii="仿宋_GB2312" w:eastAsia="仿宋_GB2312"/>
          <w:sz w:val="32"/>
          <w:szCs w:val="32"/>
        </w:rPr>
        <w:t>告编写提纲</w:t>
      </w:r>
    </w:p>
    <w:p>
      <w:pPr>
        <w:spacing w:line="600" w:lineRule="exact"/>
        <w:ind w:left="2536" w:leftChars="760" w:hanging="940" w:hangingChars="294"/>
        <w:jc w:val="left"/>
        <w:rPr>
          <w:rFonts w:ascii="仿宋_GB2312" w:eastAsia="仿宋_GB2312"/>
          <w:sz w:val="32"/>
          <w:szCs w:val="32"/>
        </w:rPr>
      </w:pPr>
      <w:r>
        <w:rPr>
          <w:rFonts w:hint="eastAsia" w:ascii="仿宋_GB2312" w:eastAsia="仿宋_GB2312"/>
          <w:sz w:val="32"/>
          <w:szCs w:val="32"/>
        </w:rPr>
        <w:t>12.创新能力建设项目可行性研究报告编写</w:t>
      </w:r>
    </w:p>
    <w:p>
      <w:pPr>
        <w:spacing w:line="600" w:lineRule="exact"/>
        <w:ind w:left="2534" w:leftChars="988" w:hanging="460" w:hangingChars="144"/>
        <w:jc w:val="left"/>
        <w:rPr>
          <w:rFonts w:ascii="仿宋_GB2312" w:eastAsia="仿宋_GB2312"/>
          <w:sz w:val="32"/>
          <w:szCs w:val="32"/>
        </w:rPr>
      </w:pPr>
      <w:r>
        <w:rPr>
          <w:rFonts w:hint="eastAsia" w:ascii="仿宋_GB2312" w:eastAsia="仿宋_GB2312"/>
          <w:sz w:val="32"/>
          <w:szCs w:val="32"/>
        </w:rPr>
        <w:t>提纲</w:t>
      </w:r>
    </w:p>
    <w:p>
      <w:pPr>
        <w:spacing w:line="600" w:lineRule="exact"/>
        <w:ind w:left="2536" w:leftChars="760" w:hanging="940" w:hangingChars="294"/>
        <w:jc w:val="left"/>
        <w:rPr>
          <w:rFonts w:ascii="仿宋_GB2312" w:eastAsia="仿宋_GB2312"/>
          <w:sz w:val="32"/>
          <w:szCs w:val="32"/>
        </w:rPr>
      </w:pPr>
      <w:r>
        <w:rPr>
          <w:rFonts w:hint="eastAsia" w:ascii="仿宋_GB2312" w:eastAsia="仿宋_GB2312"/>
          <w:sz w:val="32"/>
          <w:szCs w:val="32"/>
        </w:rPr>
        <w:t>13.质量提升项目可行性研究报告编写提纲</w:t>
      </w:r>
    </w:p>
    <w:p>
      <w:pPr>
        <w:adjustRightInd w:val="0"/>
        <w:snapToGrid w:val="0"/>
        <w:spacing w:line="600" w:lineRule="exact"/>
        <w:ind w:left="2192" w:hanging="2185" w:hangingChars="683"/>
        <w:jc w:val="left"/>
        <w:rPr>
          <w:rFonts w:ascii="仿宋_GB2312" w:eastAsia="仿宋_GB2312"/>
          <w:sz w:val="32"/>
          <w:szCs w:val="32"/>
        </w:rPr>
      </w:pPr>
      <w:r>
        <w:rPr>
          <w:rFonts w:hint="eastAsia" w:ascii="仿宋_GB2312" w:eastAsia="仿宋_GB2312"/>
          <w:sz w:val="32"/>
          <w:szCs w:val="32"/>
        </w:rPr>
        <w:t xml:space="preserve">          14.品牌培育建设项目可行性研究报告编写</w:t>
      </w:r>
    </w:p>
    <w:p>
      <w:pPr>
        <w:adjustRightInd w:val="0"/>
        <w:snapToGrid w:val="0"/>
        <w:spacing w:line="600" w:lineRule="exact"/>
        <w:ind w:left="2179" w:leftChars="988" w:hanging="105" w:hangingChars="33"/>
        <w:jc w:val="left"/>
        <w:rPr>
          <w:rFonts w:ascii="仿宋_GB2312" w:eastAsia="仿宋_GB2312"/>
          <w:sz w:val="32"/>
          <w:szCs w:val="32"/>
        </w:rPr>
      </w:pPr>
      <w:r>
        <w:rPr>
          <w:rFonts w:hint="eastAsia" w:ascii="仿宋_GB2312" w:eastAsia="仿宋_GB2312"/>
          <w:sz w:val="32"/>
          <w:szCs w:val="32"/>
        </w:rPr>
        <w:t>提纲</w:t>
      </w: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hint="eastAsia" w:ascii="黑体" w:hAnsi="黑体" w:eastAsia="黑体" w:cs="Times New Roman"/>
          <w:bCs/>
          <w:sz w:val="32"/>
          <w:szCs w:val="32"/>
        </w:rPr>
      </w:pPr>
    </w:p>
    <w:p>
      <w:pPr>
        <w:spacing w:line="600" w:lineRule="exact"/>
        <w:jc w:val="left"/>
        <w:rPr>
          <w:rFonts w:ascii="黑体" w:hAnsi="黑体" w:eastAsia="黑体"/>
          <w:sz w:val="36"/>
          <w:szCs w:val="36"/>
        </w:rPr>
      </w:pPr>
      <w:bookmarkStart w:id="104" w:name="_GoBack"/>
      <w:bookmarkEnd w:id="104"/>
      <w:r>
        <w:rPr>
          <w:rFonts w:hint="eastAsia" w:ascii="黑体" w:hAnsi="黑体" w:eastAsia="黑体" w:cs="Times New Roman"/>
          <w:bCs/>
          <w:sz w:val="32"/>
          <w:szCs w:val="32"/>
        </w:rPr>
        <w:t>附件1</w:t>
      </w:r>
    </w:p>
    <w:p>
      <w:pPr>
        <w:spacing w:line="60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贵州省医药制造业支持方向</w:t>
      </w:r>
    </w:p>
    <w:p>
      <w:pPr>
        <w:spacing w:line="600" w:lineRule="exact"/>
        <w:ind w:firstLine="640" w:firstLineChars="200"/>
        <w:rPr>
          <w:rFonts w:ascii="黑体" w:hAnsi="黑体" w:eastAsia="黑体"/>
          <w:color w:val="000000"/>
          <w:sz w:val="32"/>
          <w:szCs w:val="32"/>
        </w:rPr>
      </w:pP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一、现代中药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1.发展中药新药、现代中药大品种，推动中药名优产品的二次开发及新剂型的开发。推进中药新药产业化项目建设。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2.围绕重大疾病及中医药治疗优势病种（如慢性病、疑难病等），发展民族药、天然药物，以及疗效确切、安全性高、有效成分明确、作用机理清楚的中药制剂。</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3.发展中药饮片炮制工艺技术和装备、中药材初加工工艺技术和装备，改造提升中药的提取、纯化、质量控制技术、中药现代剂型的工艺技术和装备、单元制药技术及配套设备等。</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4.推进中药饮片（包括冻干、破壁饮片）、中药配方颗粒项目建设。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5.发展高效、节能环保的制药技术与设备（包括过程废弃物再利用技术）以及资源综合利用项目建设等。</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二、生物药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1.发展基因工程药物、抗体药物、基因治疗药物、多肽药物、核酸药物等生物技术新药，以及新型的生物技术药品给药系统和相关技术及装备。</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2.发展预防和诊断重大传染病的新型疫苗和诊断试剂，干细胞等细胞治疗产品、血液制品等。</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3.提升和推广动物细胞大规模高效培养关键技术、无血清无蛋白培养基、新型高效分离纯化介质及纯化技术、基因工程菌优选、培养条件优化及下游纯化技术等，提高生产过程在线监测和质量控制水平。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4.推广应用基因工程疫苗、灭活疫苗生产技术，酶分子工程技术，活性多肽提取及化学修饰技术等。</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5.运用其它先进适用技术实行技术改造的方式。</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三、化学药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发展新结构、新靶点、新机制的创新药物，包括基于新靶标或多靶标的药物、分子靶向治疗药物和化合物改构药物，发展新型抗感染药物（抗多耐药菌、抗病毒）、抗肿瘤药物、心脑血管疾病药物、糖尿病、其它常见和多发病药物。</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2.加强对药物的剂型改造和二次开发，发展新剂型、新释药系统，推广速释、缓控释及靶向释药等技术，发展口服缓控释制剂及贴剂、喷雾剂、吸入剂等透皮或粘膜给药制剂。</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3.发展系列功能性药用辅料，包括新型包衣材料等口服固体制剂用辅料及外用制剂辅料等，提高药用辅料质量标准。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4.发展新型、环保、使用便捷的药用包装材料和容器。</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四、医疗器械</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推动基础性、通用性和高风险医疗器械质量标准升级，提升集成创新能力和制造水平。支持医疗器械企业提高工艺技术水平，加强医疗器械核心技术和关键部件开发，开展产品临床质量验证，提升稳定性和可靠性。</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五、保健药品</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贵州刺梨、石斛、天麻、太子参等深加工及产业化项目。</w:t>
      </w:r>
    </w:p>
    <w:p>
      <w:pPr>
        <w:spacing w:line="600" w:lineRule="exact"/>
        <w:ind w:firstLine="640" w:firstLineChars="200"/>
        <w:rPr>
          <w:rFonts w:ascii="黑体" w:hAnsi="黑体" w:eastAsia="黑体"/>
          <w:color w:val="000000"/>
          <w:sz w:val="32"/>
          <w:szCs w:val="32"/>
        </w:rPr>
      </w:pPr>
    </w:p>
    <w:p>
      <w:pPr>
        <w:spacing w:line="600" w:lineRule="exact"/>
        <w:ind w:firstLine="640" w:firstLineChars="200"/>
        <w:rPr>
          <w:rFonts w:ascii="黑体" w:hAnsi="黑体" w:eastAsia="黑体"/>
          <w:color w:val="000000"/>
          <w:sz w:val="32"/>
          <w:szCs w:val="32"/>
        </w:rPr>
      </w:pPr>
    </w:p>
    <w:p>
      <w:pPr>
        <w:spacing w:line="600" w:lineRule="exact"/>
        <w:ind w:firstLine="640" w:firstLineChars="200"/>
        <w:rPr>
          <w:rFonts w:ascii="黑体" w:hAnsi="黑体" w:eastAsia="黑体"/>
          <w:color w:val="FF0000"/>
          <w:sz w:val="32"/>
          <w:szCs w:val="32"/>
        </w:rPr>
      </w:pPr>
    </w:p>
    <w:p>
      <w:pPr>
        <w:spacing w:line="600" w:lineRule="exact"/>
        <w:ind w:firstLine="640" w:firstLineChars="200"/>
        <w:rPr>
          <w:rFonts w:ascii="黑体" w:hAnsi="黑体" w:eastAsia="黑体"/>
          <w:color w:val="FF0000"/>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atLeast"/>
        <w:ind w:firstLine="640" w:firstLineChars="200"/>
        <w:rPr>
          <w:rFonts w:ascii="黑体" w:hAnsi="黑体" w:eastAsia="黑体"/>
          <w:sz w:val="32"/>
          <w:szCs w:val="32"/>
        </w:rPr>
      </w:pPr>
    </w:p>
    <w:p>
      <w:pPr>
        <w:spacing w:line="600" w:lineRule="atLeast"/>
        <w:ind w:firstLine="640" w:firstLineChars="200"/>
        <w:rPr>
          <w:rFonts w:ascii="黑体" w:hAnsi="黑体" w:eastAsia="黑体"/>
          <w:sz w:val="32"/>
          <w:szCs w:val="32"/>
        </w:rPr>
      </w:pPr>
    </w:p>
    <w:p>
      <w:pPr>
        <w:spacing w:line="600" w:lineRule="atLeast"/>
        <w:ind w:firstLine="640" w:firstLineChars="200"/>
        <w:rPr>
          <w:rFonts w:ascii="黑体" w:hAnsi="黑体" w:eastAsia="黑体"/>
          <w:sz w:val="32"/>
          <w:szCs w:val="32"/>
        </w:rPr>
      </w:pPr>
    </w:p>
    <w:p>
      <w:pPr>
        <w:spacing w:line="600" w:lineRule="atLeast"/>
        <w:ind w:firstLine="640" w:firstLineChars="200"/>
        <w:rPr>
          <w:rFonts w:ascii="黑体" w:hAnsi="黑体" w:eastAsia="黑体"/>
          <w:sz w:val="32"/>
          <w:szCs w:val="32"/>
        </w:rPr>
      </w:pPr>
    </w:p>
    <w:p>
      <w:pPr>
        <w:spacing w:line="600" w:lineRule="atLeast"/>
        <w:rPr>
          <w:rFonts w:ascii="黑体" w:hAnsi="黑体" w:eastAsia="黑体"/>
          <w:sz w:val="32"/>
          <w:szCs w:val="32"/>
        </w:rPr>
      </w:pPr>
    </w:p>
    <w:p>
      <w:pPr>
        <w:sectPr>
          <w:footerReference r:id="rId46" w:type="default"/>
          <w:pgSz w:w="11907" w:h="16840"/>
          <w:pgMar w:top="1134" w:right="2098" w:bottom="1134" w:left="2098" w:header="851" w:footer="992" w:gutter="0"/>
          <w:pgNumType w:fmt="numberInDash"/>
          <w:cols w:space="720" w:num="1"/>
          <w:docGrid w:type="linesAndChars" w:linePitch="321" w:charSpace="204"/>
        </w:sectPr>
      </w:pPr>
    </w:p>
    <w:tbl>
      <w:tblPr>
        <w:tblStyle w:val="9"/>
        <w:tblW w:w="0" w:type="auto"/>
        <w:tblInd w:w="88" w:type="dxa"/>
        <w:tblLayout w:type="autofit"/>
        <w:tblCellMar>
          <w:top w:w="0" w:type="dxa"/>
          <w:left w:w="108" w:type="dxa"/>
          <w:bottom w:w="0" w:type="dxa"/>
          <w:right w:w="108" w:type="dxa"/>
        </w:tblCellMar>
      </w:tblPr>
      <w:tblGrid>
        <w:gridCol w:w="451"/>
        <w:gridCol w:w="722"/>
        <w:gridCol w:w="792"/>
        <w:gridCol w:w="521"/>
        <w:gridCol w:w="521"/>
        <w:gridCol w:w="452"/>
        <w:gridCol w:w="521"/>
        <w:gridCol w:w="695"/>
        <w:gridCol w:w="487"/>
        <w:gridCol w:w="487"/>
        <w:gridCol w:w="521"/>
        <w:gridCol w:w="452"/>
        <w:gridCol w:w="452"/>
        <w:gridCol w:w="452"/>
        <w:gridCol w:w="625"/>
        <w:gridCol w:w="222"/>
        <w:gridCol w:w="521"/>
        <w:gridCol w:w="521"/>
        <w:gridCol w:w="521"/>
        <w:gridCol w:w="591"/>
        <w:gridCol w:w="521"/>
        <w:gridCol w:w="452"/>
        <w:gridCol w:w="452"/>
        <w:gridCol w:w="452"/>
        <w:gridCol w:w="591"/>
        <w:gridCol w:w="695"/>
        <w:gridCol w:w="556"/>
        <w:gridCol w:w="452"/>
      </w:tblGrid>
      <w:tr>
        <w:tblPrEx>
          <w:tblCellMar>
            <w:top w:w="0" w:type="dxa"/>
            <w:left w:w="108" w:type="dxa"/>
            <w:bottom w:w="0" w:type="dxa"/>
            <w:right w:w="108" w:type="dxa"/>
          </w:tblCellMar>
        </w:tblPrEx>
        <w:trPr>
          <w:trHeight w:val="1035" w:hRule="atLeast"/>
        </w:trPr>
        <w:tc>
          <w:tcPr>
            <w:tcW w:w="0" w:type="auto"/>
            <w:gridSpan w:val="28"/>
            <w:tcBorders>
              <w:top w:val="nil"/>
              <w:left w:val="nil"/>
              <w:bottom w:val="nil"/>
              <w:right w:val="nil"/>
            </w:tcBorders>
            <w:noWrap w:val="0"/>
            <w:vAlign w:val="center"/>
          </w:tcPr>
          <w:p>
            <w:pPr>
              <w:widowControl/>
              <w:jc w:val="left"/>
              <w:rPr>
                <w:rFonts w:ascii="黑体" w:hAnsi="黑体" w:eastAsia="黑体" w:cs="仿宋_GB2312"/>
                <w:bCs/>
                <w:spacing w:val="-20"/>
                <w:sz w:val="32"/>
              </w:rPr>
            </w:pPr>
            <w:r>
              <w:rPr>
                <w:rFonts w:hint="eastAsia" w:ascii="黑体" w:hAnsi="黑体" w:eastAsia="黑体" w:cs="仿宋_GB2312"/>
                <w:bCs/>
                <w:spacing w:val="-20"/>
                <w:sz w:val="32"/>
              </w:rPr>
              <w:t>附件2</w:t>
            </w:r>
          </w:p>
          <w:p>
            <w:pPr>
              <w:widowControl/>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贵州省十大工业（医药制造业）产业振兴专项资金</w:t>
            </w:r>
          </w:p>
          <w:p>
            <w:pPr>
              <w:widowControl/>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申报情况汇总表</w:t>
            </w:r>
          </w:p>
        </w:tc>
      </w:tr>
      <w:tr>
        <w:tblPrEx>
          <w:tblCellMar>
            <w:top w:w="0" w:type="dxa"/>
            <w:left w:w="108" w:type="dxa"/>
            <w:bottom w:w="0" w:type="dxa"/>
            <w:right w:w="108" w:type="dxa"/>
          </w:tblCellMar>
        </w:tblPrEx>
        <w:trPr>
          <w:trHeight w:val="48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序号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所属市、州</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所属县、市、区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所属园区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经济类型</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行业</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企业名称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pPr>
            <w:r>
              <w:rPr>
                <w:rFonts w:hint="eastAsia" w:ascii="宋体" w:hAnsi="宋体" w:cs="宋体"/>
                <w:b/>
                <w:bCs/>
                <w:kern w:val="0"/>
                <w:sz w:val="20"/>
              </w:rPr>
              <w:t>项目名称及建设内容</w:t>
            </w:r>
          </w:p>
        </w:tc>
        <w:tc>
          <w:tcPr>
            <w:tcW w:w="0" w:type="auto"/>
            <w:gridSpan w:val="7"/>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企业资产及生产经营状况（2018）</w:t>
            </w:r>
          </w:p>
        </w:tc>
        <w:tc>
          <w:tcPr>
            <w:tcW w:w="0" w:type="auto"/>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项目总投资、资金构成及来源</w:t>
            </w:r>
          </w:p>
        </w:tc>
        <w:tc>
          <w:tcPr>
            <w:tcW w:w="0" w:type="auto"/>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项目实施后的效果</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宋体" w:hAnsi="宋体" w:cs="宋体"/>
                <w:b/>
                <w:bCs/>
                <w:kern w:val="0"/>
                <w:sz w:val="20"/>
              </w:rPr>
            </w:pPr>
            <w:r>
              <w:rPr>
                <w:rFonts w:hint="eastAsia" w:ascii="宋体" w:hAnsi="宋体" w:cs="宋体"/>
                <w:b/>
                <w:bCs/>
                <w:kern w:val="0"/>
                <w:sz w:val="20"/>
              </w:rPr>
              <w:t>项目改造后实现目标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项目建设期</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备注</w:t>
            </w:r>
          </w:p>
        </w:tc>
      </w:tr>
      <w:tr>
        <w:tblPrEx>
          <w:tblCellMar>
            <w:top w:w="0" w:type="dxa"/>
            <w:left w:w="108" w:type="dxa"/>
            <w:bottom w:w="0" w:type="dxa"/>
            <w:right w:w="108"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总资产</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资产</w:t>
            </w:r>
            <w:r>
              <w:rPr>
                <w:rFonts w:hint="eastAsia" w:ascii="宋体" w:hAnsi="宋体" w:cs="宋体"/>
                <w:b/>
                <w:bCs/>
                <w:kern w:val="0"/>
                <w:sz w:val="20"/>
              </w:rPr>
              <w:br w:type="textWrapping"/>
            </w:r>
            <w:r>
              <w:rPr>
                <w:rFonts w:hint="eastAsia" w:ascii="宋体" w:hAnsi="宋体" w:cs="宋体"/>
                <w:b/>
                <w:bCs/>
                <w:kern w:val="0"/>
                <w:sz w:val="20"/>
              </w:rPr>
              <w:t>负债率</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销售收入</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利润</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税收</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创汇</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产品产能及产量</w:t>
            </w:r>
          </w:p>
        </w:tc>
        <w:tc>
          <w:tcPr>
            <w:tcW w:w="0" w:type="auto"/>
            <w:gridSpan w:val="4"/>
            <w:tcBorders>
              <w:left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总投资</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固定资产投资</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销售收入</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利润</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税金</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创汇</w:t>
            </w:r>
          </w:p>
        </w:tc>
        <w:tc>
          <w:tcPr>
            <w:tcW w:w="0" w:type="auto"/>
            <w:vMerge w:val="restart"/>
            <w:tcBorders>
              <w:top w:val="nil"/>
              <w:left w:val="single" w:color="auto" w:sz="4" w:space="0"/>
              <w:bottom w:val="single" w:color="auto" w:sz="4" w:space="0"/>
              <w:right w:val="single" w:color="auto" w:sz="4" w:space="0"/>
            </w:tcBorders>
            <w:noWrap w:val="0"/>
            <w:vAlign w:val="center"/>
          </w:tcPr>
          <w:p>
            <w:pPr>
              <w:spacing w:line="240" w:lineRule="exact"/>
              <w:rPr>
                <w:rFonts w:ascii="宋体" w:hAnsi="宋体" w:cs="宋体"/>
                <w:b/>
                <w:bCs/>
                <w:kern w:val="0"/>
                <w:sz w:val="20"/>
              </w:rPr>
            </w:pPr>
            <w:r>
              <w:rPr>
                <w:rFonts w:hint="eastAsia" w:ascii="宋体" w:hAnsi="宋体" w:cs="宋体"/>
                <w:b/>
                <w:bCs/>
                <w:kern w:val="0"/>
                <w:sz w:val="20"/>
              </w:rPr>
              <w:t>新增产品产能</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r>
      <w:tr>
        <w:tblPrEx>
          <w:tblCellMar>
            <w:top w:w="0" w:type="dxa"/>
            <w:left w:w="108" w:type="dxa"/>
            <w:bottom w:w="0" w:type="dxa"/>
            <w:right w:w="108" w:type="dxa"/>
          </w:tblCellMar>
        </w:tblPrEx>
        <w:trPr>
          <w:trHeight w:val="621"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0" w:type="auto"/>
            <w:tcBorders>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0" w:type="auto"/>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银行贷款</w:t>
            </w:r>
          </w:p>
        </w:tc>
        <w:tc>
          <w:tcPr>
            <w:tcW w:w="0" w:type="auto"/>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企业自筹</w:t>
            </w:r>
          </w:p>
        </w:tc>
        <w:tc>
          <w:tcPr>
            <w:tcW w:w="0" w:type="auto"/>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其他资金</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r>
      <w:tr>
        <w:tblPrEx>
          <w:tblCellMar>
            <w:top w:w="0" w:type="dxa"/>
            <w:left w:w="108" w:type="dxa"/>
            <w:bottom w:w="0" w:type="dxa"/>
            <w:right w:w="108" w:type="dxa"/>
          </w:tblCellMar>
        </w:tblPrEx>
        <w:trPr>
          <w:trHeight w:val="2692" w:hRule="atLeast"/>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tabs>
                <w:tab w:val="left" w:pos="312"/>
              </w:tabs>
              <w:jc w:val="lef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r>
    </w:tbl>
    <w:p>
      <w:pPr>
        <w:pStyle w:val="2"/>
        <w:rPr>
          <w:rFonts w:hint="eastAsia"/>
        </w:rPr>
        <w:sectPr>
          <w:footerReference r:id="rId47" w:type="default"/>
          <w:pgSz w:w="16838" w:h="11905" w:orient="landscape"/>
          <w:pgMar w:top="2098" w:right="1134" w:bottom="2098" w:left="1134" w:header="850" w:footer="992" w:gutter="0"/>
          <w:pgNumType w:fmt="numberInDash"/>
          <w:cols w:space="0" w:num="1"/>
          <w:rtlGutter w:val="0"/>
          <w:docGrid w:type="linesAndChars" w:linePitch="321" w:charSpace="204"/>
        </w:sectPr>
      </w:pPr>
    </w:p>
    <w:p>
      <w:pPr>
        <w:widowControl/>
        <w:jc w:val="left"/>
        <w:rPr>
          <w:rFonts w:ascii="黑体" w:hAnsi="黑体" w:eastAsia="黑体" w:cs="黑体"/>
          <w:spacing w:val="-20"/>
          <w:sz w:val="32"/>
        </w:rPr>
      </w:pPr>
      <w:r>
        <w:rPr>
          <w:rFonts w:hint="eastAsia" w:ascii="黑体" w:hAnsi="黑体" w:eastAsia="黑体" w:cs="黑体"/>
          <w:spacing w:val="-20"/>
          <w:sz w:val="32"/>
        </w:rPr>
        <w:t>附件3</w:t>
      </w:r>
    </w:p>
    <w:p>
      <w:pPr>
        <w:widowControl/>
        <w:spacing w:line="640" w:lineRule="exact"/>
        <w:jc w:val="center"/>
        <w:rPr>
          <w:rFonts w:ascii="方正小标宋简体" w:hAnsi="方正小标宋简体" w:eastAsia="方正小标宋简体" w:cs="方正小标宋简体"/>
          <w:kern w:val="0"/>
          <w:sz w:val="44"/>
          <w:szCs w:val="44"/>
        </w:rPr>
      </w:pPr>
    </w:p>
    <w:p>
      <w:pPr>
        <w:widowControl/>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贵州省十大工业（医药制造业）</w:t>
      </w:r>
    </w:p>
    <w:p>
      <w:pPr>
        <w:widowControl/>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产业振兴专项资金项目地区审查表</w:t>
      </w:r>
    </w:p>
    <w:tbl>
      <w:tblPr>
        <w:tblStyle w:val="9"/>
        <w:tblW w:w="9014" w:type="dxa"/>
        <w:tblInd w:w="0" w:type="dxa"/>
        <w:tblLayout w:type="fixed"/>
        <w:tblCellMar>
          <w:top w:w="15" w:type="dxa"/>
          <w:left w:w="15" w:type="dxa"/>
          <w:bottom w:w="15" w:type="dxa"/>
          <w:right w:w="15" w:type="dxa"/>
        </w:tblCellMar>
      </w:tblPr>
      <w:tblGrid>
        <w:gridCol w:w="582"/>
        <w:gridCol w:w="1002"/>
        <w:gridCol w:w="708"/>
        <w:gridCol w:w="2526"/>
        <w:gridCol w:w="4196"/>
      </w:tblGrid>
      <w:tr>
        <w:tblPrEx>
          <w:tblCellMar>
            <w:top w:w="15" w:type="dxa"/>
            <w:left w:w="15" w:type="dxa"/>
            <w:bottom w:w="15" w:type="dxa"/>
            <w:right w:w="15" w:type="dxa"/>
          </w:tblCellMar>
        </w:tblPrEx>
        <w:trPr>
          <w:trHeight w:val="69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黑体" w:hAnsi="黑体" w:eastAsia="黑体" w:cs="腾祥嘉丽中黑简"/>
                <w:sz w:val="22"/>
              </w:rPr>
            </w:pPr>
            <w:r>
              <w:rPr>
                <w:rFonts w:ascii="黑体" w:hAnsi="黑体" w:eastAsia="黑体" w:cs="腾祥嘉丽中黑简"/>
                <w:kern w:val="0"/>
                <w:sz w:val="22"/>
              </w:rPr>
              <w:t>企业名称</w:t>
            </w:r>
          </w:p>
        </w:tc>
        <w:tc>
          <w:tcPr>
            <w:tcW w:w="843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仿宋_GB2312"/>
                <w:sz w:val="22"/>
              </w:rPr>
            </w:pPr>
          </w:p>
        </w:tc>
      </w:tr>
      <w:tr>
        <w:tblPrEx>
          <w:tblCellMar>
            <w:top w:w="15" w:type="dxa"/>
            <w:left w:w="15" w:type="dxa"/>
            <w:bottom w:w="15" w:type="dxa"/>
            <w:right w:w="15" w:type="dxa"/>
          </w:tblCellMar>
        </w:tblPrEx>
        <w:trPr>
          <w:trHeight w:val="52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黑体" w:hAnsi="黑体" w:eastAsia="黑体" w:cs="腾祥嘉丽中黑简"/>
                <w:sz w:val="22"/>
              </w:rPr>
            </w:pPr>
            <w:r>
              <w:rPr>
                <w:rFonts w:ascii="黑体" w:hAnsi="黑体" w:eastAsia="黑体" w:cs="腾祥嘉丽中黑简"/>
                <w:kern w:val="0"/>
                <w:sz w:val="22"/>
              </w:rPr>
              <w:t>项目名称</w:t>
            </w:r>
          </w:p>
        </w:tc>
        <w:tc>
          <w:tcPr>
            <w:tcW w:w="843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仿宋_GB2312"/>
                <w:sz w:val="22"/>
              </w:rPr>
            </w:pPr>
          </w:p>
        </w:tc>
      </w:tr>
      <w:tr>
        <w:tblPrEx>
          <w:tblCellMar>
            <w:top w:w="15" w:type="dxa"/>
            <w:left w:w="15" w:type="dxa"/>
            <w:bottom w:w="15" w:type="dxa"/>
            <w:right w:w="15" w:type="dxa"/>
          </w:tblCellMar>
        </w:tblPrEx>
        <w:trPr>
          <w:trHeight w:val="799" w:hRule="atLeast"/>
        </w:trPr>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项目申报材料审查情况</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相关部门出具的材料</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序号</w:t>
            </w:r>
          </w:p>
        </w:tc>
        <w:tc>
          <w:tcPr>
            <w:tcW w:w="67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项目申报要件材料清单</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主管部门转报文件</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kern w:val="0"/>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项目资金申请报告</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（填写编制单位名称）</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项目核准/备案文号</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144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自有资金证明/贷款合同号/银行货款承诺函/企业完成预期额度贷款的承诺函</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（填写文件名称及文号，无文号的填写材料名称）</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项目环评审批文号</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6</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土地审批/土地使用证</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（填写文/证号）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7</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项目规划选址意见</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8</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_GB2312" w:hAnsi="宋体" w:eastAsia="仿宋_GB2312" w:cs="仿宋_GB2312"/>
                <w:sz w:val="22"/>
                <w:lang w:val="en-US" w:eastAsia="zh-CN"/>
              </w:rPr>
            </w:pPr>
            <w:r>
              <w:rPr>
                <w:rFonts w:ascii="仿宋_GB2312" w:hAnsi="宋体" w:eastAsia="仿宋_GB2312" w:cs="仿宋_GB2312"/>
                <w:kern w:val="0"/>
                <w:sz w:val="22"/>
              </w:rPr>
              <w:t>上一年度审计报告</w:t>
            </w:r>
            <w:r>
              <w:rPr>
                <w:rFonts w:hint="eastAsia" w:ascii="仿宋_GB2312" w:hAnsi="宋体" w:eastAsia="仿宋_GB2312" w:cs="仿宋_GB2312"/>
                <w:kern w:val="0"/>
                <w:sz w:val="22"/>
                <w:lang w:val="en-US" w:eastAsia="zh-CN"/>
              </w:rPr>
              <w:t>或会计报表</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9</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安评审批文件</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10</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节能评估文件</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其它</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项目单位对申报资料真实性声明</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CellMar>
            <w:top w:w="15" w:type="dxa"/>
            <w:left w:w="15" w:type="dxa"/>
            <w:bottom w:w="15" w:type="dxa"/>
            <w:right w:w="15" w:type="dxa"/>
          </w:tblCellMar>
        </w:tblPrEx>
        <w:trPr>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hint="eastAsia" w:ascii="仿宋_GB2312" w:hAnsi="宋体" w:eastAsia="仿宋_GB2312" w:cs="仿宋_GB2312"/>
                <w:sz w:val="22"/>
              </w:rPr>
              <w:t>项目组织单位推荐理由</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hint="eastAsia" w:ascii="仿宋_GB2312" w:hAnsi="宋体" w:eastAsia="仿宋_GB2312" w:cs="仿宋_GB2312"/>
                <w:sz w:val="22"/>
              </w:rPr>
              <w:t>（投资额度大、带动就业、创税等）</w:t>
            </w:r>
          </w:p>
        </w:tc>
      </w:tr>
      <w:tr>
        <w:tblPrEx>
          <w:tblCellMar>
            <w:top w:w="15" w:type="dxa"/>
            <w:left w:w="15" w:type="dxa"/>
            <w:bottom w:w="15" w:type="dxa"/>
            <w:right w:w="15" w:type="dxa"/>
          </w:tblCellMar>
        </w:tblPrEx>
        <w:trPr>
          <w:trHeight w:val="675"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kern w:val="0"/>
                <w:sz w:val="22"/>
              </w:rPr>
            </w:pPr>
            <w:r>
              <w:rPr>
                <w:rFonts w:hint="eastAsia" w:ascii="仿宋_GB2312" w:hAnsi="宋体" w:eastAsia="仿宋_GB2312" w:cs="仿宋_GB2312"/>
                <w:kern w:val="0"/>
                <w:sz w:val="22"/>
              </w:rPr>
              <w:t>13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kern w:val="0"/>
                <w:sz w:val="22"/>
              </w:rPr>
            </w:pPr>
            <w:r>
              <w:rPr>
                <w:rFonts w:ascii="仿宋_GB2312" w:hAnsi="宋体" w:eastAsia="仿宋_GB2312" w:cs="仿宋_GB2312"/>
                <w:kern w:val="0"/>
                <w:sz w:val="22"/>
              </w:rPr>
              <w:t>其它根据项目具体情况所需材料</w:t>
            </w:r>
          </w:p>
        </w:tc>
        <w:tc>
          <w:tcPr>
            <w:tcW w:w="41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（其它材料的文件及文号，无文号的填写材料名称）</w:t>
            </w:r>
          </w:p>
        </w:tc>
      </w:tr>
      <w:tr>
        <w:tblPrEx>
          <w:tblCellMar>
            <w:top w:w="15" w:type="dxa"/>
            <w:left w:w="15" w:type="dxa"/>
            <w:bottom w:w="15" w:type="dxa"/>
            <w:right w:w="15" w:type="dxa"/>
          </w:tblCellMar>
        </w:tblPrEx>
        <w:trPr>
          <w:trHeight w:val="684" w:hRule="atLeast"/>
        </w:trPr>
        <w:tc>
          <w:tcPr>
            <w:tcW w:w="901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具体审查意见</w:t>
            </w:r>
          </w:p>
        </w:tc>
      </w:tr>
      <w:tr>
        <w:tblPrEx>
          <w:tblCellMar>
            <w:top w:w="15" w:type="dxa"/>
            <w:left w:w="15" w:type="dxa"/>
            <w:bottom w:w="15" w:type="dxa"/>
            <w:right w:w="15" w:type="dxa"/>
          </w:tblCellMar>
        </w:tblPrEx>
        <w:trPr>
          <w:trHeight w:val="2015" w:hRule="atLeast"/>
        </w:trPr>
        <w:tc>
          <w:tcPr>
            <w:tcW w:w="9014" w:type="dxa"/>
            <w:gridSpan w:val="5"/>
            <w:tcBorders>
              <w:top w:val="single" w:color="000000" w:sz="4" w:space="0"/>
              <w:left w:val="single" w:color="000000" w:sz="4" w:space="0"/>
              <w:bottom w:val="single" w:color="000000" w:sz="4" w:space="0"/>
              <w:right w:val="single" w:color="000000" w:sz="4" w:space="0"/>
            </w:tcBorders>
            <w:noWrap w:val="0"/>
            <w:vAlign w:val="top"/>
          </w:tcPr>
          <w:p>
            <w:pPr>
              <w:jc w:val="left"/>
              <w:rPr>
                <w:rFonts w:ascii="仿宋_GB2312" w:hAnsi="宋体" w:eastAsia="仿宋_GB2312" w:cs="仿宋_GB2312"/>
                <w:sz w:val="24"/>
                <w:szCs w:val="24"/>
              </w:rPr>
            </w:pP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如：</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是否符合国家产业政策；2</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是否符合专项资金管理办法要求；3</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项目申报要件是否齐备；4</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项目建设条件是否成熟；5</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是否同意推荐申报</w:t>
            </w:r>
            <w:r>
              <w:rPr>
                <w:rFonts w:hint="eastAsia" w:ascii="仿宋_GB2312" w:hAnsi="宋体" w:eastAsia="仿宋_GB2312" w:cs="仿宋_GB2312"/>
                <w:kern w:val="0"/>
                <w:sz w:val="24"/>
                <w:szCs w:val="24"/>
              </w:rPr>
              <w:t>健康医药产业发展专项资金</w:t>
            </w: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其它。)</w:t>
            </w:r>
          </w:p>
        </w:tc>
      </w:tr>
      <w:tr>
        <w:tblPrEx>
          <w:tblCellMar>
            <w:top w:w="15" w:type="dxa"/>
            <w:left w:w="15" w:type="dxa"/>
            <w:bottom w:w="15" w:type="dxa"/>
            <w:right w:w="15" w:type="dxa"/>
          </w:tblCellMar>
        </w:tblPrEx>
        <w:trPr>
          <w:trHeight w:val="830" w:hRule="atLeast"/>
        </w:trPr>
        <w:tc>
          <w:tcPr>
            <w:tcW w:w="901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2"/>
              </w:rPr>
            </w:pPr>
            <w:r>
              <w:rPr>
                <w:rFonts w:ascii="黑体" w:hAnsi="黑体" w:eastAsia="黑体" w:cs="腾祥嘉丽中黑简"/>
                <w:kern w:val="0"/>
                <w:sz w:val="22"/>
              </w:rPr>
              <w:t>审    签</w:t>
            </w:r>
          </w:p>
        </w:tc>
      </w:tr>
      <w:tr>
        <w:tblPrEx>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具体审核人（手写签名）：</w:t>
            </w:r>
          </w:p>
        </w:tc>
        <w:tc>
          <w:tcPr>
            <w:tcW w:w="74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ind w:firstLine="1464" w:firstLineChars="600"/>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p>
            <w:pPr>
              <w:widowControl/>
              <w:jc w:val="center"/>
              <w:textAlignment w:val="top"/>
              <w:rPr>
                <w:rFonts w:ascii="仿宋_GB2312" w:hAnsi="宋体" w:eastAsia="仿宋_GB2312" w:cs="仿宋_GB2312"/>
                <w:kern w:val="0"/>
                <w:sz w:val="24"/>
                <w:szCs w:val="24"/>
              </w:rPr>
            </w:pPr>
          </w:p>
        </w:tc>
      </w:tr>
      <w:tr>
        <w:tblPrEx>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审核处（科）室负责人（手写签名）：</w:t>
            </w:r>
          </w:p>
        </w:tc>
        <w:tc>
          <w:tcPr>
            <w:tcW w:w="74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tc>
      </w:tr>
      <w:tr>
        <w:tblPrEx>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分管局领导（手写签名）：</w:t>
            </w:r>
          </w:p>
        </w:tc>
        <w:tc>
          <w:tcPr>
            <w:tcW w:w="74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tc>
      </w:tr>
    </w:tbl>
    <w:p>
      <w:pPr>
        <w:widowControl/>
        <w:jc w:val="left"/>
        <w:rPr>
          <w:rFonts w:ascii="黑体" w:hAnsi="黑体" w:eastAsia="黑体" w:cs="黑体"/>
          <w:spacing w:val="-20"/>
          <w:sz w:val="32"/>
        </w:rPr>
      </w:pPr>
      <w:r>
        <w:rPr>
          <w:rFonts w:hint="eastAsia" w:ascii="方正小标宋简体" w:hAnsi="Calibri" w:eastAsia="方正小标宋简体"/>
          <w:b/>
          <w:bCs/>
          <w:kern w:val="44"/>
          <w:sz w:val="44"/>
          <w:szCs w:val="44"/>
        </w:rPr>
        <w:br w:type="page"/>
      </w:r>
      <w:r>
        <w:rPr>
          <w:rFonts w:hint="eastAsia" w:ascii="黑体" w:hAnsi="黑体" w:eastAsia="黑体" w:cs="黑体"/>
          <w:spacing w:val="-20"/>
          <w:sz w:val="32"/>
        </w:rPr>
        <w:t>附件4</w:t>
      </w:r>
    </w:p>
    <w:p>
      <w:pPr>
        <w:widowControl/>
        <w:spacing w:line="640" w:lineRule="exact"/>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贵州省十大工业（医药奖补项目）产业振兴专项资金项目地区审查表</w:t>
      </w:r>
    </w:p>
    <w:tbl>
      <w:tblPr>
        <w:tblStyle w:val="9"/>
        <w:tblW w:w="9014" w:type="dxa"/>
        <w:jc w:val="center"/>
        <w:tblLayout w:type="fixed"/>
        <w:tblCellMar>
          <w:top w:w="15" w:type="dxa"/>
          <w:left w:w="15" w:type="dxa"/>
          <w:bottom w:w="15" w:type="dxa"/>
          <w:right w:w="15" w:type="dxa"/>
        </w:tblCellMar>
      </w:tblPr>
      <w:tblGrid>
        <w:gridCol w:w="1332"/>
        <w:gridCol w:w="252"/>
        <w:gridCol w:w="7430"/>
      </w:tblGrid>
      <w:tr>
        <w:tblPrEx>
          <w:tblCellMar>
            <w:top w:w="15" w:type="dxa"/>
            <w:left w:w="15" w:type="dxa"/>
            <w:bottom w:w="15" w:type="dxa"/>
            <w:right w:w="15" w:type="dxa"/>
          </w:tblCellMar>
        </w:tblPrEx>
        <w:trPr>
          <w:trHeight w:val="690" w:hRule="atLeast"/>
          <w:jc w:val="center"/>
        </w:trPr>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企业名称</w:t>
            </w:r>
          </w:p>
        </w:tc>
        <w:tc>
          <w:tcPr>
            <w:tcW w:w="768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p>
        </w:tc>
      </w:tr>
      <w:tr>
        <w:tblPrEx>
          <w:tblCellMar>
            <w:top w:w="15" w:type="dxa"/>
            <w:left w:w="15" w:type="dxa"/>
            <w:bottom w:w="15" w:type="dxa"/>
            <w:right w:w="15" w:type="dxa"/>
          </w:tblCellMar>
        </w:tblPrEx>
        <w:trPr>
          <w:trHeight w:val="525" w:hRule="atLeast"/>
          <w:jc w:val="center"/>
        </w:trPr>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项目名称</w:t>
            </w:r>
          </w:p>
        </w:tc>
        <w:tc>
          <w:tcPr>
            <w:tcW w:w="768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p>
        </w:tc>
      </w:tr>
      <w:tr>
        <w:tblPrEx>
          <w:tblCellMar>
            <w:top w:w="15" w:type="dxa"/>
            <w:left w:w="15" w:type="dxa"/>
            <w:bottom w:w="15" w:type="dxa"/>
            <w:right w:w="15" w:type="dxa"/>
          </w:tblCellMar>
        </w:tblPrEx>
        <w:trPr>
          <w:trHeight w:val="1029" w:hRule="atLeast"/>
          <w:jc w:val="center"/>
        </w:trPr>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项目申报材料审查情况</w:t>
            </w:r>
          </w:p>
        </w:tc>
        <w:tc>
          <w:tcPr>
            <w:tcW w:w="768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kern w:val="0"/>
                <w:sz w:val="22"/>
              </w:rPr>
            </w:pPr>
            <w:r>
              <w:rPr>
                <w:rFonts w:hint="eastAsia" w:ascii="仿宋_GB2312" w:hAnsi="宋体" w:eastAsia="仿宋_GB2312" w:cs="仿宋_GB2312"/>
                <w:kern w:val="0"/>
                <w:sz w:val="22"/>
              </w:rPr>
              <w:t>（申请材料是否齐全）</w:t>
            </w:r>
          </w:p>
        </w:tc>
      </w:tr>
      <w:tr>
        <w:tblPrEx>
          <w:tblCellMar>
            <w:top w:w="15" w:type="dxa"/>
            <w:left w:w="15" w:type="dxa"/>
            <w:bottom w:w="15" w:type="dxa"/>
            <w:right w:w="15" w:type="dxa"/>
          </w:tblCellMar>
        </w:tblPrEx>
        <w:trPr>
          <w:trHeight w:val="879" w:hRule="atLeast"/>
          <w:jc w:val="center"/>
        </w:trPr>
        <w:tc>
          <w:tcPr>
            <w:tcW w:w="901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腾祥嘉丽中黑简"/>
                <w:kern w:val="0"/>
                <w:sz w:val="22"/>
              </w:rPr>
            </w:pPr>
            <w:r>
              <w:rPr>
                <w:rFonts w:ascii="黑体" w:hAnsi="黑体" w:eastAsia="黑体" w:cs="腾祥嘉丽中黑简"/>
                <w:kern w:val="0"/>
                <w:sz w:val="22"/>
              </w:rPr>
              <w:t>具体审查意见</w:t>
            </w:r>
          </w:p>
        </w:tc>
      </w:tr>
      <w:tr>
        <w:tblPrEx>
          <w:tblCellMar>
            <w:top w:w="15" w:type="dxa"/>
            <w:left w:w="15" w:type="dxa"/>
            <w:bottom w:w="15" w:type="dxa"/>
            <w:right w:w="15" w:type="dxa"/>
          </w:tblCellMar>
        </w:tblPrEx>
        <w:trPr>
          <w:trHeight w:val="1858" w:hRule="atLeast"/>
          <w:jc w:val="center"/>
        </w:trPr>
        <w:tc>
          <w:tcPr>
            <w:tcW w:w="9014"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rPr>
                <w:rFonts w:ascii="仿宋_GB2312" w:hAnsi="宋体" w:eastAsia="仿宋_GB2312" w:cs="仿宋_GB2312"/>
                <w:sz w:val="24"/>
                <w:szCs w:val="24"/>
              </w:rPr>
            </w:pP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如：</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是否符合国家产业政策；2</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是否符合专项资金管理办法要求；3</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项目申报要件是否齐备；4</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项目建设条件是否成熟；5</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是否同意推荐申报</w:t>
            </w:r>
            <w:r>
              <w:rPr>
                <w:rFonts w:hint="eastAsia" w:ascii="仿宋_GB2312" w:hAnsi="宋体" w:eastAsia="仿宋_GB2312" w:cs="仿宋_GB2312"/>
                <w:kern w:val="0"/>
                <w:sz w:val="24"/>
                <w:szCs w:val="24"/>
              </w:rPr>
              <w:t>健康医药产业发展专项资金</w:t>
            </w: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其它。)</w:t>
            </w:r>
          </w:p>
        </w:tc>
      </w:tr>
      <w:tr>
        <w:tblPrEx>
          <w:tblCellMar>
            <w:top w:w="15" w:type="dxa"/>
            <w:left w:w="15" w:type="dxa"/>
            <w:bottom w:w="15" w:type="dxa"/>
            <w:right w:w="15" w:type="dxa"/>
          </w:tblCellMar>
        </w:tblPrEx>
        <w:trPr>
          <w:trHeight w:val="695" w:hRule="atLeast"/>
          <w:jc w:val="center"/>
        </w:trPr>
        <w:tc>
          <w:tcPr>
            <w:tcW w:w="901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2"/>
              </w:rPr>
            </w:pPr>
            <w:r>
              <w:rPr>
                <w:rFonts w:ascii="腾祥嘉丽中黑简" w:hAnsi="腾祥嘉丽中黑简" w:eastAsia="腾祥嘉丽中黑简" w:cs="腾祥嘉丽中黑简"/>
                <w:kern w:val="0"/>
                <w:sz w:val="22"/>
              </w:rPr>
              <w:t>审    签</w:t>
            </w:r>
          </w:p>
        </w:tc>
      </w:tr>
      <w:tr>
        <w:tblPrEx>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具体审核人（手写签名）：</w:t>
            </w:r>
          </w:p>
        </w:tc>
        <w:tc>
          <w:tcPr>
            <w:tcW w:w="743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464" w:firstLineChars="600"/>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p>
            <w:pPr>
              <w:widowControl/>
              <w:jc w:val="center"/>
              <w:textAlignment w:val="top"/>
              <w:rPr>
                <w:rFonts w:ascii="仿宋_GB2312" w:hAnsi="宋体" w:eastAsia="仿宋_GB2312" w:cs="仿宋_GB2312"/>
                <w:kern w:val="0"/>
                <w:sz w:val="24"/>
                <w:szCs w:val="24"/>
              </w:rPr>
            </w:pPr>
          </w:p>
        </w:tc>
      </w:tr>
      <w:tr>
        <w:tblPrEx>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审核处（科）室负责人（手写签名）：</w:t>
            </w:r>
          </w:p>
        </w:tc>
        <w:tc>
          <w:tcPr>
            <w:tcW w:w="74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tc>
      </w:tr>
      <w:tr>
        <w:tblPrEx>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分管局领导（手写签名）：</w:t>
            </w:r>
          </w:p>
        </w:tc>
        <w:tc>
          <w:tcPr>
            <w:tcW w:w="74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tc>
      </w:tr>
    </w:tbl>
    <w:p>
      <w:pPr>
        <w:rPr>
          <w:rFonts w:ascii="黑体" w:hAnsi="黑体" w:eastAsia="黑体" w:cs="仿宋_GB2312"/>
          <w:bCs/>
          <w:spacing w:val="-20"/>
          <w:sz w:val="32"/>
        </w:rPr>
      </w:pPr>
      <w:r>
        <w:rPr>
          <w:rFonts w:hint="eastAsia" w:ascii="仿宋_GB2312" w:hAnsi="仿宋_GB2312" w:eastAsia="仿宋_GB2312" w:cs="仿宋_GB2312"/>
          <w:b/>
          <w:bCs/>
          <w:spacing w:val="-20"/>
          <w:sz w:val="32"/>
        </w:rPr>
        <w:br w:type="page"/>
      </w:r>
      <w:r>
        <w:rPr>
          <w:rFonts w:hint="eastAsia" w:ascii="黑体" w:hAnsi="黑体" w:eastAsia="黑体" w:cs="仿宋_GB2312"/>
          <w:bCs/>
          <w:spacing w:val="-20"/>
          <w:sz w:val="32"/>
        </w:rPr>
        <w:t>附件5</w:t>
      </w:r>
    </w:p>
    <w:p>
      <w:pPr>
        <w:spacing w:line="640" w:lineRule="exact"/>
        <w:jc w:val="center"/>
        <w:rPr>
          <w:rFonts w:ascii="方正小标宋简体" w:hAnsi="方正小标宋简体" w:eastAsia="方正小标宋简体" w:cs="方正小标宋简体"/>
          <w:spacing w:val="-20"/>
          <w:sz w:val="44"/>
          <w:szCs w:val="44"/>
        </w:rPr>
      </w:pPr>
    </w:p>
    <w:p>
      <w:pPr>
        <w:spacing w:line="64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贵州省十大工业（医药制造业）产业振兴</w:t>
      </w:r>
    </w:p>
    <w:p>
      <w:pPr>
        <w:spacing w:line="64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项目资金申请报告编写提纲</w:t>
      </w:r>
    </w:p>
    <w:p>
      <w:pPr>
        <w:spacing w:line="600" w:lineRule="exact"/>
        <w:ind w:firstLine="648" w:firstLineChars="200"/>
        <w:rPr>
          <w:rFonts w:ascii="仿宋_GB2312" w:hAnsi="Batang" w:eastAsia="仿宋_GB2312"/>
          <w:sz w:val="32"/>
        </w:rPr>
      </w:pPr>
    </w:p>
    <w:p>
      <w:pPr>
        <w:spacing w:line="600" w:lineRule="exact"/>
        <w:ind w:firstLine="648" w:firstLineChars="200"/>
        <w:rPr>
          <w:rFonts w:ascii="仿宋_GB2312" w:hAnsi="Batang" w:eastAsia="仿宋_GB2312"/>
          <w:sz w:val="32"/>
        </w:rPr>
      </w:pPr>
      <w:r>
        <w:rPr>
          <w:rFonts w:hint="eastAsia" w:ascii="仿宋_GB2312" w:hAnsi="Batang" w:eastAsia="仿宋_GB2312"/>
          <w:sz w:val="32"/>
        </w:rPr>
        <w:t>前言：（主要是编制的依据、申请资金的理由等）</w:t>
      </w:r>
    </w:p>
    <w:p>
      <w:pPr>
        <w:spacing w:line="600" w:lineRule="exact"/>
        <w:ind w:firstLine="648" w:firstLineChars="200"/>
        <w:rPr>
          <w:rFonts w:ascii="黑体" w:hAnsi="黑体" w:eastAsia="黑体"/>
          <w:sz w:val="32"/>
        </w:rPr>
      </w:pPr>
      <w:r>
        <w:rPr>
          <w:rFonts w:hint="eastAsia" w:ascii="黑体" w:hAnsi="黑体" w:eastAsia="黑体"/>
          <w:sz w:val="32"/>
        </w:rPr>
        <w:t>一、项目实施单位基本情况</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1．单位的发展历史 2.单位的组织结构 3.主要工艺设备及产能介绍 4.企业近三年的生产经营状况等。</w:t>
      </w:r>
    </w:p>
    <w:p>
      <w:pPr>
        <w:spacing w:line="600" w:lineRule="exact"/>
        <w:ind w:firstLine="648" w:firstLineChars="200"/>
        <w:rPr>
          <w:rFonts w:ascii="黑体" w:hAnsi="黑体" w:eastAsia="黑体"/>
          <w:sz w:val="32"/>
        </w:rPr>
      </w:pPr>
      <w:r>
        <w:rPr>
          <w:rFonts w:hint="eastAsia" w:ascii="黑体" w:hAnsi="黑体" w:eastAsia="黑体"/>
          <w:sz w:val="32"/>
        </w:rPr>
        <w:t>二、项目基本情况</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1.项目建设的必要性;2.项目建成后达到的目标;3.项目建设的主要内容（建设规模、产品方案、技术来源及工艺、新增设备及生产设施、公辅设施等）;4.项目总投资及资金来源;5.主要设备一览表。</w:t>
      </w:r>
    </w:p>
    <w:p>
      <w:pPr>
        <w:spacing w:line="600" w:lineRule="exact"/>
        <w:ind w:firstLine="648" w:firstLineChars="200"/>
        <w:rPr>
          <w:rFonts w:ascii="黑体" w:hAnsi="黑体" w:eastAsia="黑体"/>
          <w:sz w:val="32"/>
        </w:rPr>
      </w:pPr>
      <w:r>
        <w:rPr>
          <w:rFonts w:hint="eastAsia" w:ascii="黑体" w:hAnsi="黑体" w:eastAsia="黑体"/>
          <w:sz w:val="32"/>
        </w:rPr>
        <w:t>三、项目建设进度安排及具体措施</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1.项目建设进度安排，包括建设期等 2.具体措施，主要是如何控制投资、质量和工期，如何实行法人责任制、招投标制、合同管理制和工程质量责任制，如何进行资金管理等方面的措施。</w:t>
      </w:r>
    </w:p>
    <w:p>
      <w:pPr>
        <w:spacing w:line="600" w:lineRule="exact"/>
        <w:ind w:firstLine="648" w:firstLineChars="200"/>
        <w:rPr>
          <w:rFonts w:ascii="黑体" w:hAnsi="黑体" w:eastAsia="黑体"/>
          <w:sz w:val="32"/>
        </w:rPr>
      </w:pPr>
    </w:p>
    <w:p>
      <w:pPr>
        <w:spacing w:line="600" w:lineRule="exact"/>
        <w:ind w:firstLine="648" w:firstLineChars="200"/>
        <w:rPr>
          <w:rFonts w:ascii="黑体" w:hAnsi="黑体" w:eastAsia="黑体"/>
          <w:sz w:val="32"/>
        </w:rPr>
      </w:pPr>
      <w:r>
        <w:rPr>
          <w:rFonts w:hint="eastAsia" w:ascii="黑体" w:hAnsi="黑体" w:eastAsia="黑体"/>
          <w:sz w:val="32"/>
        </w:rPr>
        <w:t>四、外部条件</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1.水、电及原材料落实情况，包括资源利用和能源耗用；2.环保意见；3.涉及土地或城市规划项目需土地及城市规划部门意见；4.资金落实情况等。</w:t>
      </w:r>
    </w:p>
    <w:p>
      <w:pPr>
        <w:spacing w:line="600" w:lineRule="exact"/>
        <w:ind w:firstLine="648" w:firstLineChars="200"/>
        <w:rPr>
          <w:rFonts w:ascii="黑体" w:hAnsi="黑体" w:eastAsia="黑体"/>
          <w:sz w:val="32"/>
        </w:rPr>
      </w:pPr>
      <w:r>
        <w:rPr>
          <w:rFonts w:hint="eastAsia" w:ascii="黑体" w:hAnsi="黑体" w:eastAsia="黑体"/>
          <w:sz w:val="32"/>
        </w:rPr>
        <w:t>五、经济和社会效果分析</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1.经济效益核算，包括投入产出及投资回报等；2.社会效果分析，包括社会贡献、就业等。</w:t>
      </w:r>
    </w:p>
    <w:p>
      <w:pPr>
        <w:spacing w:line="600" w:lineRule="exact"/>
        <w:ind w:firstLine="648" w:firstLineChars="200"/>
        <w:rPr>
          <w:rFonts w:ascii="黑体" w:hAnsi="黑体" w:eastAsia="黑体"/>
          <w:sz w:val="32"/>
        </w:rPr>
      </w:pPr>
      <w:r>
        <w:rPr>
          <w:rFonts w:hint="eastAsia" w:ascii="黑体" w:hAnsi="黑体" w:eastAsia="黑体"/>
          <w:sz w:val="32"/>
        </w:rPr>
        <w:t>六、项目进展情况</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项目招投标、投资完成、设备购置等形象进度。</w:t>
      </w:r>
    </w:p>
    <w:p>
      <w:pPr>
        <w:pStyle w:val="4"/>
        <w:spacing w:line="600" w:lineRule="exact"/>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5" w:h="16838"/>
          <w:pgMar w:top="1134" w:right="2098" w:bottom="1134" w:left="2098" w:header="850" w:footer="992" w:gutter="0"/>
          <w:pgNumType w:fmt="numberInDash"/>
          <w:cols w:space="0" w:num="1"/>
          <w:rtlGutter w:val="0"/>
          <w:docGrid w:type="linesAndChars" w:linePitch="321" w:charSpace="847"/>
        </w:sectPr>
      </w:pPr>
    </w:p>
    <w:p>
      <w:pPr>
        <w:widowControl/>
        <w:jc w:val="left"/>
        <w:rPr>
          <w:rFonts w:ascii="黑体" w:hAnsi="黑体" w:eastAsia="黑体" w:cs="方正小标宋简体"/>
          <w:sz w:val="44"/>
          <w:szCs w:val="44"/>
        </w:rPr>
      </w:pPr>
      <w:r>
        <w:rPr>
          <w:rFonts w:hint="eastAsia" w:ascii="黑体" w:hAnsi="黑体" w:eastAsia="黑体" w:cs="仿宋_GB2312"/>
          <w:bCs/>
          <w:spacing w:val="-20"/>
          <w:sz w:val="32"/>
        </w:rPr>
        <w:t>附件6</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项目基本情况表</w:t>
      </w:r>
    </w:p>
    <w:tbl>
      <w:tblPr>
        <w:tblStyle w:val="9"/>
        <w:tblW w:w="15142" w:type="dxa"/>
        <w:jc w:val="center"/>
        <w:tblLayout w:type="fixed"/>
        <w:tblCellMar>
          <w:top w:w="0" w:type="dxa"/>
          <w:left w:w="108" w:type="dxa"/>
          <w:bottom w:w="0" w:type="dxa"/>
          <w:right w:w="108" w:type="dxa"/>
        </w:tblCellMar>
      </w:tblPr>
      <w:tblGrid>
        <w:gridCol w:w="2399"/>
        <w:gridCol w:w="1222"/>
        <w:gridCol w:w="1650"/>
        <w:gridCol w:w="1420"/>
        <w:gridCol w:w="1188"/>
        <w:gridCol w:w="276"/>
        <w:gridCol w:w="914"/>
        <w:gridCol w:w="1126"/>
        <w:gridCol w:w="1758"/>
        <w:gridCol w:w="1474"/>
        <w:gridCol w:w="1715"/>
      </w:tblGrid>
      <w:tr>
        <w:tblPrEx>
          <w:tblCellMar>
            <w:top w:w="0" w:type="dxa"/>
            <w:left w:w="108" w:type="dxa"/>
            <w:bottom w:w="0" w:type="dxa"/>
            <w:right w:w="108" w:type="dxa"/>
          </w:tblCellMar>
        </w:tblPrEx>
        <w:trPr>
          <w:trHeight w:val="199" w:hRule="atLeast"/>
          <w:jc w:val="center"/>
        </w:trPr>
        <w:tc>
          <w:tcPr>
            <w:tcW w:w="2399" w:type="dxa"/>
            <w:tcBorders>
              <w:top w:val="nil"/>
              <w:left w:val="nil"/>
              <w:bottom w:val="nil"/>
              <w:right w:val="nil"/>
            </w:tcBorders>
            <w:shd w:val="clear" w:color="auto" w:fill="FFFFFF"/>
            <w:noWrap w:val="0"/>
            <w:vAlign w:val="center"/>
          </w:tcPr>
          <w:p>
            <w:pPr>
              <w:widowControl/>
              <w:spacing w:line="240" w:lineRule="exact"/>
              <w:rPr>
                <w:rFonts w:ascii="宋体" w:hAnsi="宋体"/>
                <w:kern w:val="0"/>
                <w:sz w:val="20"/>
              </w:rPr>
            </w:pPr>
            <w:r>
              <w:rPr>
                <w:rFonts w:hint="eastAsia" w:ascii="宋体" w:hAnsi="宋体"/>
                <w:kern w:val="0"/>
                <w:sz w:val="20"/>
              </w:rPr>
              <w:t>填报时间</w:t>
            </w:r>
          </w:p>
        </w:tc>
        <w:tc>
          <w:tcPr>
            <w:tcW w:w="1222"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650"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项目负责人</w:t>
            </w:r>
          </w:p>
        </w:tc>
        <w:tc>
          <w:tcPr>
            <w:tcW w:w="1420" w:type="dxa"/>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p>
        </w:tc>
        <w:tc>
          <w:tcPr>
            <w:tcW w:w="1464" w:type="dxa"/>
            <w:gridSpan w:val="2"/>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联系电话</w:t>
            </w:r>
          </w:p>
        </w:tc>
        <w:tc>
          <w:tcPr>
            <w:tcW w:w="2040" w:type="dxa"/>
            <w:gridSpan w:val="2"/>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58"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传真</w:t>
            </w:r>
          </w:p>
        </w:tc>
        <w:tc>
          <w:tcPr>
            <w:tcW w:w="1474" w:type="dxa"/>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15" w:type="dxa"/>
            <w:tcBorders>
              <w:top w:val="nil"/>
              <w:left w:val="nil"/>
              <w:bottom w:val="nil"/>
              <w:right w:val="nil"/>
            </w:tcBorders>
            <w:shd w:val="clear" w:color="auto" w:fill="FFFFFF"/>
            <w:noWrap w:val="0"/>
            <w:vAlign w:val="bottom"/>
          </w:tcPr>
          <w:p>
            <w:pPr>
              <w:widowControl/>
              <w:spacing w:line="240" w:lineRule="exact"/>
              <w:ind w:left="600" w:hanging="612" w:hangingChars="300"/>
              <w:jc w:val="left"/>
              <w:rPr>
                <w:rFonts w:ascii="宋体" w:hAnsi="宋体"/>
                <w:kern w:val="0"/>
                <w:sz w:val="20"/>
              </w:rPr>
            </w:pPr>
            <w:r>
              <w:rPr>
                <w:rFonts w:hint="eastAsia" w:ascii="宋体" w:hAnsi="宋体"/>
                <w:kern w:val="0"/>
                <w:sz w:val="20"/>
              </w:rPr>
              <w:t>单位：万元</w:t>
            </w:r>
          </w:p>
        </w:tc>
      </w:tr>
      <w:tr>
        <w:tblPrEx>
          <w:tblCellMar>
            <w:top w:w="0" w:type="dxa"/>
            <w:left w:w="108" w:type="dxa"/>
            <w:bottom w:w="0" w:type="dxa"/>
            <w:right w:w="108" w:type="dxa"/>
          </w:tblCellMar>
        </w:tblPrEx>
        <w:trPr>
          <w:trHeight w:val="366"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项目名称</w:t>
            </w:r>
          </w:p>
        </w:tc>
        <w:tc>
          <w:tcPr>
            <w:tcW w:w="2872"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kern w:val="0"/>
                <w:sz w:val="18"/>
                <w:szCs w:val="18"/>
              </w:rPr>
            </w:pPr>
          </w:p>
        </w:tc>
        <w:tc>
          <w:tcPr>
            <w:tcW w:w="14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kern w:val="0"/>
                <w:sz w:val="20"/>
              </w:rPr>
            </w:pPr>
          </w:p>
        </w:tc>
        <w:tc>
          <w:tcPr>
            <w:tcW w:w="1126"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项目起止</w:t>
            </w:r>
            <w:r>
              <w:rPr>
                <w:rFonts w:hint="eastAsia" w:ascii="宋体" w:hAnsi="宋体"/>
                <w:kern w:val="0"/>
                <w:sz w:val="20"/>
              </w:rPr>
              <w:br w:type="textWrapping"/>
            </w:r>
            <w:r>
              <w:rPr>
                <w:rFonts w:hint="eastAsia" w:ascii="宋体" w:hAnsi="宋体"/>
                <w:kern w:val="0"/>
                <w:sz w:val="20"/>
              </w:rPr>
              <w:t>年限</w:t>
            </w:r>
          </w:p>
        </w:tc>
        <w:tc>
          <w:tcPr>
            <w:tcW w:w="175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p>
        </w:tc>
        <w:tc>
          <w:tcPr>
            <w:tcW w:w="147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项目开工年月</w:t>
            </w:r>
          </w:p>
        </w:tc>
        <w:tc>
          <w:tcPr>
            <w:tcW w:w="171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p>
        </w:tc>
      </w:tr>
      <w:tr>
        <w:tblPrEx>
          <w:tblCellMar>
            <w:top w:w="0" w:type="dxa"/>
            <w:left w:w="108" w:type="dxa"/>
            <w:bottom w:w="0" w:type="dxa"/>
            <w:right w:w="108" w:type="dxa"/>
          </w:tblCellMar>
        </w:tblPrEx>
        <w:trPr>
          <w:trHeight w:val="447"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建设理由及原因</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18"/>
                <w:szCs w:val="18"/>
              </w:rPr>
            </w:pPr>
          </w:p>
        </w:tc>
      </w:tr>
      <w:tr>
        <w:tblPrEx>
          <w:tblCellMar>
            <w:top w:w="0" w:type="dxa"/>
            <w:left w:w="108" w:type="dxa"/>
            <w:bottom w:w="0" w:type="dxa"/>
            <w:right w:w="108" w:type="dxa"/>
          </w:tblCellMar>
        </w:tblPrEx>
        <w:trPr>
          <w:trHeight w:val="858"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建设主要内容</w:t>
            </w:r>
            <w:r>
              <w:rPr>
                <w:rFonts w:hint="eastAsia" w:ascii="宋体" w:hAnsi="宋体"/>
                <w:kern w:val="0"/>
                <w:sz w:val="20"/>
              </w:rPr>
              <w:br w:type="textWrapping"/>
            </w:r>
            <w:r>
              <w:rPr>
                <w:rFonts w:hint="eastAsia" w:ascii="宋体" w:hAnsi="宋体"/>
                <w:kern w:val="0"/>
                <w:sz w:val="20"/>
              </w:rPr>
              <w:t>(包括项目新征用地及新增建筑面积、项目所在园区)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ind w:firstLine="184" w:firstLineChars="100"/>
              <w:rPr>
                <w:rFonts w:ascii="宋体" w:hAnsi="宋体"/>
                <w:sz w:val="18"/>
                <w:szCs w:val="18"/>
              </w:rPr>
            </w:pPr>
          </w:p>
        </w:tc>
      </w:tr>
      <w:tr>
        <w:tblPrEx>
          <w:tblCellMar>
            <w:top w:w="0" w:type="dxa"/>
            <w:left w:w="108" w:type="dxa"/>
            <w:bottom w:w="0" w:type="dxa"/>
            <w:right w:w="108" w:type="dxa"/>
          </w:tblCellMar>
        </w:tblPrEx>
        <w:trPr>
          <w:trHeight w:val="234"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新增生产能力</w:t>
            </w:r>
            <w:r>
              <w:rPr>
                <w:rFonts w:hint="eastAsia" w:ascii="宋体" w:hAnsi="宋体"/>
                <w:kern w:val="0"/>
                <w:sz w:val="20"/>
              </w:rPr>
              <w:br w:type="textWrapping"/>
            </w:r>
            <w:r>
              <w:rPr>
                <w:rFonts w:hint="eastAsia" w:ascii="宋体" w:hAnsi="宋体"/>
                <w:kern w:val="0"/>
                <w:sz w:val="20"/>
              </w:rPr>
              <w:t>（前后对比）</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18"/>
                <w:szCs w:val="18"/>
              </w:rPr>
            </w:pPr>
          </w:p>
        </w:tc>
      </w:tr>
      <w:tr>
        <w:tblPrEx>
          <w:tblCellMar>
            <w:top w:w="0" w:type="dxa"/>
            <w:left w:w="108" w:type="dxa"/>
            <w:bottom w:w="0" w:type="dxa"/>
            <w:right w:w="108" w:type="dxa"/>
          </w:tblCellMar>
        </w:tblPrEx>
        <w:trPr>
          <w:trHeight w:val="536"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主要采用工艺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ind w:firstLine="368" w:firstLineChars="200"/>
              <w:rPr>
                <w:rFonts w:ascii="宋体" w:hAnsi="宋体"/>
                <w:kern w:val="0"/>
                <w:sz w:val="18"/>
                <w:szCs w:val="18"/>
              </w:rPr>
            </w:pPr>
          </w:p>
        </w:tc>
      </w:tr>
      <w:tr>
        <w:tblPrEx>
          <w:tblCellMar>
            <w:top w:w="0" w:type="dxa"/>
            <w:left w:w="108" w:type="dxa"/>
            <w:bottom w:w="0" w:type="dxa"/>
            <w:right w:w="108" w:type="dxa"/>
          </w:tblCellMar>
        </w:tblPrEx>
        <w:trPr>
          <w:trHeight w:val="569"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项目建设后实现的标志性目标及社会效益</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ind w:firstLine="368" w:firstLineChars="200"/>
              <w:rPr>
                <w:rFonts w:ascii="宋体" w:hAnsi="宋体"/>
                <w:kern w:val="0"/>
                <w:sz w:val="18"/>
                <w:szCs w:val="18"/>
              </w:rPr>
            </w:pPr>
          </w:p>
        </w:tc>
      </w:tr>
      <w:tr>
        <w:tblPrEx>
          <w:tblCellMar>
            <w:top w:w="0" w:type="dxa"/>
            <w:left w:w="108" w:type="dxa"/>
            <w:bottom w:w="0" w:type="dxa"/>
            <w:right w:w="108" w:type="dxa"/>
          </w:tblCellMar>
        </w:tblPrEx>
        <w:trPr>
          <w:trHeight w:val="41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项目形象进度</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20"/>
              </w:rPr>
            </w:pPr>
          </w:p>
        </w:tc>
      </w:tr>
      <w:tr>
        <w:tblPrEx>
          <w:tblCellMar>
            <w:top w:w="0" w:type="dxa"/>
            <w:left w:w="108" w:type="dxa"/>
            <w:bottom w:w="0" w:type="dxa"/>
            <w:right w:w="108" w:type="dxa"/>
          </w:tblCellMar>
        </w:tblPrEx>
        <w:trPr>
          <w:trHeight w:val="410"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项目存在问题</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20"/>
              </w:rPr>
            </w:pPr>
          </w:p>
        </w:tc>
      </w:tr>
      <w:tr>
        <w:tblPrEx>
          <w:tblCellMar>
            <w:top w:w="0" w:type="dxa"/>
            <w:left w:w="108" w:type="dxa"/>
            <w:bottom w:w="0" w:type="dxa"/>
            <w:right w:w="108" w:type="dxa"/>
          </w:tblCellMar>
        </w:tblPrEx>
        <w:trPr>
          <w:trHeight w:val="420"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项目总投资</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固定资产投资</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固定资产</w:t>
            </w:r>
            <w:r>
              <w:rPr>
                <w:rFonts w:hint="eastAsia" w:ascii="宋体" w:hAnsi="宋体"/>
                <w:kern w:val="0"/>
                <w:sz w:val="20"/>
              </w:rPr>
              <w:br w:type="textWrapping"/>
            </w:r>
            <w:r>
              <w:rPr>
                <w:rFonts w:hint="eastAsia" w:ascii="宋体" w:hAnsi="宋体"/>
                <w:kern w:val="0"/>
                <w:sz w:val="20"/>
              </w:rPr>
              <w:t>投资构成</w:t>
            </w: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银行贷款</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利用外资</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2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用外汇</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铺底流动资金</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0"/>
              </w:rPr>
            </w:pP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企业自筹</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其它资金</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新增销售收入</w:t>
            </w:r>
            <w:r>
              <w:rPr>
                <w:rFonts w:hint="eastAsia" w:ascii="宋体" w:hAnsi="宋体"/>
                <w:kern w:val="0"/>
                <w:sz w:val="20"/>
              </w:rPr>
              <w:br w:type="textWrapping"/>
            </w:r>
            <w:r>
              <w:rPr>
                <w:rFonts w:hint="eastAsia" w:ascii="宋体" w:hAnsi="宋体"/>
                <w:kern w:val="0"/>
                <w:sz w:val="20"/>
              </w:rPr>
              <w:t>（计划）</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新增利润</w:t>
            </w:r>
            <w:r>
              <w:rPr>
                <w:rFonts w:hint="eastAsia" w:ascii="宋体" w:hAnsi="宋体"/>
                <w:kern w:val="0"/>
                <w:sz w:val="20"/>
              </w:rPr>
              <w:br w:type="textWrapping"/>
            </w:r>
            <w:r>
              <w:rPr>
                <w:rFonts w:hint="eastAsia" w:ascii="宋体" w:hAnsi="宋体"/>
                <w:kern w:val="0"/>
                <w:sz w:val="20"/>
              </w:rPr>
              <w:t>（计划）</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新增税金</w:t>
            </w:r>
            <w:r>
              <w:rPr>
                <w:rFonts w:hint="eastAsia" w:ascii="宋体" w:hAnsi="宋体"/>
                <w:kern w:val="0"/>
                <w:sz w:val="20"/>
              </w:rPr>
              <w:br w:type="textWrapping"/>
            </w:r>
            <w:r>
              <w:rPr>
                <w:rFonts w:hint="eastAsia" w:ascii="宋体" w:hAnsi="宋体"/>
                <w:kern w:val="0"/>
                <w:sz w:val="20"/>
              </w:rPr>
              <w:t>（计划）</w:t>
            </w: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126"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新增创汇</w:t>
            </w:r>
            <w:r>
              <w:rPr>
                <w:rFonts w:hint="eastAsia" w:ascii="宋体" w:hAnsi="宋体"/>
                <w:kern w:val="0"/>
                <w:sz w:val="20"/>
              </w:rPr>
              <w:br w:type="textWrapping"/>
            </w:r>
            <w:r>
              <w:rPr>
                <w:rFonts w:hint="eastAsia" w:ascii="宋体" w:hAnsi="宋体"/>
                <w:kern w:val="0"/>
                <w:sz w:val="20"/>
              </w:rPr>
              <w:t>(计划)</w:t>
            </w:r>
          </w:p>
        </w:tc>
        <w:tc>
          <w:tcPr>
            <w:tcW w:w="175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474"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项目计划投产时间</w:t>
            </w:r>
          </w:p>
        </w:tc>
        <w:tc>
          <w:tcPr>
            <w:tcW w:w="171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到上年底</w:t>
            </w:r>
            <w:r>
              <w:rPr>
                <w:rFonts w:hint="eastAsia" w:ascii="宋体" w:hAnsi="宋体"/>
                <w:kern w:val="0"/>
                <w:sz w:val="20"/>
              </w:rPr>
              <w:br w:type="textWrapping"/>
            </w:r>
            <w:r>
              <w:rPr>
                <w:rFonts w:hint="eastAsia" w:ascii="宋体" w:hAnsi="宋体"/>
                <w:kern w:val="0"/>
                <w:sz w:val="20"/>
              </w:rPr>
              <w:t>累计完成投资</w:t>
            </w:r>
          </w:p>
        </w:tc>
        <w:tc>
          <w:tcPr>
            <w:tcW w:w="2872" w:type="dxa"/>
            <w:gridSpan w:val="2"/>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今年计划投资</w:t>
            </w:r>
          </w:p>
        </w:tc>
        <w:tc>
          <w:tcPr>
            <w:tcW w:w="3504" w:type="dxa"/>
            <w:gridSpan w:val="4"/>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p>
        </w:tc>
        <w:tc>
          <w:tcPr>
            <w:tcW w:w="175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截止目前本年实际完成投资</w:t>
            </w:r>
          </w:p>
        </w:tc>
        <w:tc>
          <w:tcPr>
            <w:tcW w:w="3189" w:type="dxa"/>
            <w:gridSpan w:val="2"/>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p>
        </w:tc>
      </w:tr>
      <w:tr>
        <w:tblPrEx>
          <w:tblCellMar>
            <w:top w:w="0" w:type="dxa"/>
            <w:left w:w="108" w:type="dxa"/>
            <w:bottom w:w="0" w:type="dxa"/>
            <w:right w:w="108" w:type="dxa"/>
          </w:tblCellMar>
        </w:tblPrEx>
        <w:trPr>
          <w:trHeight w:val="210" w:hRule="atLeast"/>
          <w:jc w:val="center"/>
        </w:trPr>
        <w:tc>
          <w:tcPr>
            <w:tcW w:w="2399"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项目贷款情况</w:t>
            </w: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贷款银行名称</w:t>
            </w:r>
          </w:p>
        </w:tc>
        <w:tc>
          <w:tcPr>
            <w:tcW w:w="118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银行意见</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到位贷款额</w:t>
            </w:r>
          </w:p>
        </w:tc>
      </w:tr>
      <w:tr>
        <w:tblPrEx>
          <w:tblCellMar>
            <w:top w:w="0" w:type="dxa"/>
            <w:left w:w="108" w:type="dxa"/>
            <w:bottom w:w="0" w:type="dxa"/>
            <w:right w:w="108" w:type="dxa"/>
          </w:tblCellMar>
        </w:tblPrEx>
        <w:trPr>
          <w:trHeight w:val="21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0"/>
              </w:rPr>
            </w:pP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r>
    </w:tbl>
    <w:p>
      <w:pPr>
        <w:widowControl/>
        <w:spacing w:line="400" w:lineRule="exact"/>
        <w:rPr>
          <w:rFonts w:hint="eastAsia" w:ascii="方正小标宋简体" w:hAnsi="方正小标宋简体" w:eastAsia="方正小标宋简体" w:cs="方正小标宋简体"/>
          <w:kern w:val="0"/>
          <w:sz w:val="44"/>
          <w:szCs w:val="44"/>
          <w:lang w:eastAsia="zh-CN"/>
        </w:rPr>
      </w:pPr>
      <w:r>
        <w:rPr>
          <w:rFonts w:hint="eastAsia" w:ascii="仿宋_GB2312" w:hAnsi="仿宋_GB2312" w:eastAsia="仿宋_GB2312" w:cs="仿宋_GB2312"/>
          <w:b/>
          <w:bCs/>
          <w:spacing w:val="-20"/>
          <w:sz w:val="32"/>
        </w:rPr>
        <w:br w:type="page"/>
      </w:r>
    </w:p>
    <w:p>
      <w:pPr>
        <w:widowControl/>
        <w:spacing w:line="400" w:lineRule="exact"/>
        <w:rPr>
          <w:rFonts w:ascii="黑体" w:hAnsi="黑体" w:eastAsia="黑体" w:cs="仿宋_GB2312"/>
          <w:bCs/>
          <w:spacing w:val="-20"/>
          <w:sz w:val="32"/>
        </w:rPr>
      </w:pPr>
      <w:r>
        <w:rPr>
          <w:rFonts w:hint="eastAsia" w:ascii="黑体" w:hAnsi="黑体" w:eastAsia="黑体" w:cs="仿宋_GB2312"/>
          <w:bCs/>
          <w:spacing w:val="-20"/>
          <w:sz w:val="32"/>
        </w:rPr>
        <w:t>附件7</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企业基本情况表</w:t>
      </w:r>
    </w:p>
    <w:tbl>
      <w:tblPr>
        <w:tblStyle w:val="9"/>
        <w:tblW w:w="14223" w:type="dxa"/>
        <w:jc w:val="center"/>
        <w:tblLayout w:type="fixed"/>
        <w:tblCellMar>
          <w:top w:w="0" w:type="dxa"/>
          <w:left w:w="108" w:type="dxa"/>
          <w:bottom w:w="0" w:type="dxa"/>
          <w:right w:w="108" w:type="dxa"/>
        </w:tblCellMar>
      </w:tblPr>
      <w:tblGrid>
        <w:gridCol w:w="2600"/>
        <w:gridCol w:w="3057"/>
        <w:gridCol w:w="2393"/>
        <w:gridCol w:w="1941"/>
        <w:gridCol w:w="1176"/>
        <w:gridCol w:w="1440"/>
        <w:gridCol w:w="1616"/>
      </w:tblGrid>
      <w:tr>
        <w:tblPrEx>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2393" w:type="dxa"/>
            <w:tcBorders>
              <w:top w:val="nil"/>
              <w:left w:val="nil"/>
              <w:bottom w:val="nil"/>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1941" w:type="dxa"/>
            <w:tcBorders>
              <w:top w:val="nil"/>
              <w:left w:val="nil"/>
              <w:bottom w:val="nil"/>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nil"/>
            </w:tcBorders>
            <w:shd w:val="clear" w:color="auto" w:fill="FFFFFF"/>
            <w:noWrap w:val="0"/>
            <w:vAlign w:val="bottom"/>
          </w:tcPr>
          <w:p>
            <w:pPr>
              <w:widowControl/>
              <w:jc w:val="right"/>
              <w:rPr>
                <w:rFonts w:ascii="宋体" w:hAnsi="宋体"/>
                <w:kern w:val="0"/>
                <w:sz w:val="18"/>
              </w:rPr>
            </w:pPr>
            <w:r>
              <w:rPr>
                <w:rFonts w:hint="eastAsia" w:ascii="宋体" w:hAnsi="宋体"/>
                <w:kern w:val="0"/>
                <w:sz w:val="18"/>
              </w:rPr>
              <w:t>单位：万元</w:t>
            </w:r>
          </w:p>
        </w:tc>
      </w:tr>
      <w:tr>
        <w:tblPrEx>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企业名称</w:t>
            </w:r>
          </w:p>
        </w:tc>
        <w:tc>
          <w:tcPr>
            <w:tcW w:w="3057" w:type="dxa"/>
            <w:tcBorders>
              <w:top w:val="nil"/>
              <w:left w:val="nil"/>
              <w:bottom w:val="single" w:color="auto" w:sz="4" w:space="0"/>
              <w:right w:val="single" w:color="auto" w:sz="4" w:space="0"/>
            </w:tcBorders>
            <w:shd w:val="clear" w:color="auto" w:fill="FFFFFF"/>
            <w:noWrap w:val="0"/>
            <w:vAlign w:val="center"/>
          </w:tcPr>
          <w:p>
            <w:pPr>
              <w:widowControl/>
              <w:rPr>
                <w:rFonts w:ascii="宋体" w:hAnsi="宋体"/>
                <w:kern w:val="0"/>
                <w:sz w:val="18"/>
              </w:rPr>
            </w:pPr>
          </w:p>
        </w:tc>
        <w:tc>
          <w:tcPr>
            <w:tcW w:w="2393"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所属行业</w:t>
            </w:r>
          </w:p>
        </w:tc>
        <w:tc>
          <w:tcPr>
            <w:tcW w:w="194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企业法定代表人</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企业地址</w:t>
            </w:r>
          </w:p>
        </w:tc>
        <w:tc>
          <w:tcPr>
            <w:tcW w:w="3057" w:type="dxa"/>
            <w:tcBorders>
              <w:top w:val="nil"/>
              <w:left w:val="nil"/>
              <w:bottom w:val="single" w:color="auto" w:sz="4" w:space="0"/>
              <w:right w:val="single" w:color="auto" w:sz="4" w:space="0"/>
            </w:tcBorders>
            <w:shd w:val="clear" w:color="auto" w:fill="FFFFFF"/>
            <w:noWrap w:val="0"/>
            <w:vAlign w:val="center"/>
          </w:tcPr>
          <w:p>
            <w:pPr>
              <w:rPr>
                <w:rFonts w:ascii="宋体" w:hAnsi="宋体"/>
                <w:sz w:val="18"/>
                <w:szCs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隶属关系</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联系电话</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工商登记注册类型</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开户银行信用等级</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有无国家认定的技术中心</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企业总资产</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企业净资产</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职工人数（人）</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资产负债率</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银行贷款余额</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其中：中长期贷款余额</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子公司及分公司</w:t>
            </w:r>
            <w:r>
              <w:rPr>
                <w:rFonts w:hint="eastAsia" w:ascii="宋体" w:hAnsi="宋体"/>
                <w:kern w:val="0"/>
                <w:sz w:val="18"/>
              </w:rPr>
              <w:br w:type="textWrapping"/>
            </w:r>
            <w:r>
              <w:rPr>
                <w:rFonts w:hint="eastAsia" w:ascii="宋体" w:hAnsi="宋体"/>
                <w:kern w:val="0"/>
                <w:sz w:val="18"/>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p>
        </w:tc>
      </w:tr>
      <w:tr>
        <w:tblPrEx>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pPr>
              <w:widowControl/>
              <w:ind w:firstLine="1104" w:firstLineChars="600"/>
              <w:jc w:val="left"/>
              <w:rPr>
                <w:rFonts w:ascii="宋体" w:hAnsi="宋体"/>
                <w:kern w:val="0"/>
                <w:sz w:val="18"/>
              </w:rPr>
            </w:pPr>
            <w:r>
              <w:rPr>
                <w:rFonts w:hint="eastAsia" w:ascii="宋体" w:hAnsi="宋体"/>
                <w:kern w:val="0"/>
                <w:sz w:val="18"/>
              </w:rPr>
              <w:t>上年经营状况</w:t>
            </w:r>
            <w:r>
              <w:rPr>
                <w:rFonts w:hint="eastAsia" w:ascii="宋体" w:hAnsi="宋体"/>
                <w:kern w:val="0"/>
                <w:sz w:val="18"/>
              </w:rPr>
              <w:br w:type="textWrapping"/>
            </w:r>
            <w:r>
              <w:rPr>
                <w:rFonts w:hint="eastAsia" w:ascii="宋体" w:hAnsi="宋体"/>
                <w:kern w:val="0"/>
                <w:sz w:val="18"/>
              </w:rPr>
              <w:t>主要产品</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生产能力</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年生产量</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产销率</w:t>
            </w:r>
          </w:p>
        </w:tc>
        <w:tc>
          <w:tcPr>
            <w:tcW w:w="1176" w:type="dxa"/>
            <w:tcBorders>
              <w:top w:val="nil"/>
              <w:left w:val="nil"/>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国内市场</w:t>
            </w:r>
            <w:r>
              <w:rPr>
                <w:rFonts w:hint="eastAsia" w:ascii="宋体" w:hAnsi="宋体"/>
                <w:kern w:val="0"/>
                <w:sz w:val="18"/>
              </w:rPr>
              <w:br w:type="textWrapping"/>
            </w:r>
            <w:r>
              <w:rPr>
                <w:rFonts w:hint="eastAsia" w:ascii="宋体" w:hAnsi="宋体"/>
                <w:kern w:val="0"/>
                <w:sz w:val="18"/>
              </w:rPr>
              <w:t>占有率</w:t>
            </w:r>
          </w:p>
        </w:tc>
        <w:tc>
          <w:tcPr>
            <w:tcW w:w="1440" w:type="dxa"/>
            <w:tcBorders>
              <w:top w:val="nil"/>
              <w:left w:val="nil"/>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省内市场</w:t>
            </w:r>
            <w:r>
              <w:rPr>
                <w:rFonts w:hint="eastAsia" w:ascii="宋体" w:hAnsi="宋体"/>
                <w:kern w:val="0"/>
                <w:sz w:val="18"/>
              </w:rPr>
              <w:br w:type="textWrapping"/>
            </w:r>
            <w:r>
              <w:rPr>
                <w:rFonts w:hint="eastAsia" w:ascii="宋体" w:hAnsi="宋体"/>
                <w:kern w:val="0"/>
                <w:sz w:val="18"/>
              </w:rPr>
              <w:t>占有率</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出口量</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rPr>
                <w:rFonts w:ascii="宋体" w:hAnsi="宋体"/>
                <w:kern w:val="0"/>
                <w:sz w:val="18"/>
              </w:rPr>
            </w:pP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pPr>
              <w:widowControl/>
              <w:ind w:firstLine="1104" w:firstLineChars="600"/>
              <w:jc w:val="left"/>
              <w:rPr>
                <w:rFonts w:ascii="宋体" w:hAnsi="宋体"/>
                <w:kern w:val="0"/>
                <w:sz w:val="18"/>
              </w:rPr>
            </w:pPr>
            <w:r>
              <w:rPr>
                <w:rFonts w:hint="eastAsia" w:ascii="宋体" w:hAnsi="宋体"/>
                <w:kern w:val="0"/>
                <w:sz w:val="18"/>
              </w:rPr>
              <w:t>企业经营状况</w:t>
            </w:r>
            <w:r>
              <w:rPr>
                <w:rFonts w:hint="eastAsia" w:ascii="宋体" w:hAnsi="宋体"/>
                <w:kern w:val="0"/>
                <w:sz w:val="18"/>
              </w:rPr>
              <w:br w:type="textWrapping"/>
            </w:r>
            <w:r>
              <w:rPr>
                <w:rFonts w:hint="eastAsia" w:ascii="宋体" w:hAnsi="宋体"/>
                <w:kern w:val="0"/>
                <w:sz w:val="18"/>
              </w:rPr>
              <w:t>年度</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销售收入</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利润</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税金</w:t>
            </w:r>
          </w:p>
        </w:tc>
        <w:tc>
          <w:tcPr>
            <w:tcW w:w="4232" w:type="dxa"/>
            <w:gridSpan w:val="3"/>
            <w:tcBorders>
              <w:top w:val="single" w:color="auto" w:sz="4" w:space="0"/>
              <w:left w:val="nil"/>
              <w:bottom w:val="nil"/>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出口创汇</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w:t>
            </w:r>
            <w:r>
              <w:rPr>
                <w:rFonts w:hint="eastAsia" w:ascii="宋体" w:hAnsi="宋体"/>
                <w:kern w:val="0"/>
                <w:sz w:val="18"/>
                <w:lang w:val="en-US" w:eastAsia="zh-CN"/>
              </w:rPr>
              <w:t>18</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201</w:t>
            </w:r>
            <w:r>
              <w:rPr>
                <w:rFonts w:hint="eastAsia" w:ascii="宋体" w:hAnsi="宋体"/>
                <w:kern w:val="0"/>
                <w:sz w:val="18"/>
                <w:lang w:val="en-US" w:eastAsia="zh-CN"/>
              </w:rPr>
              <w:t>9</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w:t>
            </w:r>
            <w:r>
              <w:rPr>
                <w:rFonts w:hint="eastAsia" w:ascii="宋体" w:hAnsi="宋体"/>
                <w:kern w:val="0"/>
                <w:sz w:val="18"/>
                <w:lang w:val="en-US" w:eastAsia="zh-CN"/>
              </w:rPr>
              <w:t>20</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bl>
    <w:p>
      <w:pPr>
        <w:pStyle w:val="4"/>
        <w:sectPr>
          <w:pgSz w:w="16838" w:h="11905" w:orient="landscape"/>
          <w:pgMar w:top="1587" w:right="1134" w:bottom="1587" w:left="1134" w:header="850" w:footer="992" w:gutter="0"/>
          <w:pgNumType w:fmt="numberInDash"/>
          <w:cols w:space="0" w:num="1"/>
          <w:rtlGutter w:val="0"/>
          <w:docGrid w:type="linesAndChars" w:linePitch="321" w:charSpace="847"/>
        </w:sectPr>
      </w:pPr>
    </w:p>
    <w:p>
      <w:pPr>
        <w:spacing w:line="600" w:lineRule="exact"/>
        <w:rPr>
          <w:rFonts w:ascii="黑体" w:hAnsi="黑体" w:eastAsia="黑体" w:cs="黑体"/>
          <w:color w:val="0C0C0C"/>
          <w:sz w:val="32"/>
          <w:szCs w:val="32"/>
        </w:rPr>
      </w:pPr>
      <w:r>
        <w:rPr>
          <w:rFonts w:hint="eastAsia" w:ascii="黑体" w:hAnsi="黑体" w:eastAsia="黑体" w:cs="黑体"/>
          <w:color w:val="0C0C0C"/>
          <w:sz w:val="32"/>
          <w:szCs w:val="32"/>
        </w:rPr>
        <w:t>附件8</w:t>
      </w:r>
    </w:p>
    <w:p>
      <w:pPr>
        <w:spacing w:line="600" w:lineRule="exact"/>
        <w:jc w:val="center"/>
        <w:rPr>
          <w:rFonts w:ascii="方正小标宋简体" w:hAnsi="方正小标宋简体" w:eastAsia="方正小标宋简体" w:cs="方正小标宋简体"/>
          <w:color w:val="0C0C0C"/>
          <w:sz w:val="44"/>
          <w:szCs w:val="44"/>
        </w:rPr>
      </w:pP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医药制造业园区主要指标情况表</w:t>
      </w:r>
    </w:p>
    <w:tbl>
      <w:tblPr>
        <w:tblStyle w:val="9"/>
        <w:tblpPr w:leftFromText="180" w:rightFromText="180" w:vertAnchor="text" w:horzAnchor="page" w:tblpX="1823" w:tblpY="252"/>
        <w:tblOverlap w:val="never"/>
        <w:tblW w:w="0" w:type="auto"/>
        <w:tblInd w:w="0" w:type="dxa"/>
        <w:tblLayout w:type="fixed"/>
        <w:tblCellMar>
          <w:top w:w="0" w:type="dxa"/>
          <w:left w:w="108" w:type="dxa"/>
          <w:bottom w:w="0" w:type="dxa"/>
          <w:right w:w="108" w:type="dxa"/>
        </w:tblCellMar>
      </w:tblPr>
      <w:tblGrid>
        <w:gridCol w:w="545"/>
        <w:gridCol w:w="2819"/>
        <w:gridCol w:w="1326"/>
        <w:gridCol w:w="2183"/>
        <w:gridCol w:w="1788"/>
      </w:tblGrid>
      <w:tr>
        <w:tblPrEx>
          <w:tblCellMar>
            <w:top w:w="0" w:type="dxa"/>
            <w:left w:w="108" w:type="dxa"/>
            <w:bottom w:w="0" w:type="dxa"/>
            <w:right w:w="108" w:type="dxa"/>
          </w:tblCellMar>
        </w:tblPrEx>
        <w:trPr>
          <w:trHeight w:val="600" w:hRule="atLeast"/>
        </w:trPr>
        <w:tc>
          <w:tcPr>
            <w:tcW w:w="545" w:type="dxa"/>
            <w:tcBorders>
              <w:top w:val="single" w:color="auto" w:sz="6" w:space="0"/>
              <w:left w:val="single" w:color="auto" w:sz="6" w:space="0"/>
              <w:right w:val="single" w:color="auto" w:sz="6" w:space="0"/>
            </w:tcBorders>
            <w:noWrap w:val="0"/>
            <w:vAlign w:val="center"/>
          </w:tcPr>
          <w:p>
            <w:pPr>
              <w:autoSpaceDE w:val="0"/>
              <w:autoSpaceDN w:val="0"/>
              <w:jc w:val="center"/>
              <w:rPr>
                <w:rFonts w:ascii="黑体" w:hAnsi="黑体" w:eastAsia="黑体"/>
                <w:b/>
                <w:color w:val="0C0C0C"/>
                <w:sz w:val="24"/>
                <w:szCs w:val="24"/>
              </w:rPr>
            </w:pPr>
            <w:r>
              <w:rPr>
                <w:rFonts w:hint="eastAsia" w:ascii="黑体" w:hAnsi="黑体" w:eastAsia="黑体"/>
                <w:b/>
                <w:color w:val="0C0C0C"/>
                <w:sz w:val="24"/>
                <w:szCs w:val="24"/>
              </w:rPr>
              <w:t>序号</w:t>
            </w:r>
          </w:p>
        </w:tc>
        <w:tc>
          <w:tcPr>
            <w:tcW w:w="2819" w:type="dxa"/>
            <w:tcBorders>
              <w:top w:val="single" w:color="auto" w:sz="6" w:space="0"/>
              <w:left w:val="single" w:color="auto" w:sz="6" w:space="0"/>
              <w:right w:val="single" w:color="auto" w:sz="6" w:space="0"/>
            </w:tcBorders>
            <w:noWrap w:val="0"/>
            <w:vAlign w:val="center"/>
          </w:tcPr>
          <w:p>
            <w:pPr>
              <w:autoSpaceDE w:val="0"/>
              <w:autoSpaceDN w:val="0"/>
              <w:jc w:val="center"/>
              <w:rPr>
                <w:rFonts w:ascii="黑体" w:hAnsi="黑体" w:eastAsia="黑体"/>
                <w:b/>
                <w:color w:val="0C0C0C"/>
                <w:sz w:val="24"/>
                <w:szCs w:val="24"/>
              </w:rPr>
            </w:pPr>
            <w:r>
              <w:rPr>
                <w:rFonts w:hint="eastAsia" w:ascii="黑体" w:hAnsi="黑体" w:eastAsia="黑体"/>
                <w:b/>
                <w:color w:val="0C0C0C"/>
                <w:sz w:val="24"/>
                <w:szCs w:val="24"/>
              </w:rPr>
              <w:t>项目</w:t>
            </w:r>
          </w:p>
        </w:tc>
        <w:tc>
          <w:tcPr>
            <w:tcW w:w="1326" w:type="dxa"/>
            <w:tcBorders>
              <w:top w:val="single" w:color="auto" w:sz="6" w:space="0"/>
              <w:left w:val="single" w:color="auto" w:sz="6" w:space="0"/>
              <w:right w:val="single" w:color="auto" w:sz="6" w:space="0"/>
            </w:tcBorders>
            <w:noWrap w:val="0"/>
            <w:vAlign w:val="center"/>
          </w:tcPr>
          <w:p>
            <w:pPr>
              <w:autoSpaceDE w:val="0"/>
              <w:autoSpaceDN w:val="0"/>
              <w:jc w:val="center"/>
              <w:rPr>
                <w:rFonts w:ascii="黑体" w:hAnsi="黑体" w:eastAsia="黑体"/>
                <w:b/>
                <w:color w:val="0C0C0C"/>
                <w:sz w:val="24"/>
                <w:szCs w:val="24"/>
              </w:rPr>
            </w:pPr>
            <w:r>
              <w:rPr>
                <w:rFonts w:hint="eastAsia" w:ascii="黑体" w:hAnsi="黑体" w:eastAsia="黑体"/>
                <w:b/>
                <w:color w:val="0C0C0C"/>
                <w:sz w:val="24"/>
                <w:szCs w:val="24"/>
              </w:rPr>
              <w:t>单位</w:t>
            </w:r>
          </w:p>
        </w:tc>
        <w:tc>
          <w:tcPr>
            <w:tcW w:w="2183" w:type="dxa"/>
            <w:tcBorders>
              <w:top w:val="single" w:color="auto" w:sz="6" w:space="0"/>
              <w:left w:val="single" w:color="auto" w:sz="6" w:space="0"/>
              <w:right w:val="single" w:color="auto" w:sz="6" w:space="0"/>
            </w:tcBorders>
            <w:noWrap w:val="0"/>
            <w:vAlign w:val="center"/>
          </w:tcPr>
          <w:p>
            <w:pPr>
              <w:autoSpaceDE w:val="0"/>
              <w:autoSpaceDN w:val="0"/>
              <w:jc w:val="center"/>
              <w:rPr>
                <w:rFonts w:ascii="黑体" w:hAnsi="黑体" w:eastAsia="黑体"/>
                <w:b/>
                <w:color w:val="0C0C0C"/>
                <w:sz w:val="24"/>
                <w:szCs w:val="24"/>
              </w:rPr>
            </w:pPr>
            <w:r>
              <w:rPr>
                <w:rFonts w:hint="eastAsia" w:ascii="黑体" w:hAnsi="黑体" w:eastAsia="黑体"/>
                <w:b/>
                <w:color w:val="0C0C0C"/>
                <w:sz w:val="24"/>
                <w:szCs w:val="24"/>
              </w:rPr>
              <w:t>2019年（累计）</w:t>
            </w: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黑体" w:hAnsi="黑体" w:eastAsia="黑体"/>
                <w:b/>
                <w:color w:val="0C0C0C"/>
                <w:sz w:val="24"/>
                <w:szCs w:val="24"/>
              </w:rPr>
            </w:pPr>
            <w:r>
              <w:rPr>
                <w:rFonts w:hint="eastAsia" w:ascii="黑体" w:hAnsi="黑体" w:eastAsia="黑体"/>
                <w:b/>
                <w:color w:val="0C0C0C"/>
                <w:sz w:val="24"/>
                <w:szCs w:val="24"/>
              </w:rPr>
              <w:t>备注</w:t>
            </w:r>
          </w:p>
        </w:tc>
      </w:tr>
      <w:tr>
        <w:tblPrEx>
          <w:tblCellMar>
            <w:top w:w="0" w:type="dxa"/>
            <w:left w:w="108" w:type="dxa"/>
            <w:bottom w:w="0" w:type="dxa"/>
            <w:right w:w="108" w:type="dxa"/>
          </w:tblCellMar>
        </w:tblPrEx>
        <w:trPr>
          <w:trHeight w:val="430"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总产值</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hAnsi="宋体"/>
                <w:color w:val="0C0C0C"/>
                <w:sz w:val="16"/>
              </w:rPr>
              <w:t>2000万元规上企业</w:t>
            </w:r>
          </w:p>
        </w:tc>
      </w:tr>
      <w:tr>
        <w:tblPrEx>
          <w:tblCellMar>
            <w:top w:w="0" w:type="dxa"/>
            <w:left w:w="108" w:type="dxa"/>
            <w:bottom w:w="0" w:type="dxa"/>
            <w:right w:w="108" w:type="dxa"/>
          </w:tblCellMar>
        </w:tblPrEx>
        <w:trPr>
          <w:trHeight w:val="430" w:hRule="atLeast"/>
        </w:trPr>
        <w:tc>
          <w:tcPr>
            <w:tcW w:w="54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2</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进出口总额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hAnsi="宋体"/>
                <w:color w:val="0C0C0C"/>
                <w:sz w:val="16"/>
              </w:rPr>
              <w:t>同上</w:t>
            </w:r>
          </w:p>
        </w:tc>
      </w:tr>
      <w:tr>
        <w:tblPrEx>
          <w:tblCellMar>
            <w:top w:w="0" w:type="dxa"/>
            <w:left w:w="108" w:type="dxa"/>
            <w:bottom w:w="0" w:type="dxa"/>
            <w:right w:w="108" w:type="dxa"/>
          </w:tblCellMar>
        </w:tblPrEx>
        <w:trPr>
          <w:trHeight w:val="430" w:hRule="atLeast"/>
        </w:trPr>
        <w:tc>
          <w:tcPr>
            <w:tcW w:w="545" w:type="dxa"/>
            <w:vMerge w:val="continue"/>
            <w:tcBorders>
              <w:left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其中：出口总额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color w:val="0C0C0C"/>
                <w:sz w:val="16"/>
              </w:rPr>
              <w:t>同上</w:t>
            </w:r>
          </w:p>
        </w:tc>
      </w:tr>
      <w:tr>
        <w:tblPrEx>
          <w:tblCellMar>
            <w:top w:w="0" w:type="dxa"/>
            <w:left w:w="108" w:type="dxa"/>
            <w:bottom w:w="0" w:type="dxa"/>
            <w:right w:w="108" w:type="dxa"/>
          </w:tblCellMar>
        </w:tblPrEx>
        <w:trPr>
          <w:trHeight w:val="430" w:hRule="atLeast"/>
        </w:trPr>
        <w:tc>
          <w:tcPr>
            <w:tcW w:w="54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进口总额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hAnsi="宋体"/>
                <w:color w:val="0C0C0C"/>
                <w:sz w:val="16"/>
              </w:rPr>
              <w:t>同上</w:t>
            </w:r>
          </w:p>
        </w:tc>
      </w:tr>
      <w:tr>
        <w:tblPrEx>
          <w:tblCellMar>
            <w:top w:w="0" w:type="dxa"/>
            <w:left w:w="108" w:type="dxa"/>
            <w:bottom w:w="0" w:type="dxa"/>
            <w:right w:w="108" w:type="dxa"/>
          </w:tblCellMar>
        </w:tblPrEx>
        <w:trPr>
          <w:trHeight w:val="430"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3</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实际上缴税金总额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hAnsi="宋体"/>
                <w:color w:val="0C0C0C"/>
                <w:sz w:val="16"/>
              </w:rPr>
              <w:t>同上</w:t>
            </w:r>
          </w:p>
        </w:tc>
      </w:tr>
      <w:tr>
        <w:tblPrEx>
          <w:tblCellMar>
            <w:top w:w="0" w:type="dxa"/>
            <w:left w:w="108" w:type="dxa"/>
            <w:bottom w:w="0" w:type="dxa"/>
            <w:right w:w="108" w:type="dxa"/>
          </w:tblCellMar>
        </w:tblPrEx>
        <w:trPr>
          <w:trHeight w:val="430" w:hRule="atLeast"/>
        </w:trPr>
        <w:tc>
          <w:tcPr>
            <w:tcW w:w="54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4</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固定资产投资</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500万元及以上</w:t>
            </w:r>
          </w:p>
        </w:tc>
      </w:tr>
      <w:tr>
        <w:tblPrEx>
          <w:tblCellMar>
            <w:top w:w="0" w:type="dxa"/>
            <w:left w:w="108" w:type="dxa"/>
            <w:bottom w:w="0" w:type="dxa"/>
            <w:right w:w="108" w:type="dxa"/>
          </w:tblCellMar>
        </w:tblPrEx>
        <w:trPr>
          <w:trHeight w:val="430" w:hRule="atLeast"/>
        </w:trPr>
        <w:tc>
          <w:tcPr>
            <w:tcW w:w="545" w:type="dxa"/>
            <w:vMerge w:val="continue"/>
            <w:tcBorders>
              <w:left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其中：基础设施投资</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30" w:hRule="atLeast"/>
        </w:trPr>
        <w:tc>
          <w:tcPr>
            <w:tcW w:w="54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992" w:firstLineChars="40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工业投资</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00"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5</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园区规模以上工业企业户数</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hAnsi="宋体"/>
                <w:color w:val="0C0C0C"/>
                <w:sz w:val="16"/>
              </w:rPr>
              <w:t>期末时点数</w:t>
            </w:r>
          </w:p>
        </w:tc>
      </w:tr>
      <w:tr>
        <w:tblPrEx>
          <w:tblCellMar>
            <w:top w:w="0" w:type="dxa"/>
            <w:left w:w="108" w:type="dxa"/>
            <w:bottom w:w="0" w:type="dxa"/>
            <w:right w:w="108" w:type="dxa"/>
          </w:tblCellMar>
        </w:tblPrEx>
        <w:trPr>
          <w:trHeight w:val="500" w:hRule="atLeast"/>
        </w:trPr>
        <w:tc>
          <w:tcPr>
            <w:tcW w:w="54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6</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园区资产总额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624" w:hRule="atLeast"/>
        </w:trPr>
        <w:tc>
          <w:tcPr>
            <w:tcW w:w="54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目前园区建设政府承担债务</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sz w:val="24"/>
                <w:szCs w:val="24"/>
              </w:rPr>
            </w:pPr>
            <w:r>
              <w:rPr>
                <w:rFonts w:hint="eastAsia" w:ascii="仿宋_GB2312" w:hAnsi="仿宋_GB2312" w:eastAsia="仿宋_GB2312" w:cs="仿宋_GB2312"/>
                <w:sz w:val="24"/>
                <w:szCs w:val="24"/>
              </w:rPr>
              <w:t>园区规划面积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公顷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vMerge w:val="continue"/>
            <w:tcBorders>
              <w:left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sz w:val="24"/>
                <w:szCs w:val="24"/>
              </w:rPr>
            </w:pPr>
            <w:r>
              <w:rPr>
                <w:rFonts w:hint="eastAsia" w:ascii="仿宋_GB2312" w:hAnsi="仿宋_GB2312" w:eastAsia="仿宋_GB2312" w:cs="仿宋_GB2312"/>
                <w:sz w:val="24"/>
                <w:szCs w:val="24"/>
              </w:rPr>
              <w:t>已开发面积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公顷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其中：建筑物占地面积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公顷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仿宋_GB2312" w:eastAsia="仿宋_GB2312" w:cs="仿宋_GB2312"/>
                <w:sz w:val="24"/>
                <w:szCs w:val="24"/>
              </w:rPr>
            </w:pPr>
            <w:r>
              <w:rPr>
                <w:rFonts w:hint="eastAsia" w:ascii="仿宋_GB2312" w:hAnsi="仿宋_GB2312" w:eastAsia="仿宋_GB2312" w:cs="仿宋_GB2312"/>
                <w:sz w:val="24"/>
                <w:szCs w:val="24"/>
              </w:rPr>
              <w:t>已竣工标准厂房面积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万平方米</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期末从业人员</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人</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千企改造企业户数</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数量</w:t>
            </w:r>
          </w:p>
        </w:tc>
      </w:tr>
      <w:tr>
        <w:tblPrEx>
          <w:tblCellMar>
            <w:top w:w="0" w:type="dxa"/>
            <w:left w:w="108" w:type="dxa"/>
            <w:bottom w:w="0" w:type="dxa"/>
            <w:right w:w="108" w:type="dxa"/>
          </w:tblCellMar>
        </w:tblPrEx>
        <w:trPr>
          <w:trHeight w:val="521" w:hRule="atLeast"/>
        </w:trPr>
        <w:tc>
          <w:tcPr>
            <w:tcW w:w="54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其中：龙头企业、高成长性企业(省级认定)</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企业名称</w:t>
            </w:r>
          </w:p>
        </w:tc>
      </w:tr>
    </w:tbl>
    <w:p>
      <w:pPr>
        <w:spacing w:line="560" w:lineRule="exact"/>
        <w:rPr>
          <w:rFonts w:ascii="仿宋_GB2312" w:hAnsi="仿宋_GB2312" w:eastAsia="仿宋_GB2312"/>
          <w:color w:val="0C0C0C"/>
          <w:sz w:val="32"/>
        </w:rPr>
        <w:sectPr>
          <w:pgSz w:w="11905" w:h="16838"/>
          <w:pgMar w:top="1134" w:right="1587" w:bottom="1134" w:left="1587" w:header="850" w:footer="992" w:gutter="0"/>
          <w:pgNumType w:fmt="numberInDash"/>
          <w:cols w:space="0" w:num="1"/>
          <w:rtlGutter w:val="0"/>
          <w:docGrid w:type="linesAndChars" w:linePitch="321" w:charSpace="1694"/>
        </w:sectPr>
      </w:pPr>
    </w:p>
    <w:p>
      <w:pPr>
        <w:spacing w:line="500" w:lineRule="exact"/>
        <w:rPr>
          <w:rFonts w:ascii="黑体" w:hAnsi="黑体" w:eastAsia="黑体" w:cs="黑体"/>
          <w:color w:val="0C0C0C"/>
          <w:sz w:val="32"/>
          <w:szCs w:val="32"/>
        </w:rPr>
      </w:pPr>
      <w:r>
        <w:rPr>
          <w:rFonts w:hint="eastAsia" w:ascii="黑体" w:hAnsi="黑体" w:eastAsia="黑体" w:cs="黑体"/>
          <w:color w:val="0C0C0C"/>
          <w:sz w:val="32"/>
          <w:szCs w:val="32"/>
        </w:rPr>
        <w:t>附件9</w:t>
      </w:r>
    </w:p>
    <w:p>
      <w:pPr>
        <w:spacing w:line="500" w:lineRule="exact"/>
        <w:jc w:val="center"/>
        <w:rPr>
          <w:rFonts w:ascii="方正小标宋简体" w:hAnsi="方正小标宋简体" w:eastAsia="方正小标宋简体" w:cs="方正小标宋简体"/>
          <w:color w:val="0C0C0C"/>
          <w:sz w:val="11"/>
          <w:szCs w:val="11"/>
        </w:rPr>
      </w:pPr>
    </w:p>
    <w:p>
      <w:pPr>
        <w:spacing w:line="5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技术创新项目申请表</w:t>
      </w:r>
    </w:p>
    <w:p>
      <w:pPr>
        <w:spacing w:line="600" w:lineRule="exact"/>
        <w:rPr>
          <w:sz w:val="22"/>
        </w:rPr>
      </w:pPr>
    </w:p>
    <w:p>
      <w:pPr>
        <w:rPr>
          <w:szCs w:val="21"/>
        </w:rPr>
      </w:pPr>
      <w:r>
        <w:rPr>
          <w:rFonts w:hint="eastAsia"/>
          <w:szCs w:val="21"/>
        </w:rPr>
        <w:t>地区名称：          项目填报人：            联系电话：          填报日期：</w:t>
      </w:r>
    </w:p>
    <w:tbl>
      <w:tblPr>
        <w:tblStyle w:val="9"/>
        <w:tblW w:w="9182" w:type="dxa"/>
        <w:tblInd w:w="-137" w:type="dxa"/>
        <w:tblLayout w:type="fixed"/>
        <w:tblCellMar>
          <w:top w:w="0" w:type="dxa"/>
          <w:left w:w="0" w:type="dxa"/>
          <w:bottom w:w="0" w:type="dxa"/>
          <w:right w:w="0" w:type="dxa"/>
        </w:tblCellMar>
      </w:tblPr>
      <w:tblGrid>
        <w:gridCol w:w="1217"/>
        <w:gridCol w:w="705"/>
        <w:gridCol w:w="15"/>
        <w:gridCol w:w="360"/>
        <w:gridCol w:w="900"/>
        <w:gridCol w:w="360"/>
        <w:gridCol w:w="150"/>
        <w:gridCol w:w="1110"/>
        <w:gridCol w:w="365"/>
        <w:gridCol w:w="715"/>
        <w:gridCol w:w="180"/>
        <w:gridCol w:w="790"/>
        <w:gridCol w:w="221"/>
        <w:gridCol w:w="249"/>
        <w:gridCol w:w="602"/>
        <w:gridCol w:w="503"/>
        <w:gridCol w:w="740"/>
      </w:tblGrid>
      <w:tr>
        <w:tblPrEx>
          <w:tblCellMar>
            <w:top w:w="0" w:type="dxa"/>
            <w:left w:w="0" w:type="dxa"/>
            <w:bottom w:w="0" w:type="dxa"/>
            <w:right w:w="0" w:type="dxa"/>
          </w:tblCellMar>
        </w:tblPrEx>
        <w:trPr>
          <w:trHeight w:val="98" w:hRule="atLeast"/>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_GB2312" w:hAnsi="宋体" w:eastAsia="仿宋_GB2312"/>
                <w:sz w:val="24"/>
                <w:szCs w:val="24"/>
              </w:rPr>
            </w:pPr>
            <w:r>
              <w:rPr>
                <w:rFonts w:hint="eastAsia" w:ascii="仿宋_GB2312" w:hAnsi="宋体" w:eastAsia="仿宋_GB2312"/>
                <w:sz w:val="24"/>
                <w:szCs w:val="24"/>
              </w:rPr>
              <w:t>项目类型</w:t>
            </w:r>
          </w:p>
        </w:tc>
        <w:tc>
          <w:tcPr>
            <w:tcW w:w="7245" w:type="dxa"/>
            <w:gridSpan w:val="14"/>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仿宋_GB2312" w:hAnsi="宋体" w:eastAsia="仿宋_GB2312"/>
                <w:sz w:val="24"/>
                <w:szCs w:val="24"/>
              </w:rPr>
            </w:pPr>
            <w:r>
              <w:rPr>
                <w:rFonts w:hint="eastAsia" w:ascii="仿宋_GB2312" w:hAnsi="宋体" w:eastAsia="仿宋_GB2312"/>
                <w:sz w:val="24"/>
                <w:szCs w:val="24"/>
              </w:rPr>
              <w:t>□省技术创新 □重大科技成果产业化 □创新能力建设 □质量提升 □品牌培育</w:t>
            </w:r>
          </w:p>
        </w:tc>
      </w:tr>
      <w:tr>
        <w:tblPrEx>
          <w:tblCellMar>
            <w:top w:w="0" w:type="dxa"/>
            <w:left w:w="0" w:type="dxa"/>
            <w:bottom w:w="0" w:type="dxa"/>
            <w:right w:w="0" w:type="dxa"/>
          </w:tblCellMar>
        </w:tblPrEx>
        <w:trPr>
          <w:trHeight w:val="607" w:hRule="atLeast"/>
        </w:trPr>
        <w:tc>
          <w:tcPr>
            <w:tcW w:w="9182" w:type="dxa"/>
            <w:gridSpan w:val="17"/>
            <w:tcBorders>
              <w:top w:val="single" w:color="auto" w:sz="4" w:space="0"/>
              <w:left w:val="single" w:color="auto" w:sz="4" w:space="0"/>
              <w:bottom w:val="single" w:color="auto" w:sz="4" w:space="0"/>
              <w:right w:val="single" w:color="auto" w:sz="4" w:space="0"/>
            </w:tcBorders>
            <w:noWrap w:val="0"/>
            <w:vAlign w:val="center"/>
          </w:tcPr>
          <w:p>
            <w:pPr>
              <w:ind w:right="-313" w:rightChars="-144" w:firstLine="101" w:firstLineChars="47"/>
              <w:rPr>
                <w:rFonts w:ascii="黑体" w:hAnsi="黑体" w:eastAsia="黑体"/>
                <w:szCs w:val="21"/>
              </w:rPr>
            </w:pPr>
            <w:r>
              <w:rPr>
                <w:rFonts w:hint="eastAsia" w:ascii="黑体" w:hAnsi="黑体" w:eastAsia="黑体"/>
                <w:szCs w:val="21"/>
              </w:rPr>
              <w:t>一、企业基本情况</w:t>
            </w:r>
          </w:p>
        </w:tc>
      </w:tr>
      <w:tr>
        <w:tblPrEx>
          <w:tblCellMar>
            <w:top w:w="0" w:type="dxa"/>
            <w:left w:w="0" w:type="dxa"/>
            <w:bottom w:w="0" w:type="dxa"/>
            <w:right w:w="0" w:type="dxa"/>
          </w:tblCellMar>
        </w:tblPrEx>
        <w:trPr>
          <w:trHeight w:val="627" w:hRule="atLeast"/>
        </w:trPr>
        <w:tc>
          <w:tcPr>
            <w:tcW w:w="1922" w:type="dxa"/>
            <w:gridSpan w:val="2"/>
            <w:tcBorders>
              <w:top w:val="single" w:color="auto" w:sz="4" w:space="0"/>
              <w:left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eastAsia="仿宋_GB2312"/>
                <w:sz w:val="24"/>
                <w:szCs w:val="24"/>
              </w:rPr>
              <w:t>承担单位</w:t>
            </w:r>
          </w:p>
        </w:tc>
        <w:tc>
          <w:tcPr>
            <w:tcW w:w="7260" w:type="dxa"/>
            <w:gridSpan w:val="15"/>
            <w:tcBorders>
              <w:top w:val="single" w:color="auto" w:sz="4" w:space="0"/>
              <w:left w:val="nil"/>
              <w:right w:val="single" w:color="000000" w:sz="4" w:space="0"/>
            </w:tcBorders>
            <w:noWrap w:val="0"/>
            <w:vAlign w:val="center"/>
          </w:tcPr>
          <w:p>
            <w:pPr>
              <w:ind w:right="-313" w:rightChars="-144"/>
              <w:rPr>
                <w:rFonts w:ascii="仿宋_GB2312" w:hAnsi="宋体" w:eastAsia="仿宋_GB2312"/>
                <w:sz w:val="24"/>
                <w:szCs w:val="24"/>
              </w:rPr>
            </w:pPr>
            <w:r>
              <w:rPr>
                <w:rFonts w:hint="eastAsia" w:ascii="仿宋_GB2312" w:eastAsia="仿宋_GB2312"/>
                <w:sz w:val="24"/>
                <w:szCs w:val="24"/>
              </w:rPr>
              <w:t>　</w:t>
            </w:r>
          </w:p>
        </w:tc>
      </w:tr>
      <w:tr>
        <w:tblPrEx>
          <w:tblCellMar>
            <w:top w:w="0" w:type="dxa"/>
            <w:left w:w="0" w:type="dxa"/>
            <w:bottom w:w="0" w:type="dxa"/>
            <w:right w:w="0" w:type="dxa"/>
          </w:tblCellMar>
        </w:tblPrEx>
        <w:trPr>
          <w:trHeight w:val="464" w:hRule="atLeast"/>
        </w:trPr>
        <w:tc>
          <w:tcPr>
            <w:tcW w:w="19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详细地址</w:t>
            </w:r>
          </w:p>
        </w:tc>
        <w:tc>
          <w:tcPr>
            <w:tcW w:w="7260" w:type="dxa"/>
            <w:gridSpan w:val="15"/>
            <w:tcBorders>
              <w:top w:val="single" w:color="auto" w:sz="4" w:space="0"/>
              <w:left w:val="nil"/>
              <w:bottom w:val="single" w:color="auto" w:sz="4" w:space="0"/>
              <w:right w:val="single" w:color="000000" w:sz="4" w:space="0"/>
            </w:tcBorders>
            <w:noWrap w:val="0"/>
            <w:vAlign w:val="center"/>
          </w:tcPr>
          <w:p>
            <w:pPr>
              <w:ind w:right="-313" w:rightChars="-144"/>
              <w:rPr>
                <w:rFonts w:ascii="仿宋_GB2312" w:eastAsia="仿宋_GB2312"/>
                <w:sz w:val="24"/>
                <w:szCs w:val="24"/>
              </w:rPr>
            </w:pPr>
          </w:p>
        </w:tc>
      </w:tr>
      <w:tr>
        <w:tblPrEx>
          <w:tblCellMar>
            <w:top w:w="0" w:type="dxa"/>
            <w:left w:w="0" w:type="dxa"/>
            <w:bottom w:w="0" w:type="dxa"/>
            <w:right w:w="0" w:type="dxa"/>
          </w:tblCellMar>
        </w:tblPrEx>
        <w:trPr>
          <w:trHeight w:val="1080" w:hRule="atLeast"/>
        </w:trPr>
        <w:tc>
          <w:tcPr>
            <w:tcW w:w="19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sz w:val="24"/>
                <w:szCs w:val="24"/>
              </w:rPr>
              <w:t>所属县区（中央企业及省属企业不填）</w:t>
            </w:r>
          </w:p>
        </w:tc>
        <w:tc>
          <w:tcPr>
            <w:tcW w:w="1785" w:type="dxa"/>
            <w:gridSpan w:val="5"/>
            <w:tcBorders>
              <w:top w:val="single" w:color="auto" w:sz="4" w:space="0"/>
              <w:left w:val="nil"/>
              <w:bottom w:val="single" w:color="auto" w:sz="4" w:space="0"/>
              <w:right w:val="single" w:color="auto" w:sz="4" w:space="0"/>
            </w:tcBorders>
            <w:noWrap w:val="0"/>
            <w:vAlign w:val="center"/>
          </w:tcPr>
          <w:p>
            <w:pPr>
              <w:ind w:right="-313" w:rightChars="-144"/>
              <w:rPr>
                <w:rFonts w:ascii="仿宋_GB2312" w:hAnsi="宋体" w:eastAsia="仿宋_GB2312"/>
                <w:sz w:val="24"/>
                <w:szCs w:val="24"/>
              </w:rPr>
            </w:pPr>
            <w:r>
              <w:rPr>
                <w:rFonts w:hint="eastAsia" w:ascii="仿宋_GB2312" w:eastAsia="仿宋_GB2312"/>
                <w:sz w:val="24"/>
                <w:szCs w:val="24"/>
              </w:rPr>
              <w:t>　</w:t>
            </w:r>
          </w:p>
        </w:tc>
        <w:tc>
          <w:tcPr>
            <w:tcW w:w="1475" w:type="dxa"/>
            <w:gridSpan w:val="2"/>
            <w:tcBorders>
              <w:top w:val="single" w:color="auto" w:sz="4" w:space="0"/>
              <w:left w:val="nil"/>
              <w:bottom w:val="single" w:color="auto" w:sz="4" w:space="0"/>
              <w:right w:val="single" w:color="auto" w:sz="4" w:space="0"/>
            </w:tcBorders>
            <w:noWrap w:val="0"/>
            <w:vAlign w:val="center"/>
          </w:tcPr>
          <w:p>
            <w:pPr>
              <w:ind w:right="-313" w:rightChars="-144" w:firstLine="248" w:firstLineChars="100"/>
              <w:rPr>
                <w:rFonts w:ascii="仿宋_GB2312" w:hAnsi="宋体" w:eastAsia="仿宋_GB2312"/>
                <w:sz w:val="24"/>
                <w:szCs w:val="24"/>
              </w:rPr>
            </w:pPr>
            <w:r>
              <w:rPr>
                <w:rFonts w:hint="eastAsia" w:ascii="仿宋_GB2312" w:hAnsi="宋体" w:eastAsia="仿宋_GB2312"/>
                <w:sz w:val="24"/>
                <w:szCs w:val="24"/>
              </w:rPr>
              <w:t>所属园区</w:t>
            </w:r>
          </w:p>
          <w:p>
            <w:pPr>
              <w:ind w:right="-313" w:rightChars="-144" w:firstLine="248" w:firstLineChars="100"/>
              <w:rPr>
                <w:rFonts w:ascii="仿宋_GB2312" w:hAnsi="宋体" w:eastAsia="仿宋_GB2312"/>
                <w:sz w:val="24"/>
                <w:szCs w:val="24"/>
              </w:rPr>
            </w:pPr>
            <w:r>
              <w:rPr>
                <w:rFonts w:hint="eastAsia" w:ascii="仿宋_GB2312" w:hAnsi="宋体" w:eastAsia="仿宋_GB2312"/>
                <w:sz w:val="24"/>
                <w:szCs w:val="24"/>
              </w:rPr>
              <w:t>(聚集区)</w:t>
            </w:r>
          </w:p>
        </w:tc>
        <w:tc>
          <w:tcPr>
            <w:tcW w:w="1685" w:type="dxa"/>
            <w:gridSpan w:val="3"/>
            <w:tcBorders>
              <w:top w:val="single" w:color="auto" w:sz="4" w:space="0"/>
              <w:left w:val="single" w:color="auto" w:sz="4" w:space="0"/>
              <w:bottom w:val="single" w:color="auto" w:sz="4" w:space="0"/>
              <w:right w:val="single" w:color="auto" w:sz="4" w:space="0"/>
            </w:tcBorders>
            <w:noWrap w:val="0"/>
            <w:vAlign w:val="center"/>
          </w:tcPr>
          <w:p>
            <w:pPr>
              <w:ind w:right="-313" w:rightChars="-144" w:firstLine="124" w:firstLineChars="50"/>
              <w:rPr>
                <w:rFonts w:ascii="仿宋_GB2312" w:hAnsi="宋体" w:eastAsia="仿宋_GB2312"/>
                <w:sz w:val="24"/>
                <w:szCs w:val="24"/>
              </w:rPr>
            </w:pPr>
          </w:p>
        </w:tc>
        <w:tc>
          <w:tcPr>
            <w:tcW w:w="1575" w:type="dxa"/>
            <w:gridSpan w:val="4"/>
            <w:tcBorders>
              <w:top w:val="single" w:color="auto" w:sz="4" w:space="0"/>
              <w:left w:val="single" w:color="auto" w:sz="4" w:space="0"/>
              <w:bottom w:val="single" w:color="auto" w:sz="4" w:space="0"/>
              <w:right w:val="single" w:color="auto" w:sz="4" w:space="0"/>
            </w:tcBorders>
            <w:noWrap w:val="0"/>
            <w:vAlign w:val="center"/>
          </w:tcPr>
          <w:p>
            <w:pPr>
              <w:ind w:right="-313" w:rightChars="-144" w:firstLine="124" w:firstLineChars="50"/>
              <w:rPr>
                <w:rFonts w:ascii="仿宋_GB2312" w:hAnsi="宋体" w:eastAsia="仿宋_GB2312"/>
                <w:sz w:val="24"/>
                <w:szCs w:val="24"/>
              </w:rPr>
            </w:pPr>
            <w:r>
              <w:rPr>
                <w:rFonts w:hint="eastAsia" w:ascii="仿宋_GB2312" w:eastAsia="仿宋_GB2312"/>
                <w:sz w:val="24"/>
                <w:szCs w:val="24"/>
              </w:rPr>
              <w:t>所属行业</w:t>
            </w:r>
          </w:p>
        </w:tc>
        <w:tc>
          <w:tcPr>
            <w:tcW w:w="740" w:type="dxa"/>
            <w:tcBorders>
              <w:top w:val="single" w:color="auto" w:sz="4" w:space="0"/>
              <w:left w:val="single" w:color="auto" w:sz="4" w:space="0"/>
              <w:bottom w:val="single" w:color="auto" w:sz="4" w:space="0"/>
              <w:right w:val="single" w:color="000000" w:sz="4" w:space="0"/>
            </w:tcBorders>
            <w:noWrap w:val="0"/>
            <w:vAlign w:val="center"/>
          </w:tcPr>
          <w:p>
            <w:pPr>
              <w:ind w:right="-313" w:rightChars="-144"/>
              <w:rPr>
                <w:rFonts w:ascii="仿宋_GB2312" w:hAnsi="宋体" w:eastAsia="仿宋_GB2312"/>
                <w:sz w:val="24"/>
                <w:szCs w:val="24"/>
              </w:rPr>
            </w:pPr>
          </w:p>
        </w:tc>
      </w:tr>
      <w:tr>
        <w:tblPrEx>
          <w:tblCellMar>
            <w:top w:w="0" w:type="dxa"/>
            <w:left w:w="0" w:type="dxa"/>
            <w:bottom w:w="0" w:type="dxa"/>
            <w:right w:w="0" w:type="dxa"/>
          </w:tblCellMar>
        </w:tblPrEx>
        <w:trPr>
          <w:trHeight w:val="773" w:hRule="atLeast"/>
        </w:trPr>
        <w:tc>
          <w:tcPr>
            <w:tcW w:w="19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eastAsia="仿宋_GB2312"/>
                <w:sz w:val="24"/>
                <w:szCs w:val="24"/>
              </w:rPr>
              <w:t>企业代码</w:t>
            </w:r>
          </w:p>
        </w:tc>
        <w:tc>
          <w:tcPr>
            <w:tcW w:w="1785" w:type="dxa"/>
            <w:gridSpan w:val="5"/>
            <w:tcBorders>
              <w:top w:val="single" w:color="auto" w:sz="4" w:space="0"/>
              <w:left w:val="nil"/>
              <w:bottom w:val="single" w:color="auto" w:sz="4" w:space="0"/>
              <w:right w:val="single" w:color="000000" w:sz="4" w:space="0"/>
            </w:tcBorders>
            <w:noWrap w:val="0"/>
            <w:vAlign w:val="center"/>
          </w:tcPr>
          <w:p>
            <w:pPr>
              <w:ind w:right="-313" w:rightChars="-144"/>
              <w:rPr>
                <w:rFonts w:ascii="仿宋_GB2312" w:hAnsi="宋体" w:eastAsia="仿宋_GB2312"/>
                <w:sz w:val="24"/>
                <w:szCs w:val="24"/>
              </w:rPr>
            </w:pPr>
            <w:r>
              <w:rPr>
                <w:rFonts w:hint="eastAsia" w:ascii="仿宋_GB2312" w:eastAsia="仿宋_GB2312"/>
                <w:sz w:val="24"/>
                <w:szCs w:val="24"/>
              </w:rPr>
              <w:t>　</w:t>
            </w:r>
          </w:p>
        </w:tc>
        <w:tc>
          <w:tcPr>
            <w:tcW w:w="1475" w:type="dxa"/>
            <w:gridSpan w:val="2"/>
            <w:tcBorders>
              <w:top w:val="nil"/>
              <w:left w:val="nil"/>
              <w:bottom w:val="single" w:color="auto" w:sz="4" w:space="0"/>
              <w:right w:val="single" w:color="auto" w:sz="4" w:space="0"/>
            </w:tcBorders>
            <w:noWrap w:val="0"/>
            <w:vAlign w:val="center"/>
          </w:tcPr>
          <w:p>
            <w:pPr>
              <w:ind w:right="-313" w:rightChars="-144" w:firstLine="248" w:firstLineChars="100"/>
              <w:rPr>
                <w:rFonts w:ascii="仿宋_GB2312" w:hAnsi="宋体" w:eastAsia="仿宋_GB2312"/>
                <w:sz w:val="24"/>
                <w:szCs w:val="24"/>
              </w:rPr>
            </w:pPr>
            <w:r>
              <w:rPr>
                <w:rFonts w:hint="eastAsia" w:ascii="仿宋_GB2312" w:hAnsi="宋体" w:eastAsia="仿宋_GB2312"/>
                <w:sz w:val="24"/>
                <w:szCs w:val="24"/>
              </w:rPr>
              <w:t>法 人 代 表</w:t>
            </w:r>
          </w:p>
        </w:tc>
        <w:tc>
          <w:tcPr>
            <w:tcW w:w="1685" w:type="dxa"/>
            <w:gridSpan w:val="3"/>
            <w:tcBorders>
              <w:top w:val="single" w:color="auto" w:sz="4" w:space="0"/>
              <w:left w:val="nil"/>
              <w:bottom w:val="single" w:color="auto" w:sz="4" w:space="0"/>
              <w:right w:val="single" w:color="auto" w:sz="4" w:space="0"/>
            </w:tcBorders>
            <w:noWrap w:val="0"/>
            <w:vAlign w:val="center"/>
          </w:tcPr>
          <w:p>
            <w:pPr>
              <w:ind w:right="-313" w:rightChars="-144"/>
              <w:rPr>
                <w:rFonts w:ascii="仿宋_GB2312" w:hAnsi="宋体" w:eastAsia="仿宋_GB2312"/>
                <w:sz w:val="24"/>
                <w:szCs w:val="24"/>
              </w:rPr>
            </w:pPr>
            <w:r>
              <w:rPr>
                <w:rFonts w:hint="eastAsia" w:ascii="仿宋_GB2312" w:eastAsia="仿宋_GB2312"/>
                <w:sz w:val="24"/>
                <w:szCs w:val="24"/>
              </w:rPr>
              <w:t>　</w:t>
            </w:r>
          </w:p>
        </w:tc>
        <w:tc>
          <w:tcPr>
            <w:tcW w:w="1575" w:type="dxa"/>
            <w:gridSpan w:val="4"/>
            <w:tcBorders>
              <w:top w:val="single" w:color="auto" w:sz="4" w:space="0"/>
              <w:left w:val="single" w:color="auto" w:sz="4" w:space="0"/>
              <w:bottom w:val="single" w:color="auto" w:sz="4" w:space="0"/>
              <w:right w:val="single" w:color="000000" w:sz="4" w:space="0"/>
            </w:tcBorders>
            <w:noWrap w:val="0"/>
            <w:vAlign w:val="center"/>
          </w:tcPr>
          <w:p>
            <w:pPr>
              <w:ind w:right="-313" w:rightChars="-144" w:firstLine="248" w:firstLineChars="100"/>
              <w:rPr>
                <w:rFonts w:ascii="仿宋_GB2312" w:hAnsi="宋体" w:eastAsia="仿宋_GB2312"/>
                <w:sz w:val="24"/>
                <w:szCs w:val="24"/>
              </w:rPr>
            </w:pPr>
            <w:r>
              <w:rPr>
                <w:rFonts w:hint="eastAsia" w:ascii="仿宋_GB2312" w:eastAsia="仿宋_GB2312"/>
                <w:sz w:val="24"/>
                <w:szCs w:val="24"/>
              </w:rPr>
              <w:t>邮政编码</w:t>
            </w:r>
          </w:p>
        </w:tc>
        <w:tc>
          <w:tcPr>
            <w:tcW w:w="740" w:type="dxa"/>
            <w:tcBorders>
              <w:top w:val="single" w:color="auto" w:sz="4" w:space="0"/>
              <w:left w:val="single" w:color="auto" w:sz="4" w:space="0"/>
              <w:bottom w:val="single" w:color="auto" w:sz="4" w:space="0"/>
              <w:right w:val="single" w:color="000000" w:sz="4" w:space="0"/>
            </w:tcBorders>
            <w:noWrap w:val="0"/>
            <w:vAlign w:val="center"/>
          </w:tcPr>
          <w:p>
            <w:pPr>
              <w:ind w:right="-313" w:rightChars="-144"/>
              <w:rPr>
                <w:rFonts w:ascii="仿宋_GB2312" w:hAnsi="宋体" w:eastAsia="仿宋_GB2312"/>
                <w:sz w:val="24"/>
                <w:szCs w:val="24"/>
              </w:rPr>
            </w:pPr>
          </w:p>
        </w:tc>
      </w:tr>
      <w:tr>
        <w:tblPrEx>
          <w:tblCellMar>
            <w:top w:w="0" w:type="dxa"/>
            <w:left w:w="0" w:type="dxa"/>
            <w:bottom w:w="0" w:type="dxa"/>
            <w:right w:w="0" w:type="dxa"/>
          </w:tblCellMar>
        </w:tblPrEx>
        <w:trPr>
          <w:trHeight w:val="767" w:hRule="atLeast"/>
        </w:trPr>
        <w:tc>
          <w:tcPr>
            <w:tcW w:w="19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eastAsia="仿宋_GB2312"/>
                <w:sz w:val="24"/>
                <w:szCs w:val="24"/>
              </w:rPr>
              <w:t>E-mail</w:t>
            </w:r>
          </w:p>
        </w:tc>
        <w:tc>
          <w:tcPr>
            <w:tcW w:w="1785" w:type="dxa"/>
            <w:gridSpan w:val="5"/>
            <w:tcBorders>
              <w:top w:val="single" w:color="auto" w:sz="4" w:space="0"/>
              <w:left w:val="nil"/>
              <w:bottom w:val="single" w:color="auto" w:sz="4" w:space="0"/>
              <w:right w:val="single" w:color="000000" w:sz="4" w:space="0"/>
            </w:tcBorders>
            <w:noWrap w:val="0"/>
            <w:vAlign w:val="center"/>
          </w:tcPr>
          <w:p>
            <w:pPr>
              <w:ind w:right="-313" w:rightChars="-144"/>
              <w:rPr>
                <w:rFonts w:ascii="仿宋_GB2312" w:hAnsi="宋体" w:eastAsia="仿宋_GB2312"/>
                <w:sz w:val="24"/>
                <w:szCs w:val="24"/>
              </w:rPr>
            </w:pPr>
            <w:r>
              <w:rPr>
                <w:rFonts w:hint="eastAsia" w:ascii="仿宋_GB2312" w:eastAsia="仿宋_GB2312"/>
                <w:sz w:val="24"/>
                <w:szCs w:val="24"/>
              </w:rPr>
              <w:t>　</w:t>
            </w:r>
          </w:p>
        </w:tc>
        <w:tc>
          <w:tcPr>
            <w:tcW w:w="1475" w:type="dxa"/>
            <w:gridSpan w:val="2"/>
            <w:tcBorders>
              <w:top w:val="nil"/>
              <w:left w:val="nil"/>
              <w:bottom w:val="single" w:color="auto" w:sz="4" w:space="0"/>
              <w:right w:val="single" w:color="auto" w:sz="4" w:space="0"/>
            </w:tcBorders>
            <w:noWrap w:val="0"/>
            <w:vAlign w:val="center"/>
          </w:tcPr>
          <w:p>
            <w:pPr>
              <w:ind w:right="-313" w:rightChars="-144" w:firstLine="496" w:firstLineChars="200"/>
              <w:rPr>
                <w:rFonts w:ascii="仿宋_GB2312" w:hAnsi="宋体" w:eastAsia="仿宋_GB2312"/>
                <w:sz w:val="24"/>
                <w:szCs w:val="24"/>
              </w:rPr>
            </w:pPr>
            <w:r>
              <w:rPr>
                <w:rFonts w:hint="eastAsia" w:ascii="仿宋_GB2312" w:hAnsi="宋体" w:eastAsia="仿宋_GB2312"/>
                <w:sz w:val="24"/>
                <w:szCs w:val="24"/>
              </w:rPr>
              <w:t>电 话</w:t>
            </w:r>
          </w:p>
        </w:tc>
        <w:tc>
          <w:tcPr>
            <w:tcW w:w="1685" w:type="dxa"/>
            <w:gridSpan w:val="3"/>
            <w:tcBorders>
              <w:top w:val="single" w:color="auto" w:sz="4" w:space="0"/>
              <w:left w:val="nil"/>
              <w:bottom w:val="single" w:color="auto" w:sz="4" w:space="0"/>
              <w:right w:val="single" w:color="auto" w:sz="4" w:space="0"/>
            </w:tcBorders>
            <w:noWrap w:val="0"/>
            <w:vAlign w:val="center"/>
          </w:tcPr>
          <w:p>
            <w:pPr>
              <w:ind w:right="-313" w:rightChars="-144"/>
              <w:rPr>
                <w:rFonts w:ascii="仿宋_GB2312" w:hAnsi="宋体" w:eastAsia="仿宋_GB2312"/>
                <w:sz w:val="24"/>
                <w:szCs w:val="24"/>
              </w:rPr>
            </w:pPr>
            <w:r>
              <w:rPr>
                <w:rFonts w:hint="eastAsia" w:ascii="仿宋_GB2312" w:eastAsia="仿宋_GB2312"/>
                <w:sz w:val="24"/>
                <w:szCs w:val="24"/>
              </w:rPr>
              <w:t>　</w:t>
            </w:r>
          </w:p>
        </w:tc>
        <w:tc>
          <w:tcPr>
            <w:tcW w:w="1575" w:type="dxa"/>
            <w:gridSpan w:val="4"/>
            <w:tcBorders>
              <w:top w:val="single" w:color="auto" w:sz="4" w:space="0"/>
              <w:left w:val="single" w:color="auto" w:sz="4" w:space="0"/>
              <w:bottom w:val="single" w:color="auto" w:sz="4" w:space="0"/>
              <w:right w:val="single" w:color="000000" w:sz="4" w:space="0"/>
            </w:tcBorders>
            <w:noWrap w:val="0"/>
            <w:vAlign w:val="center"/>
          </w:tcPr>
          <w:p>
            <w:pPr>
              <w:ind w:right="-313" w:rightChars="-144" w:firstLine="496" w:firstLineChars="200"/>
              <w:rPr>
                <w:rFonts w:ascii="仿宋_GB2312" w:hAnsi="宋体" w:eastAsia="仿宋_GB2312"/>
                <w:sz w:val="24"/>
                <w:szCs w:val="24"/>
              </w:rPr>
            </w:pPr>
            <w:r>
              <w:rPr>
                <w:rFonts w:hint="eastAsia" w:ascii="仿宋_GB2312" w:eastAsia="仿宋_GB2312"/>
                <w:sz w:val="24"/>
                <w:szCs w:val="24"/>
              </w:rPr>
              <w:t>传真</w:t>
            </w:r>
          </w:p>
        </w:tc>
        <w:tc>
          <w:tcPr>
            <w:tcW w:w="740" w:type="dxa"/>
            <w:tcBorders>
              <w:top w:val="single" w:color="auto" w:sz="4" w:space="0"/>
              <w:left w:val="single" w:color="auto" w:sz="4" w:space="0"/>
              <w:bottom w:val="single" w:color="auto" w:sz="4" w:space="0"/>
              <w:right w:val="single" w:color="000000" w:sz="4" w:space="0"/>
            </w:tcBorders>
            <w:noWrap w:val="0"/>
            <w:vAlign w:val="center"/>
          </w:tcPr>
          <w:p>
            <w:pPr>
              <w:ind w:right="-313" w:rightChars="-144"/>
              <w:rPr>
                <w:rFonts w:ascii="仿宋_GB2312" w:hAnsi="宋体" w:eastAsia="仿宋_GB2312"/>
                <w:sz w:val="24"/>
                <w:szCs w:val="24"/>
              </w:rPr>
            </w:pPr>
          </w:p>
        </w:tc>
      </w:tr>
      <w:tr>
        <w:tblPrEx>
          <w:tblCellMar>
            <w:top w:w="0" w:type="dxa"/>
            <w:left w:w="0" w:type="dxa"/>
            <w:bottom w:w="0" w:type="dxa"/>
            <w:right w:w="0" w:type="dxa"/>
          </w:tblCellMar>
        </w:tblPrEx>
        <w:trPr>
          <w:trHeight w:val="760" w:hRule="atLeast"/>
        </w:trPr>
        <w:tc>
          <w:tcPr>
            <w:tcW w:w="19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eastAsia="仿宋_GB2312"/>
                <w:sz w:val="24"/>
                <w:szCs w:val="24"/>
              </w:rPr>
              <w:t>信用等级</w:t>
            </w:r>
          </w:p>
        </w:tc>
        <w:tc>
          <w:tcPr>
            <w:tcW w:w="1785" w:type="dxa"/>
            <w:gridSpan w:val="5"/>
            <w:tcBorders>
              <w:top w:val="single" w:color="auto" w:sz="4" w:space="0"/>
              <w:left w:val="nil"/>
              <w:bottom w:val="single" w:color="auto" w:sz="4" w:space="0"/>
              <w:right w:val="single" w:color="000000" w:sz="4" w:space="0"/>
            </w:tcBorders>
            <w:noWrap w:val="0"/>
            <w:vAlign w:val="center"/>
          </w:tcPr>
          <w:p>
            <w:pPr>
              <w:ind w:right="-313" w:rightChars="-144"/>
              <w:rPr>
                <w:rFonts w:ascii="仿宋_GB2312" w:hAnsi="宋体" w:eastAsia="仿宋_GB2312"/>
                <w:sz w:val="24"/>
                <w:szCs w:val="24"/>
              </w:rPr>
            </w:pPr>
            <w:r>
              <w:rPr>
                <w:rFonts w:hint="eastAsia" w:ascii="仿宋_GB2312" w:eastAsia="仿宋_GB2312"/>
                <w:sz w:val="24"/>
                <w:szCs w:val="24"/>
              </w:rPr>
              <w:t>　</w:t>
            </w:r>
          </w:p>
        </w:tc>
        <w:tc>
          <w:tcPr>
            <w:tcW w:w="1475" w:type="dxa"/>
            <w:gridSpan w:val="2"/>
            <w:tcBorders>
              <w:top w:val="nil"/>
              <w:left w:val="nil"/>
              <w:bottom w:val="single" w:color="auto" w:sz="4" w:space="0"/>
              <w:right w:val="single" w:color="auto" w:sz="4" w:space="0"/>
            </w:tcBorders>
            <w:noWrap w:val="0"/>
            <w:vAlign w:val="center"/>
          </w:tcPr>
          <w:p>
            <w:pPr>
              <w:ind w:right="-313" w:rightChars="-144" w:firstLine="248" w:firstLineChars="100"/>
              <w:rPr>
                <w:rFonts w:ascii="仿宋_GB2312" w:hAnsi="宋体" w:eastAsia="仿宋_GB2312"/>
                <w:sz w:val="24"/>
                <w:szCs w:val="24"/>
              </w:rPr>
            </w:pPr>
            <w:r>
              <w:rPr>
                <w:rFonts w:hint="eastAsia" w:ascii="仿宋_GB2312" w:eastAsia="仿宋_GB2312"/>
                <w:sz w:val="24"/>
                <w:szCs w:val="24"/>
              </w:rPr>
              <w:t>经济类型</w:t>
            </w:r>
          </w:p>
        </w:tc>
        <w:tc>
          <w:tcPr>
            <w:tcW w:w="1685" w:type="dxa"/>
            <w:gridSpan w:val="3"/>
            <w:tcBorders>
              <w:top w:val="single" w:color="auto" w:sz="4" w:space="0"/>
              <w:left w:val="nil"/>
              <w:bottom w:val="single" w:color="auto" w:sz="4" w:space="0"/>
              <w:right w:val="single" w:color="auto" w:sz="4" w:space="0"/>
            </w:tcBorders>
            <w:noWrap w:val="0"/>
            <w:vAlign w:val="center"/>
          </w:tcPr>
          <w:p>
            <w:pPr>
              <w:ind w:right="-313" w:rightChars="-144"/>
              <w:rPr>
                <w:rFonts w:ascii="仿宋_GB2312" w:hAnsi="宋体" w:eastAsia="仿宋_GB2312"/>
                <w:sz w:val="24"/>
                <w:szCs w:val="24"/>
              </w:rPr>
            </w:pPr>
            <w:r>
              <w:rPr>
                <w:rFonts w:hint="eastAsia" w:ascii="仿宋_GB2312" w:eastAsia="仿宋_GB2312"/>
                <w:sz w:val="24"/>
                <w:szCs w:val="24"/>
              </w:rPr>
              <w:t>　</w:t>
            </w:r>
          </w:p>
        </w:tc>
        <w:tc>
          <w:tcPr>
            <w:tcW w:w="1575"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是否为省级以上</w:t>
            </w:r>
          </w:p>
          <w:p>
            <w:pPr>
              <w:ind w:right="-313" w:rightChars="-144" w:firstLine="124" w:firstLineChars="50"/>
              <w:rPr>
                <w:rFonts w:ascii="仿宋_GB2312" w:hAnsi="宋体" w:eastAsia="仿宋_GB2312"/>
                <w:sz w:val="24"/>
                <w:szCs w:val="24"/>
              </w:rPr>
            </w:pPr>
            <w:r>
              <w:rPr>
                <w:rFonts w:hint="eastAsia" w:ascii="仿宋_GB2312" w:eastAsia="仿宋_GB2312"/>
                <w:sz w:val="24"/>
                <w:szCs w:val="24"/>
              </w:rPr>
              <w:t>企业技术中心</w:t>
            </w:r>
          </w:p>
        </w:tc>
        <w:tc>
          <w:tcPr>
            <w:tcW w:w="740" w:type="dxa"/>
            <w:tcBorders>
              <w:top w:val="single" w:color="auto" w:sz="4" w:space="0"/>
              <w:left w:val="single" w:color="auto" w:sz="4" w:space="0"/>
              <w:bottom w:val="single" w:color="auto" w:sz="4" w:space="0"/>
              <w:right w:val="single" w:color="000000" w:sz="4" w:space="0"/>
            </w:tcBorders>
            <w:noWrap w:val="0"/>
            <w:vAlign w:val="center"/>
          </w:tcPr>
          <w:p>
            <w:pPr>
              <w:ind w:right="-313" w:rightChars="-144"/>
              <w:rPr>
                <w:rFonts w:ascii="仿宋_GB2312" w:hAnsi="宋体" w:eastAsia="仿宋_GB2312"/>
                <w:sz w:val="24"/>
                <w:szCs w:val="24"/>
              </w:rPr>
            </w:pPr>
          </w:p>
        </w:tc>
      </w:tr>
      <w:tr>
        <w:tblPrEx>
          <w:tblCellMar>
            <w:top w:w="0" w:type="dxa"/>
            <w:left w:w="0" w:type="dxa"/>
            <w:bottom w:w="0" w:type="dxa"/>
            <w:right w:w="0" w:type="dxa"/>
          </w:tblCellMar>
        </w:tblPrEx>
        <w:trPr>
          <w:trHeight w:val="752" w:hRule="atLeast"/>
        </w:trPr>
        <w:tc>
          <w:tcPr>
            <w:tcW w:w="19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资产负债率</w:t>
            </w: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ind w:right="-313" w:rightChars="-144"/>
              <w:rPr>
                <w:rFonts w:ascii="仿宋_GB2312" w:eastAsia="仿宋_GB2312"/>
                <w:sz w:val="24"/>
                <w:szCs w:val="24"/>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ind w:right="-313" w:rightChars="-144" w:firstLine="248" w:firstLineChars="100"/>
              <w:rPr>
                <w:rFonts w:ascii="仿宋_GB2312" w:eastAsia="仿宋_GB2312"/>
                <w:sz w:val="24"/>
                <w:szCs w:val="24"/>
              </w:rPr>
            </w:pPr>
            <w:r>
              <w:rPr>
                <w:rFonts w:hint="eastAsia" w:ascii="仿宋_GB2312" w:eastAsia="仿宋_GB2312"/>
                <w:sz w:val="24"/>
                <w:szCs w:val="24"/>
              </w:rPr>
              <w:t>职工人数</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ind w:right="-313" w:rightChars="-144"/>
              <w:rPr>
                <w:rFonts w:ascii="仿宋_GB2312" w:eastAsia="仿宋_GB2312"/>
                <w:sz w:val="24"/>
                <w:szCs w:val="24"/>
              </w:rPr>
            </w:pP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pPr>
              <w:ind w:right="-313" w:rightChars="-144" w:firstLine="248" w:firstLineChars="100"/>
              <w:rPr>
                <w:rFonts w:ascii="仿宋_GB2312" w:eastAsia="仿宋_GB2312"/>
                <w:sz w:val="24"/>
                <w:szCs w:val="24"/>
              </w:rPr>
            </w:pPr>
            <w:r>
              <w:rPr>
                <w:rFonts w:hint="eastAsia" w:ascii="仿宋_GB2312" w:eastAsia="仿宋_GB2312"/>
                <w:sz w:val="24"/>
                <w:szCs w:val="24"/>
              </w:rPr>
              <w:t>工程技术</w:t>
            </w:r>
          </w:p>
          <w:p>
            <w:pPr>
              <w:ind w:right="-313" w:rightChars="-144" w:firstLine="372" w:firstLineChars="150"/>
              <w:rPr>
                <w:rFonts w:ascii="仿宋_GB2312" w:eastAsia="仿宋_GB2312"/>
                <w:sz w:val="24"/>
                <w:szCs w:val="24"/>
              </w:rPr>
            </w:pPr>
            <w:r>
              <w:rPr>
                <w:rFonts w:hint="eastAsia" w:ascii="仿宋_GB2312" w:eastAsia="仿宋_GB2312"/>
                <w:sz w:val="24"/>
                <w:szCs w:val="24"/>
              </w:rPr>
              <w:t>人员数</w:t>
            </w:r>
          </w:p>
        </w:tc>
        <w:tc>
          <w:tcPr>
            <w:tcW w:w="1845" w:type="dxa"/>
            <w:gridSpan w:val="3"/>
            <w:tcBorders>
              <w:top w:val="single" w:color="auto" w:sz="4" w:space="0"/>
              <w:left w:val="single" w:color="auto" w:sz="4" w:space="0"/>
              <w:bottom w:val="single" w:color="auto" w:sz="4" w:space="0"/>
              <w:right w:val="single" w:color="auto" w:sz="4" w:space="0"/>
            </w:tcBorders>
            <w:noWrap w:val="0"/>
            <w:vAlign w:val="center"/>
          </w:tcPr>
          <w:p>
            <w:pPr>
              <w:ind w:right="-313" w:rightChars="-144"/>
              <w:rPr>
                <w:rFonts w:ascii="仿宋_GB2312" w:eastAsia="仿宋_GB2312"/>
                <w:sz w:val="24"/>
                <w:szCs w:val="24"/>
              </w:rPr>
            </w:pPr>
          </w:p>
        </w:tc>
      </w:tr>
      <w:tr>
        <w:tblPrEx>
          <w:tblCellMar>
            <w:top w:w="0" w:type="dxa"/>
            <w:left w:w="0" w:type="dxa"/>
            <w:bottom w:w="0" w:type="dxa"/>
            <w:right w:w="0" w:type="dxa"/>
          </w:tblCellMar>
        </w:tblPrEx>
        <w:trPr>
          <w:trHeight w:val="553" w:hRule="atLeast"/>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ind w:right="-313" w:rightChars="-144" w:firstLine="248" w:firstLineChars="100"/>
              <w:rPr>
                <w:rFonts w:ascii="仿宋_GB2312" w:hAnsi="宋体" w:eastAsia="仿宋_GB2312"/>
                <w:sz w:val="24"/>
                <w:szCs w:val="24"/>
              </w:rPr>
            </w:pPr>
            <w:r>
              <w:rPr>
                <w:rFonts w:hint="eastAsia" w:ascii="仿宋_GB2312" w:hAnsi="宋体" w:eastAsia="仿宋_GB2312"/>
                <w:sz w:val="24"/>
                <w:szCs w:val="24"/>
              </w:rPr>
              <w:t>企业主导产品</w:t>
            </w:r>
          </w:p>
        </w:tc>
        <w:tc>
          <w:tcPr>
            <w:tcW w:w="7245" w:type="dxa"/>
            <w:gridSpan w:val="14"/>
            <w:tcBorders>
              <w:top w:val="single" w:color="auto" w:sz="4" w:space="0"/>
              <w:left w:val="single" w:color="auto" w:sz="4" w:space="0"/>
              <w:bottom w:val="single" w:color="auto" w:sz="4" w:space="0"/>
              <w:right w:val="single" w:color="auto" w:sz="4" w:space="0"/>
            </w:tcBorders>
            <w:noWrap w:val="0"/>
            <w:vAlign w:val="center"/>
          </w:tcPr>
          <w:p>
            <w:pPr>
              <w:ind w:right="-313" w:rightChars="-144"/>
              <w:rPr>
                <w:rFonts w:ascii="仿宋_GB2312" w:eastAsia="仿宋_GB2312"/>
                <w:sz w:val="24"/>
                <w:szCs w:val="24"/>
              </w:rPr>
            </w:pPr>
          </w:p>
        </w:tc>
      </w:tr>
      <w:tr>
        <w:tblPrEx>
          <w:tblCellMar>
            <w:top w:w="0" w:type="dxa"/>
            <w:left w:w="0" w:type="dxa"/>
            <w:bottom w:w="0" w:type="dxa"/>
            <w:right w:w="0" w:type="dxa"/>
          </w:tblCellMar>
        </w:tblPrEx>
        <w:trPr>
          <w:trHeight w:val="772" w:hRule="atLeast"/>
        </w:trPr>
        <w:tc>
          <w:tcPr>
            <w:tcW w:w="9182" w:type="dxa"/>
            <w:gridSpan w:val="17"/>
            <w:tcBorders>
              <w:top w:val="single" w:color="auto" w:sz="4" w:space="0"/>
              <w:left w:val="single" w:color="auto" w:sz="4" w:space="0"/>
              <w:bottom w:val="single" w:color="auto" w:sz="4" w:space="0"/>
              <w:right w:val="single" w:color="auto" w:sz="4" w:space="0"/>
            </w:tcBorders>
            <w:noWrap w:val="0"/>
            <w:vAlign w:val="center"/>
          </w:tcPr>
          <w:p>
            <w:pPr>
              <w:ind w:right="-313" w:rightChars="-144" w:firstLine="101" w:firstLineChars="47"/>
              <w:rPr>
                <w:rFonts w:ascii="黑体" w:hAnsi="黑体" w:eastAsia="黑体"/>
                <w:szCs w:val="21"/>
              </w:rPr>
            </w:pPr>
            <w:r>
              <w:rPr>
                <w:rFonts w:hint="eastAsia" w:ascii="黑体" w:hAnsi="黑体" w:eastAsia="黑体"/>
                <w:szCs w:val="21"/>
              </w:rPr>
              <w:t>二、企业主要经济指标（单位：万元）</w:t>
            </w:r>
          </w:p>
        </w:tc>
      </w:tr>
      <w:tr>
        <w:tblPrEx>
          <w:tblCellMar>
            <w:top w:w="0" w:type="dxa"/>
            <w:left w:w="0" w:type="dxa"/>
            <w:bottom w:w="0" w:type="dxa"/>
            <w:right w:w="0" w:type="dxa"/>
          </w:tblCellMar>
        </w:tblPrEx>
        <w:trPr>
          <w:trHeight w:val="156"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szCs w:val="21"/>
              </w:rPr>
            </w:pPr>
            <w:r>
              <w:rPr>
                <w:rFonts w:hint="eastAsia" w:ascii="仿宋_GB2312" w:hAnsi="黑体" w:eastAsia="仿宋_GB2312"/>
                <w:szCs w:val="21"/>
              </w:rPr>
              <w:t>年度</w:t>
            </w:r>
          </w:p>
        </w:tc>
        <w:tc>
          <w:tcPr>
            <w:tcW w:w="1080" w:type="dxa"/>
            <w:gridSpan w:val="3"/>
            <w:tcBorders>
              <w:top w:val="nil"/>
              <w:left w:val="nil"/>
              <w:bottom w:val="single" w:color="auto" w:sz="4" w:space="0"/>
              <w:right w:val="single" w:color="auto" w:sz="4" w:space="0"/>
            </w:tcBorders>
            <w:noWrap w:val="0"/>
            <w:vAlign w:val="center"/>
          </w:tcPr>
          <w:p>
            <w:pPr>
              <w:ind w:right="-313" w:rightChars="-144" w:firstLine="109" w:firstLineChars="50"/>
              <w:rPr>
                <w:rFonts w:ascii="仿宋_GB2312" w:hAnsi="黑体" w:eastAsia="仿宋_GB2312"/>
                <w:szCs w:val="21"/>
              </w:rPr>
            </w:pPr>
            <w:r>
              <w:rPr>
                <w:rFonts w:hint="eastAsia" w:ascii="仿宋_GB2312" w:hAnsi="黑体" w:eastAsia="仿宋_GB2312"/>
                <w:szCs w:val="21"/>
              </w:rPr>
              <w:t>资产总额</w:t>
            </w:r>
          </w:p>
        </w:tc>
        <w:tc>
          <w:tcPr>
            <w:tcW w:w="1260" w:type="dxa"/>
            <w:gridSpan w:val="2"/>
            <w:tcBorders>
              <w:top w:val="nil"/>
              <w:left w:val="nil"/>
              <w:bottom w:val="single" w:color="auto" w:sz="4" w:space="0"/>
              <w:right w:val="single" w:color="auto" w:sz="4" w:space="0"/>
            </w:tcBorders>
            <w:noWrap w:val="0"/>
            <w:vAlign w:val="center"/>
          </w:tcPr>
          <w:p>
            <w:pPr>
              <w:ind w:right="-313" w:rightChars="-144"/>
              <w:rPr>
                <w:rFonts w:ascii="仿宋_GB2312" w:hAnsi="黑体" w:eastAsia="仿宋_GB2312"/>
                <w:szCs w:val="21"/>
              </w:rPr>
            </w:pPr>
            <w:r>
              <w:rPr>
                <w:rFonts w:hint="eastAsia" w:ascii="仿宋_GB2312" w:hAnsi="黑体" w:eastAsia="仿宋_GB2312"/>
                <w:szCs w:val="21"/>
              </w:rPr>
              <w:t>资产负债率</w:t>
            </w:r>
          </w:p>
          <w:p>
            <w:pPr>
              <w:ind w:right="-313" w:rightChars="-144" w:firstLine="218" w:firstLineChars="100"/>
              <w:rPr>
                <w:rFonts w:ascii="仿宋_GB2312" w:hAnsi="黑体" w:eastAsia="仿宋_GB2312"/>
                <w:szCs w:val="21"/>
              </w:rPr>
            </w:pPr>
            <w:r>
              <w:rPr>
                <w:rFonts w:hint="eastAsia" w:ascii="仿宋_GB2312" w:hAnsi="黑体" w:eastAsia="仿宋_GB2312"/>
                <w:szCs w:val="21"/>
              </w:rPr>
              <w:t>（%）</w:t>
            </w:r>
          </w:p>
        </w:tc>
        <w:tc>
          <w:tcPr>
            <w:tcW w:w="1260" w:type="dxa"/>
            <w:gridSpan w:val="2"/>
            <w:tcBorders>
              <w:top w:val="nil"/>
              <w:left w:val="nil"/>
              <w:bottom w:val="single" w:color="auto" w:sz="4" w:space="0"/>
              <w:right w:val="single" w:color="auto" w:sz="4" w:space="0"/>
            </w:tcBorders>
            <w:noWrap w:val="0"/>
            <w:vAlign w:val="center"/>
          </w:tcPr>
          <w:p>
            <w:pPr>
              <w:ind w:right="-313" w:rightChars="-144" w:firstLine="109" w:firstLineChars="50"/>
              <w:rPr>
                <w:rFonts w:ascii="仿宋_GB2312" w:hAnsi="黑体" w:eastAsia="仿宋_GB2312"/>
                <w:szCs w:val="21"/>
              </w:rPr>
            </w:pPr>
            <w:r>
              <w:rPr>
                <w:rFonts w:hint="eastAsia" w:ascii="仿宋_GB2312" w:hAnsi="黑体" w:eastAsia="仿宋_GB2312"/>
                <w:szCs w:val="21"/>
              </w:rPr>
              <w:t>工业总产值</w:t>
            </w:r>
          </w:p>
        </w:tc>
        <w:tc>
          <w:tcPr>
            <w:tcW w:w="1260" w:type="dxa"/>
            <w:gridSpan w:val="3"/>
            <w:tcBorders>
              <w:top w:val="nil"/>
              <w:left w:val="nil"/>
              <w:bottom w:val="single" w:color="auto" w:sz="4" w:space="0"/>
              <w:right w:val="single" w:color="auto" w:sz="4" w:space="0"/>
            </w:tcBorders>
            <w:noWrap w:val="0"/>
            <w:vAlign w:val="center"/>
          </w:tcPr>
          <w:p>
            <w:pPr>
              <w:ind w:right="-313" w:rightChars="-144" w:firstLine="218" w:firstLineChars="100"/>
              <w:rPr>
                <w:rFonts w:ascii="仿宋_GB2312" w:hAnsi="黑体" w:eastAsia="仿宋_GB2312"/>
                <w:szCs w:val="21"/>
              </w:rPr>
            </w:pPr>
            <w:r>
              <w:rPr>
                <w:rFonts w:hint="eastAsia" w:ascii="仿宋_GB2312" w:hAnsi="黑体" w:eastAsia="仿宋_GB2312"/>
                <w:szCs w:val="21"/>
              </w:rPr>
              <w:t>销售收入</w:t>
            </w:r>
          </w:p>
        </w:tc>
        <w:tc>
          <w:tcPr>
            <w:tcW w:w="1011" w:type="dxa"/>
            <w:gridSpan w:val="2"/>
            <w:tcBorders>
              <w:top w:val="nil"/>
              <w:left w:val="nil"/>
              <w:bottom w:val="single" w:color="auto" w:sz="4" w:space="0"/>
              <w:right w:val="single" w:color="auto" w:sz="4" w:space="0"/>
            </w:tcBorders>
            <w:noWrap w:val="0"/>
            <w:vAlign w:val="center"/>
          </w:tcPr>
          <w:p>
            <w:pPr>
              <w:ind w:right="-313" w:rightChars="-144"/>
              <w:rPr>
                <w:rFonts w:ascii="仿宋_GB2312" w:hAnsi="黑体" w:eastAsia="仿宋_GB2312"/>
                <w:szCs w:val="21"/>
              </w:rPr>
            </w:pPr>
            <w:r>
              <w:rPr>
                <w:rFonts w:hint="eastAsia" w:ascii="仿宋_GB2312" w:hAnsi="黑体" w:eastAsia="仿宋_GB2312"/>
                <w:szCs w:val="21"/>
              </w:rPr>
              <w:t>上缴税金</w:t>
            </w:r>
          </w:p>
        </w:tc>
        <w:tc>
          <w:tcPr>
            <w:tcW w:w="851" w:type="dxa"/>
            <w:gridSpan w:val="2"/>
            <w:tcBorders>
              <w:top w:val="nil"/>
              <w:left w:val="nil"/>
              <w:bottom w:val="single" w:color="auto" w:sz="4" w:space="0"/>
              <w:right w:val="single" w:color="auto" w:sz="4" w:space="0"/>
            </w:tcBorders>
            <w:noWrap w:val="0"/>
            <w:vAlign w:val="center"/>
          </w:tcPr>
          <w:p>
            <w:pPr>
              <w:ind w:right="-313" w:rightChars="-144" w:firstLine="218" w:firstLineChars="100"/>
              <w:rPr>
                <w:rFonts w:ascii="仿宋_GB2312" w:hAnsi="黑体" w:eastAsia="仿宋_GB2312"/>
                <w:szCs w:val="21"/>
              </w:rPr>
            </w:pPr>
            <w:r>
              <w:rPr>
                <w:rFonts w:hint="eastAsia" w:ascii="仿宋_GB2312" w:hAnsi="黑体" w:eastAsia="仿宋_GB2312"/>
                <w:szCs w:val="21"/>
              </w:rPr>
              <w:t>利润</w:t>
            </w:r>
          </w:p>
        </w:tc>
        <w:tc>
          <w:tcPr>
            <w:tcW w:w="1243" w:type="dxa"/>
            <w:gridSpan w:val="2"/>
            <w:tcBorders>
              <w:top w:val="nil"/>
              <w:left w:val="nil"/>
              <w:bottom w:val="single" w:color="auto" w:sz="4" w:space="0"/>
              <w:right w:val="single" w:color="auto" w:sz="4" w:space="0"/>
            </w:tcBorders>
            <w:noWrap w:val="0"/>
            <w:vAlign w:val="center"/>
          </w:tcPr>
          <w:p>
            <w:pPr>
              <w:ind w:right="-313" w:rightChars="-144"/>
              <w:rPr>
                <w:rFonts w:ascii="仿宋_GB2312" w:hAnsi="黑体" w:eastAsia="仿宋_GB2312"/>
                <w:szCs w:val="21"/>
              </w:rPr>
            </w:pPr>
            <w:r>
              <w:rPr>
                <w:rFonts w:hint="eastAsia" w:ascii="仿宋_GB2312" w:hAnsi="黑体" w:eastAsia="仿宋_GB2312"/>
                <w:szCs w:val="21"/>
              </w:rPr>
              <w:t>技术开发费</w:t>
            </w:r>
          </w:p>
        </w:tc>
      </w:tr>
      <w:tr>
        <w:tblPrEx>
          <w:tblCellMar>
            <w:top w:w="0" w:type="dxa"/>
            <w:left w:w="0" w:type="dxa"/>
            <w:bottom w:w="0" w:type="dxa"/>
            <w:right w:w="0" w:type="dxa"/>
          </w:tblCellMar>
        </w:tblPrEx>
        <w:trPr>
          <w:trHeight w:val="567" w:hRule="atLeast"/>
        </w:trPr>
        <w:tc>
          <w:tcPr>
            <w:tcW w:w="1217"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p>
        </w:tc>
        <w:tc>
          <w:tcPr>
            <w:tcW w:w="1080" w:type="dxa"/>
            <w:gridSpan w:val="3"/>
            <w:tcBorders>
              <w:top w:val="single" w:color="auto" w:sz="4" w:space="0"/>
              <w:left w:val="nil"/>
              <w:bottom w:val="single" w:color="auto" w:sz="4" w:space="0"/>
              <w:right w:val="single" w:color="auto" w:sz="4" w:space="0"/>
            </w:tcBorders>
            <w:noWrap w:val="0"/>
            <w:vAlign w:val="center"/>
          </w:tcPr>
          <w:p>
            <w:pPr>
              <w:ind w:right="-313" w:rightChars="-144"/>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ind w:right="-313" w:rightChars="-144"/>
              <w:jc w:val="center"/>
              <w:rPr>
                <w:szCs w:val="21"/>
              </w:rPr>
            </w:pPr>
          </w:p>
        </w:tc>
        <w:tc>
          <w:tcPr>
            <w:tcW w:w="1260" w:type="dxa"/>
            <w:gridSpan w:val="2"/>
            <w:tcBorders>
              <w:top w:val="single" w:color="auto" w:sz="4" w:space="0"/>
              <w:left w:val="single" w:color="auto" w:sz="4" w:space="0"/>
              <w:bottom w:val="single" w:color="auto" w:sz="4" w:space="0"/>
              <w:right w:val="single" w:color="000000" w:sz="4" w:space="0"/>
            </w:tcBorders>
            <w:noWrap w:val="0"/>
            <w:vAlign w:val="center"/>
          </w:tcPr>
          <w:p>
            <w:pPr>
              <w:ind w:right="-313" w:rightChars="-144"/>
              <w:jc w:val="center"/>
              <w:rPr>
                <w:szCs w:val="21"/>
              </w:rPr>
            </w:pPr>
          </w:p>
        </w:tc>
        <w:tc>
          <w:tcPr>
            <w:tcW w:w="1260" w:type="dxa"/>
            <w:gridSpan w:val="3"/>
            <w:tcBorders>
              <w:top w:val="single" w:color="auto" w:sz="4" w:space="0"/>
              <w:left w:val="nil"/>
              <w:bottom w:val="single" w:color="auto" w:sz="4" w:space="0"/>
              <w:right w:val="single" w:color="auto" w:sz="4" w:space="0"/>
            </w:tcBorders>
            <w:noWrap w:val="0"/>
            <w:vAlign w:val="center"/>
          </w:tcPr>
          <w:p>
            <w:pPr>
              <w:ind w:right="-313" w:rightChars="-144"/>
              <w:jc w:val="center"/>
              <w:rPr>
                <w:rFonts w:ascii="宋体" w:hAnsi="宋体"/>
                <w:szCs w:val="21"/>
              </w:rPr>
            </w:pPr>
          </w:p>
        </w:tc>
        <w:tc>
          <w:tcPr>
            <w:tcW w:w="1011" w:type="dxa"/>
            <w:gridSpan w:val="2"/>
            <w:tcBorders>
              <w:top w:val="single" w:color="auto" w:sz="4" w:space="0"/>
              <w:left w:val="nil"/>
              <w:bottom w:val="single" w:color="auto" w:sz="4" w:space="0"/>
              <w:right w:val="single" w:color="auto" w:sz="4" w:space="0"/>
            </w:tcBorders>
            <w:noWrap w:val="0"/>
            <w:vAlign w:val="center"/>
          </w:tcPr>
          <w:p>
            <w:pPr>
              <w:ind w:right="-313" w:rightChars="-144"/>
              <w:jc w:val="center"/>
              <w:rPr>
                <w:szCs w:val="21"/>
              </w:rPr>
            </w:pPr>
          </w:p>
        </w:tc>
        <w:tc>
          <w:tcPr>
            <w:tcW w:w="851" w:type="dxa"/>
            <w:gridSpan w:val="2"/>
            <w:tcBorders>
              <w:top w:val="single" w:color="auto" w:sz="4" w:space="0"/>
              <w:left w:val="single" w:color="auto" w:sz="4" w:space="0"/>
              <w:bottom w:val="single" w:color="auto" w:sz="4" w:space="0"/>
              <w:right w:val="single" w:color="000000" w:sz="4" w:space="0"/>
            </w:tcBorders>
            <w:noWrap w:val="0"/>
            <w:vAlign w:val="center"/>
          </w:tcPr>
          <w:p>
            <w:pPr>
              <w:ind w:right="-313" w:rightChars="-144"/>
              <w:jc w:val="center"/>
              <w:rPr>
                <w:rFonts w:ascii="宋体" w:hAnsi="宋体"/>
                <w:szCs w:val="21"/>
              </w:rPr>
            </w:pPr>
          </w:p>
        </w:tc>
        <w:tc>
          <w:tcPr>
            <w:tcW w:w="1243" w:type="dxa"/>
            <w:gridSpan w:val="2"/>
            <w:tcBorders>
              <w:top w:val="nil"/>
              <w:left w:val="nil"/>
              <w:bottom w:val="single" w:color="auto" w:sz="4" w:space="0"/>
              <w:right w:val="single" w:color="auto" w:sz="4" w:space="0"/>
            </w:tcBorders>
            <w:noWrap w:val="0"/>
            <w:vAlign w:val="center"/>
          </w:tcPr>
          <w:p>
            <w:pPr>
              <w:ind w:right="-313" w:rightChars="-144"/>
              <w:jc w:val="center"/>
              <w:rPr>
                <w:szCs w:val="21"/>
              </w:rPr>
            </w:pPr>
          </w:p>
        </w:tc>
      </w:tr>
      <w:tr>
        <w:tblPrEx>
          <w:tblCellMar>
            <w:top w:w="0" w:type="dxa"/>
            <w:left w:w="0" w:type="dxa"/>
            <w:bottom w:w="0" w:type="dxa"/>
            <w:right w:w="0" w:type="dxa"/>
          </w:tblCellMar>
        </w:tblPrEx>
        <w:trPr>
          <w:trHeight w:val="687" w:hRule="atLeast"/>
        </w:trPr>
        <w:tc>
          <w:tcPr>
            <w:tcW w:w="1217" w:type="dxa"/>
            <w:tcBorders>
              <w:top w:val="single" w:color="auto" w:sz="4" w:space="0"/>
              <w:left w:val="single" w:color="auto" w:sz="4" w:space="0"/>
              <w:bottom w:val="single" w:color="auto" w:sz="4" w:space="0"/>
              <w:right w:val="single" w:color="000000" w:sz="4" w:space="0"/>
            </w:tcBorders>
            <w:noWrap w:val="0"/>
            <w:vAlign w:val="center"/>
          </w:tcPr>
          <w:p>
            <w:pPr>
              <w:rPr>
                <w:rFonts w:ascii="仿宋_GB2312" w:eastAsia="仿宋_GB2312"/>
                <w:szCs w:val="21"/>
              </w:rPr>
            </w:pPr>
            <w:r>
              <w:rPr>
                <w:rFonts w:hint="eastAsia" w:ascii="仿宋_GB2312" w:eastAsia="仿宋_GB2312"/>
                <w:szCs w:val="21"/>
              </w:rPr>
              <w:t>　20</w:t>
            </w:r>
            <w:r>
              <w:rPr>
                <w:rFonts w:hint="eastAsia" w:ascii="仿宋_GB2312" w:eastAsia="仿宋_GB2312"/>
                <w:szCs w:val="21"/>
                <w:lang w:val="en-US" w:eastAsia="zh-CN"/>
              </w:rPr>
              <w:t>21</w:t>
            </w:r>
            <w:r>
              <w:rPr>
                <w:rFonts w:hint="eastAsia" w:ascii="仿宋_GB2312" w:eastAsia="仿宋_GB2312"/>
                <w:szCs w:val="21"/>
              </w:rPr>
              <w:t>年</w:t>
            </w:r>
          </w:p>
          <w:p>
            <w:pPr>
              <w:ind w:firstLine="327" w:firstLineChars="150"/>
              <w:rPr>
                <w:rFonts w:ascii="仿宋_GB2312" w:hAnsi="宋体" w:eastAsia="仿宋_GB2312"/>
                <w:szCs w:val="21"/>
              </w:rPr>
            </w:pPr>
            <w:r>
              <w:rPr>
                <w:rFonts w:hint="eastAsia" w:ascii="仿宋_GB2312" w:eastAsia="仿宋_GB2312"/>
                <w:szCs w:val="21"/>
              </w:rPr>
              <w:t>预计</w:t>
            </w:r>
          </w:p>
        </w:tc>
        <w:tc>
          <w:tcPr>
            <w:tcW w:w="1080" w:type="dxa"/>
            <w:gridSpan w:val="3"/>
            <w:tcBorders>
              <w:top w:val="single" w:color="auto" w:sz="4" w:space="0"/>
              <w:left w:val="nil"/>
              <w:bottom w:val="single" w:color="auto" w:sz="4" w:space="0"/>
              <w:right w:val="single" w:color="auto" w:sz="4" w:space="0"/>
            </w:tcBorders>
            <w:noWrap w:val="0"/>
            <w:vAlign w:val="center"/>
          </w:tcPr>
          <w:p>
            <w:pPr>
              <w:ind w:right="-313" w:rightChars="-144"/>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ind w:right="-313" w:rightChars="-144"/>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000000" w:sz="4" w:space="0"/>
            </w:tcBorders>
            <w:noWrap w:val="0"/>
            <w:vAlign w:val="center"/>
          </w:tcPr>
          <w:p>
            <w:pPr>
              <w:ind w:right="-313" w:rightChars="-144"/>
              <w:jc w:val="center"/>
              <w:rPr>
                <w:rFonts w:ascii="宋体" w:hAnsi="宋体"/>
                <w:szCs w:val="21"/>
              </w:rPr>
            </w:pPr>
            <w:r>
              <w:rPr>
                <w:rFonts w:hint="eastAsia"/>
                <w:szCs w:val="21"/>
              </w:rPr>
              <w:t>　</w:t>
            </w:r>
          </w:p>
        </w:tc>
        <w:tc>
          <w:tcPr>
            <w:tcW w:w="1260" w:type="dxa"/>
            <w:gridSpan w:val="3"/>
            <w:tcBorders>
              <w:top w:val="single" w:color="auto" w:sz="4" w:space="0"/>
              <w:left w:val="nil"/>
              <w:bottom w:val="single" w:color="auto" w:sz="4" w:space="0"/>
              <w:right w:val="single" w:color="auto" w:sz="4" w:space="0"/>
            </w:tcBorders>
            <w:noWrap w:val="0"/>
            <w:vAlign w:val="center"/>
          </w:tcPr>
          <w:p>
            <w:pPr>
              <w:ind w:right="-313" w:rightChars="-144"/>
              <w:jc w:val="center"/>
              <w:rPr>
                <w:rFonts w:ascii="宋体" w:hAnsi="宋体"/>
                <w:szCs w:val="21"/>
              </w:rPr>
            </w:pPr>
          </w:p>
        </w:tc>
        <w:tc>
          <w:tcPr>
            <w:tcW w:w="1011" w:type="dxa"/>
            <w:gridSpan w:val="2"/>
            <w:tcBorders>
              <w:top w:val="single" w:color="auto" w:sz="4" w:space="0"/>
              <w:left w:val="nil"/>
              <w:bottom w:val="single" w:color="auto" w:sz="4" w:space="0"/>
              <w:right w:val="single" w:color="auto" w:sz="4" w:space="0"/>
            </w:tcBorders>
            <w:noWrap w:val="0"/>
            <w:vAlign w:val="center"/>
          </w:tcPr>
          <w:p>
            <w:pPr>
              <w:ind w:right="-313" w:rightChars="-144"/>
              <w:jc w:val="center"/>
              <w:rPr>
                <w:rFonts w:ascii="宋体" w:hAnsi="宋体"/>
                <w:szCs w:val="21"/>
              </w:rPr>
            </w:pPr>
            <w:r>
              <w:rPr>
                <w:rFonts w:hint="eastAsia"/>
                <w:szCs w:val="21"/>
              </w:rPr>
              <w:t>　</w:t>
            </w:r>
          </w:p>
        </w:tc>
        <w:tc>
          <w:tcPr>
            <w:tcW w:w="851" w:type="dxa"/>
            <w:gridSpan w:val="2"/>
            <w:tcBorders>
              <w:top w:val="single" w:color="auto" w:sz="4" w:space="0"/>
              <w:left w:val="single" w:color="auto" w:sz="4" w:space="0"/>
              <w:bottom w:val="single" w:color="auto" w:sz="4" w:space="0"/>
              <w:right w:val="single" w:color="000000" w:sz="4" w:space="0"/>
            </w:tcBorders>
            <w:noWrap w:val="0"/>
            <w:vAlign w:val="center"/>
          </w:tcPr>
          <w:p>
            <w:pPr>
              <w:ind w:right="-313" w:rightChars="-144"/>
              <w:jc w:val="center"/>
              <w:rPr>
                <w:rFonts w:ascii="宋体" w:hAnsi="宋体"/>
                <w:szCs w:val="21"/>
              </w:rPr>
            </w:pPr>
          </w:p>
        </w:tc>
        <w:tc>
          <w:tcPr>
            <w:tcW w:w="1243" w:type="dxa"/>
            <w:gridSpan w:val="2"/>
            <w:tcBorders>
              <w:top w:val="nil"/>
              <w:left w:val="nil"/>
              <w:bottom w:val="single" w:color="auto" w:sz="4" w:space="0"/>
              <w:right w:val="single" w:color="auto" w:sz="4" w:space="0"/>
            </w:tcBorders>
            <w:noWrap w:val="0"/>
            <w:vAlign w:val="center"/>
          </w:tcPr>
          <w:p>
            <w:pPr>
              <w:ind w:right="-313" w:rightChars="-144"/>
              <w:jc w:val="center"/>
              <w:rPr>
                <w:rFonts w:ascii="宋体" w:hAnsi="宋体"/>
                <w:szCs w:val="21"/>
              </w:rPr>
            </w:pPr>
            <w:r>
              <w:rPr>
                <w:rFonts w:hint="eastAsia"/>
                <w:szCs w:val="21"/>
              </w:rPr>
              <w:t>　</w:t>
            </w:r>
          </w:p>
        </w:tc>
      </w:tr>
    </w:tbl>
    <w:p>
      <w:pPr>
        <w:rPr>
          <w:szCs w:val="21"/>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附件10</w:t>
      </w:r>
    </w:p>
    <w:p>
      <w:pPr>
        <w:spacing w:line="600" w:lineRule="exact"/>
        <w:jc w:val="center"/>
        <w:rPr>
          <w:rFonts w:ascii="方正小标宋简体" w:hAnsi="方正小标宋简体" w:eastAsia="方正小标宋简体" w:cs="方正小标宋简体"/>
          <w:color w:val="0C0C0C"/>
          <w:sz w:val="44"/>
          <w:szCs w:val="44"/>
        </w:rPr>
      </w:pP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省重点技术创新项目可行性研究报告</w:t>
      </w: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编写提纲</w:t>
      </w:r>
    </w:p>
    <w:p>
      <w:pPr>
        <w:snapToGrid w:val="0"/>
        <w:spacing w:line="600" w:lineRule="exact"/>
        <w:ind w:firstLine="738" w:firstLineChars="225"/>
        <w:rPr>
          <w:rFonts w:ascii="黑体" w:hAnsi="黑体" w:eastAsia="黑体"/>
          <w:sz w:val="32"/>
          <w:szCs w:val="32"/>
        </w:rPr>
      </w:pPr>
    </w:p>
    <w:p>
      <w:pPr>
        <w:snapToGrid w:val="0"/>
        <w:spacing w:line="600" w:lineRule="exact"/>
        <w:ind w:firstLine="738" w:firstLineChars="225"/>
        <w:rPr>
          <w:rFonts w:ascii="黑体" w:hAnsi="黑体" w:eastAsia="黑体"/>
          <w:sz w:val="32"/>
          <w:szCs w:val="32"/>
        </w:rPr>
      </w:pPr>
      <w:r>
        <w:rPr>
          <w:rFonts w:hint="eastAsia" w:ascii="黑体" w:hAnsi="黑体" w:eastAsia="黑体"/>
          <w:sz w:val="32"/>
          <w:szCs w:val="32"/>
        </w:rPr>
        <w:t>一、立项理由</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1.国外相关产品与技术发展的概况，其代表产品、技术和公司。</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2.国内相关产品与技术现状，国内已取得的最新阶段成果和达到的技术水平。</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3.该项目完成后市场需求前景、推广应用领域、达到的技术水平（国内领先、国内先进、国际先进水平等）和产业化程度以及对相关产业发展的带动作用。</w:t>
      </w:r>
    </w:p>
    <w:p>
      <w:pPr>
        <w:snapToGrid w:val="0"/>
        <w:spacing w:line="600" w:lineRule="exact"/>
        <w:ind w:firstLine="738" w:firstLineChars="225"/>
        <w:rPr>
          <w:rFonts w:ascii="黑体" w:hAnsi="黑体" w:eastAsia="黑体"/>
          <w:sz w:val="32"/>
          <w:szCs w:val="32"/>
        </w:rPr>
      </w:pPr>
      <w:r>
        <w:rPr>
          <w:rFonts w:hint="eastAsia" w:ascii="黑体" w:hAnsi="黑体" w:eastAsia="黑体"/>
          <w:sz w:val="32"/>
          <w:szCs w:val="32"/>
        </w:rPr>
        <w:t>二、项目主要内容及实施方案</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1.项目技术特点。</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2.通过项目实施拟解决的关键技术、关键工艺。</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3.实施的具体内容和技术路线。</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4．采取何种方式解决技术难点（自主研发、合作研发、消化吸收等），以及开展的主要工作。</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5.项目进度与完成期限。</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6.与后续产业化的衔接计划。</w:t>
      </w:r>
    </w:p>
    <w:p>
      <w:pPr>
        <w:snapToGrid w:val="0"/>
        <w:spacing w:line="600" w:lineRule="exact"/>
        <w:ind w:firstLine="738" w:firstLineChars="225"/>
        <w:rPr>
          <w:rFonts w:ascii="黑体" w:hAnsi="黑体" w:eastAsia="黑体"/>
          <w:sz w:val="32"/>
          <w:szCs w:val="32"/>
        </w:rPr>
      </w:pPr>
      <w:r>
        <w:rPr>
          <w:rFonts w:hint="eastAsia" w:ascii="黑体" w:hAnsi="黑体" w:eastAsia="黑体"/>
          <w:sz w:val="32"/>
          <w:szCs w:val="32"/>
        </w:rPr>
        <w:t>三、技术经济指标</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1.与现有产品、技术、工艺、装备的对比分析。</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2.拟达到的技术性能指标和参数。</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3.采用的技术标准以及拟形成自主知识产权的的情况。</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4.国产化程度。</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5.经济效益(形成生产能力、成本、市场销售额、利税、创汇、节汇)， 社会效益。</w:t>
      </w:r>
    </w:p>
    <w:p>
      <w:pPr>
        <w:snapToGrid w:val="0"/>
        <w:spacing w:line="600" w:lineRule="exact"/>
        <w:ind w:firstLine="738" w:firstLineChars="225"/>
        <w:rPr>
          <w:rFonts w:ascii="黑体" w:hAnsi="黑体" w:eastAsia="黑体"/>
          <w:sz w:val="32"/>
          <w:szCs w:val="32"/>
        </w:rPr>
      </w:pPr>
      <w:r>
        <w:rPr>
          <w:rFonts w:hint="eastAsia" w:ascii="黑体" w:hAnsi="黑体" w:eastAsia="黑体"/>
          <w:sz w:val="32"/>
          <w:szCs w:val="32"/>
        </w:rPr>
        <w:t>四、项目资金来源及用途</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1.项目总投资与年度资金筹措方案（申请拨款、银行贷款、承担单位自筹资金和其它资金比例情况）。</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2.资金使用计划和资金使用明细表（包括用于购置关键设备和测试仪器，应说明单位、数量等）。</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3.贷款偿还计划（金额、年度和期限）。</w:t>
      </w:r>
    </w:p>
    <w:p>
      <w:pPr>
        <w:snapToGrid w:val="0"/>
        <w:spacing w:line="600" w:lineRule="exact"/>
        <w:ind w:firstLine="738" w:firstLineChars="225"/>
        <w:rPr>
          <w:rFonts w:ascii="黑体" w:hAnsi="黑体" w:eastAsia="黑体"/>
          <w:sz w:val="32"/>
          <w:szCs w:val="32"/>
        </w:rPr>
      </w:pPr>
      <w:r>
        <w:rPr>
          <w:rFonts w:hint="eastAsia" w:ascii="黑体" w:hAnsi="黑体" w:eastAsia="黑体"/>
          <w:sz w:val="32"/>
          <w:szCs w:val="32"/>
        </w:rPr>
        <w:t>五、申报单位财务状况</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1.进行项目财务分析，附申报单位上一个财政年度损益表、现金流量表、资产负债表，及该企业在银行的信用等级。</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2.对于企业已先行投入研发费用及与高校、科研院所、科研服务机构开展产学研费用的，需出示相关合同及财务凭证。</w:t>
      </w:r>
    </w:p>
    <w:p>
      <w:pPr>
        <w:snapToGrid w:val="0"/>
        <w:spacing w:line="600" w:lineRule="exact"/>
        <w:ind w:firstLine="738" w:firstLineChars="225"/>
        <w:rPr>
          <w:rFonts w:ascii="黑体" w:hAnsi="黑体" w:eastAsia="黑体"/>
          <w:sz w:val="32"/>
          <w:szCs w:val="32"/>
        </w:rPr>
      </w:pPr>
      <w:r>
        <w:rPr>
          <w:rFonts w:hint="eastAsia" w:ascii="黑体" w:hAnsi="黑体" w:eastAsia="黑体"/>
          <w:sz w:val="32"/>
          <w:szCs w:val="32"/>
        </w:rPr>
        <w:t>六、申报单位及协作单位概况与项目实施条件</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1.申报单位以及参加协作的企业、研究院所、高等院校等单位的概况。</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2.各自承担的主要工作。</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3.技术力量的人员结构。</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4.完成项目所具备的技术创新条件（技术开发能力、基础管理条件、科技开发人员、筹集资金的能力等）。</w:t>
      </w:r>
    </w:p>
    <w:p>
      <w:pPr>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5.已完成的主要成果。</w:t>
      </w:r>
    </w:p>
    <w:p>
      <w:pPr>
        <w:snapToGrid w:val="0"/>
        <w:spacing w:line="600" w:lineRule="exact"/>
        <w:ind w:firstLine="738" w:firstLineChars="225"/>
        <w:rPr>
          <w:rFonts w:ascii="仿宋_GB2312" w:eastAsia="仿宋_GB2312"/>
          <w:sz w:val="32"/>
        </w:rPr>
      </w:pPr>
      <w:r>
        <w:rPr>
          <w:rFonts w:hint="eastAsia" w:ascii="黑体" w:hAnsi="黑体" w:eastAsia="黑体"/>
          <w:sz w:val="32"/>
          <w:szCs w:val="32"/>
        </w:rPr>
        <w:t>七、其他需要说明的材料</w:t>
      </w:r>
    </w:p>
    <w:p>
      <w:pPr>
        <w:spacing w:line="600" w:lineRule="exact"/>
        <w:rPr>
          <w:rFonts w:ascii="仿宋_GB2312" w:eastAsia="仿宋_GB2312"/>
          <w:sz w:val="32"/>
        </w:rPr>
      </w:pPr>
    </w:p>
    <w:p>
      <w:pPr>
        <w:rPr>
          <w:rFonts w:ascii="仿宋_GB2312" w:eastAsia="仿宋_GB2312"/>
          <w:sz w:val="32"/>
        </w:rPr>
      </w:pPr>
    </w:p>
    <w:p>
      <w:pPr>
        <w:rPr>
          <w:rFonts w:ascii="仿宋_GB2312" w:eastAsia="仿宋_GB2312"/>
          <w:sz w:val="32"/>
        </w:rPr>
      </w:pPr>
    </w:p>
    <w:p>
      <w:pPr>
        <w:pStyle w:val="4"/>
        <w:rPr>
          <w:rFonts w:ascii="仿宋_GB2312" w:eastAsia="仿宋_GB2312"/>
        </w:rPr>
      </w:pPr>
    </w:p>
    <w:p>
      <w:pPr>
        <w:rPr>
          <w:rFonts w:ascii="仿宋_GB2312" w:eastAsia="仿宋_GB2312"/>
          <w:sz w:val="32"/>
        </w:rPr>
      </w:pPr>
    </w:p>
    <w:p>
      <w:pPr>
        <w:pStyle w:val="4"/>
        <w:rPr>
          <w:rFonts w:ascii="仿宋_GB2312" w:eastAsia="仿宋_GB2312"/>
        </w:rPr>
      </w:pPr>
    </w:p>
    <w:p>
      <w:pPr>
        <w:rPr>
          <w:rFonts w:ascii="仿宋_GB2312" w:eastAsia="仿宋_GB2312"/>
          <w:sz w:val="32"/>
        </w:rPr>
      </w:pPr>
    </w:p>
    <w:p>
      <w:pPr>
        <w:pStyle w:val="4"/>
        <w:rPr>
          <w:rFonts w:ascii="仿宋_GB2312" w:eastAsia="仿宋_GB2312"/>
        </w:rPr>
      </w:pPr>
    </w:p>
    <w:p>
      <w:pPr>
        <w:rPr>
          <w:rFonts w:ascii="仿宋_GB2312" w:eastAsia="仿宋_GB2312"/>
          <w:sz w:val="32"/>
        </w:rPr>
      </w:pPr>
    </w:p>
    <w:p>
      <w:pPr>
        <w:pStyle w:val="4"/>
        <w:rPr>
          <w:rFonts w:ascii="仿宋_GB2312" w:eastAsia="仿宋_GB2312"/>
        </w:rPr>
      </w:pPr>
    </w:p>
    <w:p>
      <w:pPr>
        <w:rPr>
          <w:rFonts w:ascii="仿宋_GB2312" w:eastAsia="仿宋_GB2312"/>
          <w:sz w:val="32"/>
        </w:rPr>
      </w:pPr>
    </w:p>
    <w:p>
      <w:pPr>
        <w:pStyle w:val="4"/>
        <w:rPr>
          <w:rFonts w:ascii="仿宋_GB2312" w:eastAsia="仿宋_GB2312"/>
        </w:rPr>
      </w:pPr>
    </w:p>
    <w:p>
      <w:pPr>
        <w:rPr>
          <w:rFonts w:ascii="仿宋_GB2312" w:eastAsia="仿宋_GB2312"/>
          <w:sz w:val="32"/>
        </w:rPr>
      </w:pPr>
    </w:p>
    <w:p>
      <w:pPr>
        <w:rPr>
          <w:rFonts w:ascii="仿宋_GB2312" w:eastAsia="仿宋_GB2312"/>
          <w:sz w:val="32"/>
        </w:rPr>
      </w:pPr>
    </w:p>
    <w:p>
      <w:pPr>
        <w:pStyle w:val="2"/>
        <w:rPr>
          <w:rFonts w:ascii="仿宋_GB2312" w:eastAsia="仿宋_GB2312"/>
          <w:sz w:val="32"/>
        </w:rPr>
      </w:pPr>
    </w:p>
    <w:p>
      <w:pPr>
        <w:spacing w:line="600" w:lineRule="exact"/>
        <w:rPr>
          <w:rFonts w:ascii="黑体" w:hAnsi="黑体" w:eastAsia="黑体"/>
          <w:sz w:val="32"/>
        </w:rPr>
      </w:pPr>
      <w:r>
        <w:rPr>
          <w:rFonts w:hint="eastAsia" w:ascii="黑体" w:hAnsi="黑体" w:eastAsia="黑体"/>
          <w:sz w:val="32"/>
        </w:rPr>
        <w:t>附件11</w:t>
      </w:r>
    </w:p>
    <w:p>
      <w:pPr>
        <w:spacing w:line="600" w:lineRule="exact"/>
        <w:jc w:val="center"/>
        <w:rPr>
          <w:rFonts w:ascii="方正小标宋简体" w:hAnsi="方正小标宋简体" w:eastAsia="方正小标宋简体" w:cs="方正小标宋简体"/>
          <w:color w:val="0C0C0C"/>
          <w:sz w:val="44"/>
          <w:szCs w:val="44"/>
        </w:rPr>
      </w:pP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重大科技成果产业化项目可行性</w:t>
      </w: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研究报告编写提纲</w:t>
      </w:r>
    </w:p>
    <w:p>
      <w:pPr>
        <w:spacing w:line="600" w:lineRule="exact"/>
        <w:jc w:val="center"/>
        <w:rPr>
          <w:rFonts w:ascii="宋体" w:hAnsi="宋体"/>
          <w:sz w:val="44"/>
        </w:rPr>
      </w:pPr>
    </w:p>
    <w:p>
      <w:pPr>
        <w:adjustRightInd w:val="0"/>
        <w:snapToGrid w:val="0"/>
        <w:spacing w:line="600" w:lineRule="exact"/>
        <w:ind w:firstLine="738" w:firstLineChars="225"/>
        <w:rPr>
          <w:rFonts w:ascii="仿宋_GB2312" w:hAnsi="黑体" w:eastAsia="仿宋_GB2312"/>
          <w:sz w:val="32"/>
          <w:szCs w:val="32"/>
        </w:rPr>
      </w:pPr>
      <w:r>
        <w:rPr>
          <w:rFonts w:hint="eastAsia" w:ascii="仿宋_GB2312" w:hAnsi="黑体" w:eastAsia="仿宋_GB2312"/>
          <w:sz w:val="32"/>
          <w:szCs w:val="32"/>
        </w:rPr>
        <w:t>一、项目承担单位的基本情况。</w:t>
      </w:r>
    </w:p>
    <w:p>
      <w:pPr>
        <w:adjustRightInd w:val="0"/>
        <w:snapToGrid w:val="0"/>
        <w:spacing w:line="600" w:lineRule="exact"/>
        <w:ind w:firstLine="738" w:firstLineChars="225"/>
        <w:rPr>
          <w:rFonts w:ascii="仿宋_GB2312" w:hAnsi="黑体" w:eastAsia="仿宋_GB2312"/>
          <w:sz w:val="32"/>
          <w:szCs w:val="32"/>
        </w:rPr>
      </w:pPr>
      <w:r>
        <w:rPr>
          <w:rFonts w:hint="eastAsia" w:ascii="仿宋_GB2312" w:hAnsi="黑体" w:eastAsia="仿宋_GB2312"/>
          <w:sz w:val="32"/>
          <w:szCs w:val="32"/>
        </w:rPr>
        <w:t>二、申报项目的主要内容。</w:t>
      </w:r>
    </w:p>
    <w:p>
      <w:pPr>
        <w:adjustRightInd w:val="0"/>
        <w:snapToGrid w:val="0"/>
        <w:spacing w:line="600" w:lineRule="exact"/>
        <w:ind w:firstLine="738" w:firstLineChars="225"/>
        <w:rPr>
          <w:rFonts w:ascii="仿宋_GB2312" w:hAnsi="黑体" w:eastAsia="仿宋_GB2312"/>
          <w:sz w:val="32"/>
          <w:szCs w:val="32"/>
        </w:rPr>
      </w:pPr>
      <w:r>
        <w:rPr>
          <w:rFonts w:hint="eastAsia" w:ascii="仿宋_GB2312" w:hAnsi="黑体" w:eastAsia="仿宋_GB2312"/>
          <w:sz w:val="32"/>
          <w:szCs w:val="32"/>
        </w:rPr>
        <w:t>三、技术水平与主要特点。</w:t>
      </w:r>
    </w:p>
    <w:p>
      <w:pPr>
        <w:adjustRightInd w:val="0"/>
        <w:snapToGrid w:val="0"/>
        <w:spacing w:line="600" w:lineRule="exact"/>
        <w:ind w:firstLine="738" w:firstLineChars="225"/>
        <w:rPr>
          <w:rFonts w:ascii="仿宋_GB2312" w:hAnsi="黑体" w:eastAsia="仿宋_GB2312"/>
          <w:sz w:val="32"/>
          <w:szCs w:val="32"/>
        </w:rPr>
      </w:pPr>
      <w:r>
        <w:rPr>
          <w:rFonts w:hint="eastAsia" w:ascii="仿宋_GB2312" w:hAnsi="黑体" w:eastAsia="仿宋_GB2312"/>
          <w:sz w:val="32"/>
          <w:szCs w:val="32"/>
        </w:rPr>
        <w:t>四、产业化路线。包括：科技成果的现状（是否通过</w:t>
      </w:r>
    </w:p>
    <w:p>
      <w:pPr>
        <w:adjustRightInd w:val="0"/>
        <w:snapToGrid w:val="0"/>
        <w:spacing w:line="600" w:lineRule="exact"/>
        <w:rPr>
          <w:rFonts w:ascii="仿宋_GB2312" w:hAnsi="黑体" w:eastAsia="仿宋_GB2312"/>
          <w:sz w:val="32"/>
          <w:szCs w:val="32"/>
        </w:rPr>
      </w:pPr>
      <w:r>
        <w:rPr>
          <w:rFonts w:hint="eastAsia" w:ascii="仿宋_GB2312" w:hAnsi="黑体" w:eastAsia="仿宋_GB2312"/>
          <w:sz w:val="32"/>
          <w:szCs w:val="32"/>
        </w:rPr>
        <w:t>小试、中试等，获得哪级鉴定或认定）、实现产业化的各种相关条件分析（技术、工艺、装备、原材料、资金等）、实现产业化的路线分析。</w:t>
      </w:r>
    </w:p>
    <w:p>
      <w:pPr>
        <w:adjustRightInd w:val="0"/>
        <w:snapToGrid w:val="0"/>
        <w:spacing w:line="600" w:lineRule="exact"/>
        <w:ind w:firstLine="738" w:firstLineChars="225"/>
        <w:rPr>
          <w:rFonts w:ascii="仿宋_GB2312" w:hAnsi="黑体" w:eastAsia="仿宋_GB2312"/>
          <w:sz w:val="32"/>
          <w:szCs w:val="32"/>
        </w:rPr>
      </w:pPr>
      <w:r>
        <w:rPr>
          <w:rFonts w:hint="eastAsia" w:ascii="仿宋_GB2312" w:hAnsi="黑体" w:eastAsia="仿宋_GB2312"/>
          <w:sz w:val="32"/>
          <w:szCs w:val="32"/>
        </w:rPr>
        <w:t>五、市场前景分析。</w:t>
      </w:r>
    </w:p>
    <w:p>
      <w:pPr>
        <w:adjustRightInd w:val="0"/>
        <w:snapToGrid w:val="0"/>
        <w:spacing w:line="600" w:lineRule="exact"/>
        <w:ind w:firstLine="738" w:firstLineChars="225"/>
        <w:rPr>
          <w:rFonts w:ascii="仿宋_GB2312" w:hAnsi="黑体" w:eastAsia="仿宋_GB2312"/>
          <w:sz w:val="32"/>
          <w:szCs w:val="32"/>
        </w:rPr>
      </w:pPr>
      <w:r>
        <w:rPr>
          <w:rFonts w:hint="eastAsia" w:ascii="仿宋_GB2312" w:hAnsi="黑体" w:eastAsia="仿宋_GB2312"/>
          <w:sz w:val="32"/>
          <w:szCs w:val="32"/>
        </w:rPr>
        <w:t>六、风险分析及控制（对比分析、预测分析等）。</w:t>
      </w:r>
    </w:p>
    <w:p>
      <w:pPr>
        <w:adjustRightInd w:val="0"/>
        <w:snapToGrid w:val="0"/>
        <w:spacing w:line="600" w:lineRule="exact"/>
        <w:ind w:firstLine="738" w:firstLineChars="225"/>
        <w:rPr>
          <w:rFonts w:ascii="仿宋_GB2312" w:hAnsi="黑体" w:eastAsia="仿宋_GB2312"/>
          <w:sz w:val="32"/>
          <w:szCs w:val="32"/>
        </w:rPr>
      </w:pPr>
      <w:r>
        <w:rPr>
          <w:rFonts w:hint="eastAsia" w:ascii="仿宋_GB2312" w:hAnsi="黑体" w:eastAsia="仿宋_GB2312"/>
          <w:sz w:val="32"/>
          <w:szCs w:val="32"/>
        </w:rPr>
        <w:t>七、现有研发与生产条件。</w:t>
      </w:r>
    </w:p>
    <w:p>
      <w:pPr>
        <w:adjustRightInd w:val="0"/>
        <w:snapToGrid w:val="0"/>
        <w:spacing w:line="600" w:lineRule="exact"/>
        <w:ind w:firstLine="738" w:firstLineChars="225"/>
        <w:rPr>
          <w:rFonts w:ascii="仿宋_GB2312" w:hAnsi="黑体" w:eastAsia="仿宋_GB2312"/>
          <w:sz w:val="32"/>
          <w:szCs w:val="32"/>
        </w:rPr>
      </w:pPr>
      <w:r>
        <w:rPr>
          <w:rFonts w:hint="eastAsia" w:ascii="仿宋_GB2312" w:hAnsi="黑体" w:eastAsia="仿宋_GB2312"/>
          <w:sz w:val="32"/>
          <w:szCs w:val="32"/>
        </w:rPr>
        <w:t>八、社会效益及经济效益分析。</w:t>
      </w:r>
    </w:p>
    <w:p>
      <w:pPr>
        <w:adjustRightInd w:val="0"/>
        <w:snapToGrid w:val="0"/>
        <w:spacing w:line="600" w:lineRule="exact"/>
        <w:ind w:firstLine="738" w:firstLineChars="225"/>
        <w:rPr>
          <w:rFonts w:ascii="仿宋_GB2312" w:hAnsi="黑体" w:eastAsia="仿宋_GB2312"/>
          <w:sz w:val="32"/>
          <w:szCs w:val="32"/>
        </w:rPr>
      </w:pPr>
      <w:r>
        <w:rPr>
          <w:rFonts w:hint="eastAsia" w:ascii="仿宋_GB2312" w:hAnsi="黑体" w:eastAsia="仿宋_GB2312"/>
          <w:sz w:val="32"/>
          <w:szCs w:val="32"/>
        </w:rPr>
        <w:t>九、项目投资规模及资金来源。</w:t>
      </w:r>
    </w:p>
    <w:p>
      <w:pPr>
        <w:adjustRightInd w:val="0"/>
        <w:snapToGrid w:val="0"/>
        <w:spacing w:line="600" w:lineRule="exact"/>
        <w:ind w:firstLine="738" w:firstLineChars="225"/>
        <w:rPr>
          <w:rFonts w:ascii="仿宋_GB2312" w:hAnsi="黑体" w:eastAsia="仿宋_GB2312"/>
          <w:sz w:val="32"/>
          <w:szCs w:val="32"/>
        </w:rPr>
      </w:pPr>
      <w:r>
        <w:rPr>
          <w:rFonts w:hint="eastAsia" w:ascii="仿宋_GB2312" w:hAnsi="黑体" w:eastAsia="仿宋_GB2312"/>
          <w:sz w:val="32"/>
          <w:szCs w:val="32"/>
        </w:rPr>
        <w:t>十、符合产业政策的条件分析（符合国家、省、市政府部门发布的与项目有关的鼓励支持的产业、技术或技术创新、高新技术产业化等项目指南）。</w:t>
      </w:r>
    </w:p>
    <w:p>
      <w:pPr>
        <w:adjustRightInd w:val="0"/>
        <w:snapToGrid w:val="0"/>
        <w:spacing w:line="600" w:lineRule="exact"/>
        <w:rPr>
          <w:rFonts w:ascii="仿宋_GB2312" w:hAnsi="黑体" w:eastAsia="仿宋_GB2312"/>
          <w:sz w:val="32"/>
          <w:szCs w:val="32"/>
        </w:rPr>
      </w:pPr>
      <w:r>
        <w:rPr>
          <w:rFonts w:hint="eastAsia" w:ascii="仿宋_GB2312" w:hAnsi="黑体" w:eastAsia="仿宋_GB2312"/>
          <w:sz w:val="32"/>
          <w:szCs w:val="32"/>
        </w:rPr>
        <w:t xml:space="preserve">    十一、其他需要说明的材料。</w:t>
      </w:r>
    </w:p>
    <w:p>
      <w:pPr>
        <w:spacing w:line="600" w:lineRule="exact"/>
        <w:rPr>
          <w:rFonts w:hint="eastAsia" w:ascii="黑体" w:hAnsi="黑体" w:eastAsia="黑体"/>
          <w:sz w:val="32"/>
          <w:szCs w:val="32"/>
        </w:rPr>
      </w:pPr>
    </w:p>
    <w:p>
      <w:pPr>
        <w:pStyle w:val="2"/>
        <w:rPr>
          <w:rFonts w:hint="eastAsia"/>
        </w:rPr>
      </w:pPr>
    </w:p>
    <w:p>
      <w:pPr>
        <w:spacing w:line="600" w:lineRule="exact"/>
        <w:rPr>
          <w:rFonts w:ascii="黑体" w:hAnsi="黑体" w:eastAsia="黑体"/>
          <w:sz w:val="32"/>
          <w:szCs w:val="32"/>
        </w:rPr>
      </w:pPr>
      <w:r>
        <w:rPr>
          <w:rFonts w:hint="eastAsia" w:ascii="黑体" w:hAnsi="黑体" w:eastAsia="黑体"/>
          <w:sz w:val="32"/>
          <w:szCs w:val="32"/>
        </w:rPr>
        <w:t>附件12</w:t>
      </w:r>
    </w:p>
    <w:p>
      <w:pPr>
        <w:spacing w:line="600" w:lineRule="exact"/>
        <w:rPr>
          <w:rFonts w:ascii="方正小标宋简体" w:hAnsi="方正小标宋简体" w:eastAsia="方正小标宋简体" w:cs="方正小标宋简体"/>
          <w:color w:val="0C0C0C"/>
          <w:sz w:val="32"/>
        </w:rPr>
      </w:pP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创新能力建设项目可行性研究</w:t>
      </w: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报告编写提纲</w:t>
      </w:r>
    </w:p>
    <w:p>
      <w:pPr>
        <w:spacing w:line="600" w:lineRule="exact"/>
        <w:ind w:firstLine="2217" w:firstLineChars="495"/>
        <w:rPr>
          <w:rFonts w:ascii="宋体" w:hAnsi="宋体"/>
          <w:sz w:val="44"/>
          <w:szCs w:val="44"/>
        </w:rPr>
      </w:pPr>
    </w:p>
    <w:p>
      <w:pPr>
        <w:adjustRightInd w:val="0"/>
        <w:snapToGrid w:val="0"/>
        <w:spacing w:line="600" w:lineRule="exact"/>
        <w:ind w:firstLine="738" w:firstLineChars="225"/>
        <w:rPr>
          <w:rFonts w:ascii="黑体" w:hAnsi="黑体" w:eastAsia="黑体"/>
          <w:sz w:val="32"/>
          <w:szCs w:val="32"/>
        </w:rPr>
      </w:pPr>
      <w:r>
        <w:rPr>
          <w:rFonts w:hint="eastAsia" w:ascii="黑体" w:hAnsi="黑体" w:eastAsia="黑体"/>
          <w:sz w:val="32"/>
          <w:szCs w:val="32"/>
        </w:rPr>
        <w:t>一、企业基本情况</w:t>
      </w:r>
    </w:p>
    <w:p>
      <w:pPr>
        <w:adjustRightInd w:val="0"/>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1.经营管理情况：企业主营业务涉及的行业领域、总资产、资产负债率、银行信用等级、销售收入、利润、主导产品及市场占有率等。</w:t>
      </w:r>
    </w:p>
    <w:p>
      <w:pPr>
        <w:adjustRightInd w:val="0"/>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2.企业在本产业领域技术创新中的作用和竞争力，与国内外同行业领域相比，具有的地位、作用和优势。</w:t>
      </w:r>
    </w:p>
    <w:p>
      <w:pPr>
        <w:adjustRightInd w:val="0"/>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3.企业技术中心研发试验的基础条件、技术带头人和技术团队。</w:t>
      </w:r>
    </w:p>
    <w:p>
      <w:pPr>
        <w:adjustRightInd w:val="0"/>
        <w:snapToGrid w:val="0"/>
        <w:spacing w:line="600" w:lineRule="exact"/>
        <w:ind w:firstLine="738" w:firstLineChars="225"/>
        <w:rPr>
          <w:rFonts w:ascii="黑体" w:hAnsi="黑体" w:eastAsia="黑体"/>
          <w:sz w:val="32"/>
          <w:szCs w:val="32"/>
        </w:rPr>
      </w:pPr>
      <w:r>
        <w:rPr>
          <w:rFonts w:hint="eastAsia" w:ascii="黑体" w:hAnsi="黑体" w:eastAsia="黑体"/>
          <w:sz w:val="32"/>
          <w:szCs w:val="32"/>
        </w:rPr>
        <w:t>二、本次创新能力建设的意义和必要性</w:t>
      </w:r>
    </w:p>
    <w:p>
      <w:pPr>
        <w:adjustRightInd w:val="0"/>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1.本产业领域国际发展趋势，国内外主要企业研发基础设施现状。</w:t>
      </w:r>
    </w:p>
    <w:p>
      <w:pPr>
        <w:adjustRightInd w:val="0"/>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2.企业存在的主要问题和差距、企业技术创新发展规划及近中期目标。</w:t>
      </w:r>
    </w:p>
    <w:p>
      <w:pPr>
        <w:adjustRightInd w:val="0"/>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3.本次创新能力建设需要解决的主要问题，创新能力基础设施的关键，对突破关键技术、开展前瞻性研发的主要支撑作用。</w:t>
      </w:r>
    </w:p>
    <w:p>
      <w:pPr>
        <w:adjustRightInd w:val="0"/>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4.对行业和企业技术进步的重要意义和作用。</w:t>
      </w:r>
    </w:p>
    <w:p>
      <w:pPr>
        <w:adjustRightInd w:val="0"/>
        <w:snapToGrid w:val="0"/>
        <w:spacing w:line="600" w:lineRule="exact"/>
        <w:ind w:firstLine="738" w:firstLineChars="225"/>
        <w:rPr>
          <w:rFonts w:ascii="黑体" w:hAnsi="黑体" w:eastAsia="黑体"/>
          <w:sz w:val="32"/>
          <w:szCs w:val="32"/>
        </w:rPr>
      </w:pPr>
      <w:r>
        <w:rPr>
          <w:rFonts w:hint="eastAsia" w:ascii="黑体" w:hAnsi="黑体" w:eastAsia="黑体"/>
          <w:sz w:val="32"/>
          <w:szCs w:val="32"/>
        </w:rPr>
        <w:t>三、实施方案主要内容</w:t>
      </w:r>
    </w:p>
    <w:p>
      <w:pPr>
        <w:adjustRightInd w:val="0"/>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1.主要建设内容（包括技术方案、设备方案和工程方案），形成的研究开发、实验验证、设计仿真、工程试验等基础设施的主要作用、功能、任务、水平；企业现有支持配套条件；建设地点、建设周期等。</w:t>
      </w:r>
    </w:p>
    <w:p>
      <w:pPr>
        <w:adjustRightInd w:val="0"/>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2.能力建设达到的目标（具体到考核验收的条件和指标）；能力建设对提升企业自主创新能力预期发挥的作用等。</w:t>
      </w:r>
    </w:p>
    <w:p>
      <w:pPr>
        <w:adjustRightInd w:val="0"/>
        <w:snapToGrid w:val="0"/>
        <w:spacing w:line="600" w:lineRule="exact"/>
        <w:ind w:firstLine="738" w:firstLineChars="225"/>
        <w:rPr>
          <w:rFonts w:ascii="仿宋_GB2312" w:eastAsia="仿宋_GB2312"/>
          <w:sz w:val="32"/>
          <w:szCs w:val="32"/>
        </w:rPr>
      </w:pPr>
      <w:r>
        <w:rPr>
          <w:rFonts w:hint="eastAsia" w:ascii="仿宋_GB2312" w:eastAsia="仿宋_GB2312"/>
          <w:sz w:val="32"/>
          <w:szCs w:val="32"/>
        </w:rPr>
        <w:t>3.投资、进度安排。总投资和资金筹措方案（总投资、申请补助、地方配套、贷款、自筹）；资金使用方案；进度安排等。</w:t>
      </w:r>
    </w:p>
    <w:p>
      <w:pPr>
        <w:adjustRightInd w:val="0"/>
        <w:snapToGrid w:val="0"/>
        <w:spacing w:line="600" w:lineRule="exact"/>
        <w:ind w:firstLine="738" w:firstLineChars="225"/>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adjustRightInd w:val="0"/>
        <w:snapToGrid w:val="0"/>
        <w:spacing w:line="600" w:lineRule="exact"/>
        <w:rPr>
          <w:rFonts w:hint="eastAsia" w:ascii="黑体" w:hAnsi="黑体" w:eastAsia="黑体"/>
          <w:sz w:val="32"/>
          <w:szCs w:val="32"/>
        </w:rPr>
      </w:pPr>
    </w:p>
    <w:p>
      <w:pPr>
        <w:adjustRightInd w:val="0"/>
        <w:snapToGrid w:val="0"/>
        <w:spacing w:line="600" w:lineRule="exact"/>
        <w:rPr>
          <w:rFonts w:ascii="黑体" w:hAnsi="黑体" w:eastAsia="黑体"/>
          <w:sz w:val="32"/>
          <w:szCs w:val="32"/>
        </w:rPr>
      </w:pPr>
      <w:r>
        <w:rPr>
          <w:rFonts w:hint="eastAsia" w:ascii="黑体" w:hAnsi="黑体" w:eastAsia="黑体"/>
          <w:sz w:val="32"/>
          <w:szCs w:val="32"/>
        </w:rPr>
        <w:t>附件13</w:t>
      </w:r>
    </w:p>
    <w:p>
      <w:pPr>
        <w:adjustRightInd w:val="0"/>
        <w:snapToGrid w:val="0"/>
        <w:spacing w:line="600" w:lineRule="exact"/>
        <w:rPr>
          <w:rFonts w:ascii="仿宋_GB2312" w:eastAsia="仿宋_GB2312"/>
          <w:sz w:val="32"/>
          <w:szCs w:val="32"/>
        </w:rPr>
      </w:pP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质量提升项目可行性研究报告编写提纲</w:t>
      </w:r>
    </w:p>
    <w:p>
      <w:pPr>
        <w:adjustRightInd w:val="0"/>
        <w:snapToGrid w:val="0"/>
        <w:spacing w:line="600" w:lineRule="exact"/>
        <w:ind w:firstLine="738" w:firstLineChars="225"/>
        <w:rPr>
          <w:rFonts w:ascii="黑体" w:hAnsi="黑体" w:eastAsia="黑体"/>
          <w:color w:val="000000"/>
          <w:sz w:val="32"/>
          <w:szCs w:val="32"/>
        </w:rPr>
      </w:pPr>
    </w:p>
    <w:p>
      <w:pPr>
        <w:adjustRightInd w:val="0"/>
        <w:snapToGrid w:val="0"/>
        <w:spacing w:line="600" w:lineRule="exact"/>
        <w:ind w:firstLine="738" w:firstLineChars="225"/>
        <w:rPr>
          <w:rFonts w:ascii="黑体" w:hAnsi="黑体" w:eastAsia="黑体"/>
          <w:color w:val="000000"/>
          <w:sz w:val="32"/>
          <w:szCs w:val="32"/>
        </w:rPr>
      </w:pPr>
      <w:r>
        <w:rPr>
          <w:rFonts w:hint="eastAsia" w:ascii="黑体" w:hAnsi="黑体" w:eastAsia="黑体"/>
          <w:color w:val="000000"/>
          <w:sz w:val="32"/>
          <w:szCs w:val="32"/>
        </w:rPr>
        <w:t>一、企业基本情况</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1.经营管理情况：企业主营业务涉及的行业领域、总资产、资产负债率、银行信用等级、销售收入、利润、主导产品及市场占有率等。</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2.企业在本产业领域质量水平和市场竞争力，与国内外同行业领域相比，具有的地位、作用和优势。</w:t>
      </w:r>
    </w:p>
    <w:p>
      <w:pPr>
        <w:adjustRightInd w:val="0"/>
        <w:snapToGrid w:val="0"/>
        <w:spacing w:line="600" w:lineRule="exact"/>
        <w:ind w:firstLine="738" w:firstLineChars="225"/>
        <w:rPr>
          <w:rFonts w:ascii="黑体" w:hAnsi="黑体" w:eastAsia="黑体"/>
          <w:color w:val="000000"/>
          <w:sz w:val="32"/>
          <w:szCs w:val="32"/>
        </w:rPr>
      </w:pPr>
      <w:r>
        <w:rPr>
          <w:rFonts w:hint="eastAsia" w:ascii="黑体" w:hAnsi="黑体" w:eastAsia="黑体"/>
          <w:color w:val="000000"/>
          <w:sz w:val="32"/>
          <w:szCs w:val="32"/>
        </w:rPr>
        <w:t>二、企业提升质量水平的意义和必要性</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1.本产业领域国际发展趋势，国内外主要企业实施质量提升战略现状，本企业在行业内所处的地位（指质量水平）。</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2.企业存在的主要问题和差距，提升质量发展规划及近中期目标。</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3.本次在</w:t>
      </w:r>
      <w:r>
        <w:rPr>
          <w:rFonts w:hint="eastAsia" w:ascii="仿宋_GB2312" w:hAnsi="仿宋_GB2312" w:eastAsia="仿宋_GB2312" w:cs="仿宋_GB2312"/>
          <w:color w:val="000000"/>
          <w:sz w:val="32"/>
          <w:szCs w:val="32"/>
        </w:rPr>
        <w:t>关键共性质量问题攻关、质量控制、验证与评价技术、方法与设备的研发，制定标准、提升质量保证能力，</w:t>
      </w:r>
      <w:r>
        <w:rPr>
          <w:rFonts w:hint="eastAsia" w:ascii="仿宋_GB2312" w:eastAsia="仿宋_GB2312"/>
          <w:color w:val="000000"/>
          <w:sz w:val="32"/>
          <w:szCs w:val="32"/>
        </w:rPr>
        <w:t>对突破关键技术、开展前瞻性研发的主要支撑作用</w:t>
      </w:r>
      <w:r>
        <w:rPr>
          <w:rFonts w:hint="eastAsia" w:ascii="仿宋_GB2312" w:hAnsi="仿宋_GB2312" w:eastAsia="仿宋_GB2312" w:cs="仿宋_GB2312"/>
          <w:color w:val="000000"/>
          <w:sz w:val="32"/>
          <w:szCs w:val="32"/>
        </w:rPr>
        <w:t>。</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4.对行业和企业质量水平提高的重要意义和作用。</w:t>
      </w:r>
    </w:p>
    <w:p>
      <w:pPr>
        <w:adjustRightInd w:val="0"/>
        <w:snapToGrid w:val="0"/>
        <w:spacing w:line="600" w:lineRule="exact"/>
        <w:ind w:firstLine="738" w:firstLineChars="225"/>
        <w:rPr>
          <w:rFonts w:ascii="黑体" w:hAnsi="黑体" w:eastAsia="黑体"/>
          <w:color w:val="000000"/>
          <w:sz w:val="32"/>
          <w:szCs w:val="32"/>
        </w:rPr>
      </w:pPr>
      <w:r>
        <w:rPr>
          <w:rFonts w:hint="eastAsia" w:ascii="黑体" w:hAnsi="黑体" w:eastAsia="黑体"/>
          <w:color w:val="000000"/>
          <w:sz w:val="32"/>
          <w:szCs w:val="32"/>
        </w:rPr>
        <w:t>三、实施方案主要内容</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1.主要建设内容（包括企业质量发展战略规划、质量管理体系运行方案），形成的质量水平、市场占有率；企业现有条件；建设地点、建设周期等。</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2.建设达到的目标（具体到考核验收的条件和指标）；建设对提升现代企业制度管理能力、企业自主创新能力、产品品质提升预期发挥的作用等。</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3.投资、进度安排。总投资和资金筹措方案（总投资、申请补助、地方配套、贷款、自筹）；资金使用方案；进度安排等。</w:t>
      </w:r>
    </w:p>
    <w:p>
      <w:pPr>
        <w:adjustRightInd w:val="0"/>
        <w:snapToGrid w:val="0"/>
        <w:spacing w:line="600" w:lineRule="exact"/>
        <w:ind w:firstLine="738" w:firstLineChars="225"/>
        <w:rPr>
          <w:rFonts w:ascii="仿宋_GB2312" w:eastAsia="仿宋_GB2312"/>
          <w:sz w:val="32"/>
          <w:szCs w:val="32"/>
        </w:rPr>
      </w:pPr>
    </w:p>
    <w:p>
      <w:pPr>
        <w:adjustRightInd w:val="0"/>
        <w:snapToGrid w:val="0"/>
        <w:spacing w:line="600" w:lineRule="exact"/>
        <w:ind w:firstLine="738" w:firstLineChars="225"/>
        <w:rPr>
          <w:rFonts w:ascii="仿宋_GB2312" w:eastAsia="仿宋_GB2312"/>
          <w:sz w:val="32"/>
          <w:szCs w:val="32"/>
        </w:rPr>
      </w:pPr>
    </w:p>
    <w:p>
      <w:pPr>
        <w:adjustRightInd w:val="0"/>
        <w:snapToGrid w:val="0"/>
        <w:spacing w:line="600" w:lineRule="exact"/>
        <w:ind w:firstLine="738" w:firstLineChars="225"/>
        <w:rPr>
          <w:rFonts w:ascii="仿宋_GB2312" w:eastAsia="仿宋_GB2312"/>
          <w:sz w:val="32"/>
          <w:szCs w:val="32"/>
        </w:rPr>
      </w:pPr>
    </w:p>
    <w:p>
      <w:pPr>
        <w:adjustRightInd w:val="0"/>
        <w:snapToGrid w:val="0"/>
        <w:spacing w:line="600" w:lineRule="exact"/>
        <w:ind w:firstLine="738" w:firstLineChars="225"/>
        <w:rPr>
          <w:rFonts w:ascii="仿宋_GB2312" w:eastAsia="仿宋_GB2312"/>
          <w:sz w:val="32"/>
          <w:szCs w:val="32"/>
        </w:rPr>
      </w:pPr>
    </w:p>
    <w:p>
      <w:pPr>
        <w:adjustRightInd w:val="0"/>
        <w:snapToGrid w:val="0"/>
        <w:spacing w:line="560" w:lineRule="exact"/>
        <w:ind w:firstLine="738" w:firstLineChars="225"/>
        <w:rPr>
          <w:rFonts w:ascii="仿宋_GB2312" w:eastAsia="仿宋_GB2312"/>
          <w:sz w:val="32"/>
          <w:szCs w:val="32"/>
        </w:rPr>
      </w:pPr>
    </w:p>
    <w:p>
      <w:pPr>
        <w:adjustRightInd w:val="0"/>
        <w:snapToGrid w:val="0"/>
        <w:spacing w:line="560" w:lineRule="exact"/>
        <w:ind w:firstLine="738" w:firstLineChars="225"/>
        <w:rPr>
          <w:rFonts w:ascii="仿宋_GB2312" w:eastAsia="仿宋_GB2312"/>
          <w:sz w:val="32"/>
          <w:szCs w:val="32"/>
        </w:rPr>
      </w:pPr>
    </w:p>
    <w:p>
      <w:pPr>
        <w:adjustRightInd w:val="0"/>
        <w:snapToGrid w:val="0"/>
        <w:spacing w:line="560" w:lineRule="exact"/>
        <w:ind w:firstLine="738" w:firstLineChars="225"/>
        <w:rPr>
          <w:rFonts w:ascii="仿宋_GB2312" w:eastAsia="仿宋_GB2312"/>
          <w:sz w:val="32"/>
          <w:szCs w:val="32"/>
        </w:rPr>
      </w:pPr>
    </w:p>
    <w:p>
      <w:pPr>
        <w:adjustRightInd w:val="0"/>
        <w:snapToGrid w:val="0"/>
        <w:spacing w:line="560" w:lineRule="exact"/>
        <w:ind w:firstLine="738" w:firstLineChars="225"/>
        <w:rPr>
          <w:rFonts w:ascii="仿宋_GB2312" w:eastAsia="仿宋_GB2312"/>
          <w:sz w:val="32"/>
          <w:szCs w:val="32"/>
        </w:rPr>
      </w:pPr>
    </w:p>
    <w:p>
      <w:pPr>
        <w:adjustRightInd w:val="0"/>
        <w:snapToGrid w:val="0"/>
        <w:spacing w:line="560" w:lineRule="exact"/>
        <w:ind w:firstLine="738" w:firstLineChars="225"/>
        <w:rPr>
          <w:rFonts w:ascii="仿宋_GB2312" w:eastAsia="仿宋_GB2312"/>
          <w:sz w:val="32"/>
          <w:szCs w:val="32"/>
        </w:rPr>
      </w:pPr>
    </w:p>
    <w:p>
      <w:pPr>
        <w:adjustRightInd w:val="0"/>
        <w:snapToGrid w:val="0"/>
        <w:spacing w:line="560" w:lineRule="exact"/>
        <w:ind w:firstLine="738" w:firstLineChars="225"/>
        <w:rPr>
          <w:rFonts w:ascii="仿宋_GB2312" w:eastAsia="仿宋_GB2312"/>
          <w:sz w:val="32"/>
          <w:szCs w:val="32"/>
        </w:rPr>
      </w:pPr>
    </w:p>
    <w:p>
      <w:pPr>
        <w:adjustRightInd w:val="0"/>
        <w:snapToGrid w:val="0"/>
        <w:spacing w:line="560" w:lineRule="exact"/>
        <w:ind w:firstLine="738" w:firstLineChars="225"/>
        <w:rPr>
          <w:rFonts w:ascii="仿宋_GB2312" w:eastAsia="仿宋_GB2312"/>
          <w:sz w:val="32"/>
          <w:szCs w:val="32"/>
        </w:rPr>
      </w:pPr>
    </w:p>
    <w:p>
      <w:pPr>
        <w:adjustRightInd w:val="0"/>
        <w:snapToGrid w:val="0"/>
        <w:spacing w:line="560" w:lineRule="exact"/>
        <w:ind w:firstLine="738" w:firstLineChars="225"/>
        <w:rPr>
          <w:rFonts w:ascii="仿宋_GB2312" w:eastAsia="仿宋_GB2312"/>
          <w:sz w:val="32"/>
          <w:szCs w:val="32"/>
        </w:rPr>
      </w:pPr>
    </w:p>
    <w:p>
      <w:pPr>
        <w:adjustRightInd w:val="0"/>
        <w:snapToGrid w:val="0"/>
        <w:spacing w:line="560" w:lineRule="exact"/>
        <w:ind w:firstLine="738" w:firstLineChars="225"/>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adjustRightInd w:val="0"/>
        <w:snapToGrid w:val="0"/>
        <w:spacing w:line="600" w:lineRule="exact"/>
        <w:rPr>
          <w:rFonts w:ascii="黑体" w:hAnsi="黑体" w:eastAsia="黑体"/>
          <w:sz w:val="32"/>
          <w:szCs w:val="32"/>
        </w:rPr>
      </w:pPr>
      <w:r>
        <w:rPr>
          <w:rFonts w:hint="eastAsia" w:ascii="黑体" w:hAnsi="黑体" w:eastAsia="黑体"/>
          <w:sz w:val="32"/>
          <w:szCs w:val="32"/>
        </w:rPr>
        <w:t>附件14</w:t>
      </w:r>
    </w:p>
    <w:p>
      <w:pPr>
        <w:adjustRightInd w:val="0"/>
        <w:snapToGrid w:val="0"/>
        <w:spacing w:line="600" w:lineRule="exact"/>
        <w:rPr>
          <w:rFonts w:ascii="仿宋_GB2312" w:eastAsia="仿宋_GB2312"/>
          <w:sz w:val="32"/>
          <w:szCs w:val="32"/>
        </w:rPr>
      </w:pPr>
    </w:p>
    <w:p>
      <w:pPr>
        <w:adjustRightInd w:val="0"/>
        <w:snapToGrid w:val="0"/>
        <w:spacing w:line="60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品牌培育建设项目可行性研究报告</w:t>
      </w:r>
    </w:p>
    <w:p>
      <w:pPr>
        <w:adjustRightInd w:val="0"/>
        <w:snapToGrid w:val="0"/>
        <w:spacing w:line="60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编写提纲</w:t>
      </w:r>
    </w:p>
    <w:p>
      <w:pPr>
        <w:adjustRightInd w:val="0"/>
        <w:snapToGrid w:val="0"/>
        <w:spacing w:line="600" w:lineRule="exact"/>
        <w:ind w:firstLine="738" w:firstLineChars="225"/>
        <w:rPr>
          <w:rFonts w:ascii="黑体" w:hAnsi="黑体" w:eastAsia="黑体"/>
          <w:color w:val="000000"/>
          <w:sz w:val="32"/>
          <w:szCs w:val="32"/>
        </w:rPr>
      </w:pPr>
    </w:p>
    <w:p>
      <w:pPr>
        <w:adjustRightInd w:val="0"/>
        <w:snapToGrid w:val="0"/>
        <w:spacing w:line="600" w:lineRule="exact"/>
        <w:ind w:firstLine="738" w:firstLineChars="225"/>
        <w:rPr>
          <w:rFonts w:ascii="黑体" w:hAnsi="黑体" w:eastAsia="黑体"/>
          <w:color w:val="000000"/>
          <w:sz w:val="32"/>
          <w:szCs w:val="32"/>
        </w:rPr>
      </w:pPr>
      <w:r>
        <w:rPr>
          <w:rFonts w:hint="eastAsia" w:ascii="黑体" w:hAnsi="黑体" w:eastAsia="黑体"/>
          <w:color w:val="000000"/>
          <w:sz w:val="32"/>
          <w:szCs w:val="32"/>
        </w:rPr>
        <w:t>一、企业基本情况</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1.经营管理情况：企业主营业务涉及的行业领域、总资产、资产负债率、银行信用等级、销售收入、利润、主导产品及市场占有率等。</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2.企业在本产业领域品牌影响力和市场竞争力（占有率），与国内外同行业领域相比，具有的地位、作用和优势。</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3.企业实施品牌战略，建立品牌体系及有效运行情况（包括定义品牌、表现品牌、管理品牌、传播品牌等能力）以及品牌建设带头人和团队、工作机制等。</w:t>
      </w:r>
    </w:p>
    <w:p>
      <w:pPr>
        <w:adjustRightInd w:val="0"/>
        <w:snapToGrid w:val="0"/>
        <w:spacing w:line="600" w:lineRule="exact"/>
        <w:ind w:firstLine="738" w:firstLineChars="225"/>
        <w:rPr>
          <w:rFonts w:ascii="黑体" w:hAnsi="黑体" w:eastAsia="黑体"/>
          <w:color w:val="000000"/>
          <w:sz w:val="32"/>
          <w:szCs w:val="32"/>
        </w:rPr>
      </w:pPr>
      <w:r>
        <w:rPr>
          <w:rFonts w:hint="eastAsia" w:ascii="黑体" w:hAnsi="黑体" w:eastAsia="黑体"/>
          <w:color w:val="000000"/>
          <w:sz w:val="32"/>
          <w:szCs w:val="32"/>
        </w:rPr>
        <w:t>二、企业品牌培育建设的意义和必要性</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1.本产业领域国际发展趋势，国内外主要企业实施品牌战略现状，本企业在行业内所处的地位（指知名度）。</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2.企业存在的主要问题和差距，实施品牌发展规划及近中期目标。</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3.对照《品牌培育管理体系 评价指南》和《品牌培育管理体系 评价体系》，</w:t>
      </w:r>
      <w:r>
        <w:rPr>
          <w:rFonts w:hint="eastAsia" w:ascii="仿宋_GB2312" w:hAnsi="仿宋_GB2312" w:eastAsia="仿宋_GB2312" w:cs="仿宋_GB2312"/>
          <w:color w:val="000000"/>
          <w:sz w:val="32"/>
          <w:szCs w:val="32"/>
        </w:rPr>
        <w:t>制定品牌战略、部署管理工具及品牌培育关键过程等实践活动对提高企业知名度，提升企业在本行业市场占有份额带来显著效果。</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4.对行业和企业品牌培育的重要意义和作用。</w:t>
      </w:r>
    </w:p>
    <w:p>
      <w:pPr>
        <w:adjustRightInd w:val="0"/>
        <w:snapToGrid w:val="0"/>
        <w:spacing w:line="600" w:lineRule="exact"/>
        <w:ind w:firstLine="738" w:firstLineChars="225"/>
        <w:rPr>
          <w:rFonts w:ascii="黑体" w:hAnsi="黑体" w:eastAsia="黑体"/>
          <w:color w:val="000000"/>
          <w:sz w:val="32"/>
          <w:szCs w:val="32"/>
        </w:rPr>
      </w:pPr>
      <w:r>
        <w:rPr>
          <w:rFonts w:hint="eastAsia" w:ascii="黑体" w:hAnsi="黑体" w:eastAsia="黑体"/>
          <w:color w:val="000000"/>
          <w:sz w:val="32"/>
          <w:szCs w:val="32"/>
        </w:rPr>
        <w:t>三、实施方案主要内容</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1.主要建设内容（包括企业品牌战略规划及品牌建设体系运行方案），形成市场占有率、企业品牌层级（省级、国家级、国际级）；企业现有条件；建设地点、建设周期等。</w:t>
      </w:r>
    </w:p>
    <w:p>
      <w:pPr>
        <w:adjustRightInd w:val="0"/>
        <w:snapToGrid w:val="0"/>
        <w:spacing w:line="600" w:lineRule="exact"/>
        <w:ind w:firstLine="738" w:firstLineChars="225"/>
        <w:rPr>
          <w:rFonts w:ascii="仿宋_GB2312" w:eastAsia="仿宋_GB2312"/>
          <w:color w:val="000000"/>
          <w:sz w:val="32"/>
          <w:szCs w:val="32"/>
        </w:rPr>
      </w:pPr>
      <w:r>
        <w:rPr>
          <w:rFonts w:hint="eastAsia" w:ascii="仿宋_GB2312" w:eastAsia="仿宋_GB2312"/>
          <w:color w:val="000000"/>
          <w:sz w:val="32"/>
          <w:szCs w:val="32"/>
        </w:rPr>
        <w:t>2.建设达到的目标（具体到考核验收的条件和指标）；对提升现代企业制度管理能力、企业自主品牌效应预期发挥的作用，试点示范的典型案例、前后对比等。</w:t>
      </w:r>
    </w:p>
    <w:p>
      <w:pPr>
        <w:adjustRightInd w:val="0"/>
        <w:snapToGrid w:val="0"/>
        <w:spacing w:line="600" w:lineRule="exact"/>
        <w:ind w:firstLine="738" w:firstLineChars="225"/>
        <w:rPr>
          <w:rFonts w:ascii="方正小标宋简体" w:hAnsi="方正小标宋简体" w:eastAsia="方正小标宋简体" w:cs="方正小标宋简体"/>
          <w:sz w:val="44"/>
          <w:szCs w:val="44"/>
        </w:rPr>
      </w:pPr>
      <w:r>
        <w:rPr>
          <w:rFonts w:hint="eastAsia" w:ascii="仿宋_GB2312" w:eastAsia="仿宋_GB2312"/>
          <w:color w:val="000000"/>
          <w:sz w:val="32"/>
          <w:szCs w:val="32"/>
        </w:rPr>
        <w:t>3.投资、进度安排。总投资和资金筹措方案（总投资、申请补助、地方配套、贷款、自筹）；资金使用方案；进度安排等。</w:t>
      </w: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adjustRightInd w:val="0"/>
        <w:rPr>
          <w:rFonts w:hint="default" w:ascii="黑体" w:hAnsi="黑体" w:eastAsia="黑体"/>
          <w:sz w:val="32"/>
          <w:highlight w:val="none"/>
          <w:lang w:val="en-US" w:eastAsia="zh-CN"/>
        </w:rPr>
      </w:pPr>
      <w:r>
        <w:rPr>
          <w:rFonts w:hint="eastAsia" w:ascii="黑体" w:hAnsi="黑体" w:eastAsia="黑体"/>
          <w:sz w:val="32"/>
          <w:highlight w:val="none"/>
        </w:rPr>
        <w:t>附件</w:t>
      </w:r>
      <w:r>
        <w:rPr>
          <w:rFonts w:hint="eastAsia" w:ascii="黑体" w:hAnsi="黑体" w:eastAsia="黑体"/>
          <w:sz w:val="32"/>
          <w:highlight w:val="none"/>
          <w:lang w:val="en-US" w:eastAsia="zh-CN"/>
        </w:rPr>
        <w:t>15</w:t>
      </w:r>
    </w:p>
    <w:p>
      <w:pPr>
        <w:spacing w:line="560" w:lineRule="exact"/>
        <w:rPr>
          <w:rFonts w:ascii="仿宋_GB2312" w:eastAsia="仿宋_GB2312"/>
          <w:sz w:val="32"/>
          <w:highlight w:val="none"/>
        </w:rPr>
      </w:pPr>
    </w:p>
    <w:p>
      <w:pPr>
        <w:adjustRightInd w:val="0"/>
        <w:snapToGrid w:val="0"/>
        <w:spacing w:line="600" w:lineRule="exact"/>
        <w:jc w:val="center"/>
        <w:rPr>
          <w:rFonts w:hint="eastAsia" w:ascii="方正小标宋简体" w:hAnsi="宋体" w:eastAsia="方正小标宋简体" w:cs="宋体"/>
          <w:color w:val="000000"/>
          <w:sz w:val="44"/>
          <w:szCs w:val="44"/>
          <w:highlight w:val="none"/>
          <w:lang w:val="en-US" w:eastAsia="zh-CN"/>
        </w:rPr>
      </w:pPr>
      <w:r>
        <w:rPr>
          <w:rFonts w:hint="eastAsia" w:ascii="方正小标宋简体" w:hAnsi="宋体" w:eastAsia="方正小标宋简体" w:cs="宋体"/>
          <w:color w:val="000000"/>
          <w:sz w:val="44"/>
          <w:szCs w:val="44"/>
          <w:highlight w:val="none"/>
        </w:rPr>
        <w:t>贵州省</w:t>
      </w:r>
      <w:r>
        <w:rPr>
          <w:rFonts w:hint="eastAsia" w:ascii="方正小标宋简体" w:hAnsi="宋体" w:eastAsia="方正小标宋简体" w:cs="宋体"/>
          <w:color w:val="000000"/>
          <w:sz w:val="44"/>
          <w:szCs w:val="44"/>
          <w:highlight w:val="none"/>
          <w:lang w:val="en-US" w:eastAsia="zh-CN"/>
        </w:rPr>
        <w:t>健康</w:t>
      </w:r>
      <w:r>
        <w:rPr>
          <w:rFonts w:hint="eastAsia" w:ascii="方正小标宋简体" w:hAnsi="宋体" w:eastAsia="方正小标宋简体" w:cs="宋体"/>
          <w:color w:val="000000"/>
          <w:sz w:val="44"/>
          <w:szCs w:val="44"/>
          <w:highlight w:val="none"/>
        </w:rPr>
        <w:t>融合项目</w:t>
      </w:r>
      <w:r>
        <w:rPr>
          <w:rFonts w:hint="eastAsia" w:ascii="方正小标宋简体" w:hAnsi="宋体" w:eastAsia="方正小标宋简体" w:cs="宋体"/>
          <w:color w:val="000000"/>
          <w:sz w:val="44"/>
          <w:szCs w:val="44"/>
          <w:highlight w:val="none"/>
          <w:lang w:val="en-US" w:eastAsia="zh-CN"/>
        </w:rPr>
        <w:t>可行性研究报告</w:t>
      </w:r>
    </w:p>
    <w:p>
      <w:pPr>
        <w:adjustRightInd w:val="0"/>
        <w:snapToGrid w:val="0"/>
        <w:spacing w:line="600" w:lineRule="exact"/>
        <w:jc w:val="center"/>
        <w:rPr>
          <w:rFonts w:hint="default" w:ascii="方正小标宋简体" w:hAnsi="宋体" w:eastAsia="方正小标宋简体" w:cs="宋体"/>
          <w:color w:val="000000"/>
          <w:sz w:val="44"/>
          <w:szCs w:val="44"/>
          <w:highlight w:val="none"/>
          <w:lang w:val="en-US" w:eastAsia="zh-CN"/>
        </w:rPr>
      </w:pPr>
      <w:r>
        <w:rPr>
          <w:rFonts w:hint="eastAsia" w:ascii="方正小标宋简体" w:hAnsi="宋体" w:eastAsia="方正小标宋简体" w:cs="宋体"/>
          <w:color w:val="000000"/>
          <w:sz w:val="44"/>
          <w:szCs w:val="44"/>
          <w:highlight w:val="none"/>
          <w:lang w:val="en-US" w:eastAsia="zh-CN"/>
        </w:rPr>
        <w:t>编写提纲</w:t>
      </w:r>
    </w:p>
    <w:p>
      <w:pPr>
        <w:spacing w:line="560" w:lineRule="exact"/>
        <w:jc w:val="center"/>
        <w:rPr>
          <w:rFonts w:ascii="宋体"/>
          <w:b/>
          <w:bCs/>
          <w:sz w:val="32"/>
          <w:highlight w:val="none"/>
        </w:rPr>
      </w:pPr>
    </w:p>
    <w:p>
      <w:pPr>
        <w:adjustRightInd w:val="0"/>
        <w:spacing w:line="600" w:lineRule="exact"/>
        <w:ind w:firstLine="656" w:firstLineChars="200"/>
        <w:jc w:val="left"/>
        <w:rPr>
          <w:rFonts w:ascii="仿宋_GB2312" w:eastAsia="仿宋_GB2312"/>
          <w:sz w:val="32"/>
          <w:highlight w:val="none"/>
        </w:rPr>
      </w:pPr>
      <w:r>
        <w:rPr>
          <w:rFonts w:hint="eastAsia" w:ascii="仿宋_GB2312" w:eastAsia="仿宋_GB2312"/>
          <w:sz w:val="32"/>
          <w:highlight w:val="none"/>
          <w:lang w:val="en-US" w:eastAsia="zh-CN"/>
        </w:rPr>
        <w:t>一、</w:t>
      </w:r>
      <w:r>
        <w:rPr>
          <w:rFonts w:hint="eastAsia" w:ascii="仿宋_GB2312" w:eastAsia="仿宋_GB2312"/>
          <w:sz w:val="32"/>
          <w:highlight w:val="none"/>
        </w:rPr>
        <w:t>项目概况；</w:t>
      </w:r>
    </w:p>
    <w:p>
      <w:pPr>
        <w:adjustRightInd w:val="0"/>
        <w:spacing w:line="600" w:lineRule="exact"/>
        <w:ind w:firstLine="656" w:firstLineChars="200"/>
        <w:jc w:val="left"/>
        <w:rPr>
          <w:rFonts w:ascii="仿宋_GB2312" w:eastAsia="仿宋_GB2312"/>
          <w:sz w:val="32"/>
          <w:highlight w:val="none"/>
        </w:rPr>
      </w:pPr>
      <w:r>
        <w:rPr>
          <w:rFonts w:hint="eastAsia" w:ascii="仿宋_GB2312" w:eastAsia="仿宋_GB2312"/>
          <w:sz w:val="32"/>
          <w:highlight w:val="none"/>
          <w:lang w:val="en-US" w:eastAsia="zh-CN"/>
        </w:rPr>
        <w:t>二、</w:t>
      </w:r>
      <w:r>
        <w:rPr>
          <w:rFonts w:hint="eastAsia" w:ascii="仿宋_GB2312" w:eastAsia="仿宋_GB2312"/>
          <w:sz w:val="32"/>
          <w:highlight w:val="none"/>
        </w:rPr>
        <w:t>项目承担单位基本情况；</w:t>
      </w:r>
    </w:p>
    <w:p>
      <w:pPr>
        <w:adjustRightInd w:val="0"/>
        <w:spacing w:line="600" w:lineRule="exact"/>
        <w:ind w:firstLine="656" w:firstLineChars="200"/>
        <w:jc w:val="left"/>
        <w:rPr>
          <w:rFonts w:ascii="仿宋_GB2312" w:eastAsia="仿宋_GB2312"/>
          <w:sz w:val="32"/>
          <w:highlight w:val="none"/>
        </w:rPr>
      </w:pPr>
      <w:r>
        <w:rPr>
          <w:rFonts w:hint="eastAsia" w:ascii="仿宋_GB2312" w:eastAsia="仿宋_GB2312"/>
          <w:sz w:val="32"/>
          <w:highlight w:val="none"/>
          <w:lang w:val="en-US" w:eastAsia="zh-CN"/>
        </w:rPr>
        <w:t>三、</w:t>
      </w:r>
      <w:r>
        <w:rPr>
          <w:rFonts w:hint="eastAsia" w:ascii="仿宋_GB2312" w:eastAsia="仿宋_GB2312"/>
          <w:sz w:val="32"/>
          <w:highlight w:val="none"/>
        </w:rPr>
        <w:t>立项依据与必要性；</w:t>
      </w:r>
    </w:p>
    <w:p>
      <w:pPr>
        <w:adjustRightInd w:val="0"/>
        <w:spacing w:line="600" w:lineRule="exact"/>
        <w:ind w:firstLine="656" w:firstLineChars="200"/>
        <w:jc w:val="left"/>
        <w:rPr>
          <w:rFonts w:ascii="仿宋_GB2312" w:eastAsia="仿宋_GB2312"/>
          <w:sz w:val="32"/>
          <w:highlight w:val="none"/>
        </w:rPr>
      </w:pPr>
      <w:r>
        <w:rPr>
          <w:rFonts w:hint="eastAsia" w:ascii="仿宋_GB2312" w:eastAsia="仿宋_GB2312"/>
          <w:sz w:val="32"/>
          <w:highlight w:val="none"/>
          <w:lang w:val="en-US" w:eastAsia="zh-CN"/>
        </w:rPr>
        <w:t>四、</w:t>
      </w:r>
      <w:r>
        <w:rPr>
          <w:rFonts w:hint="eastAsia" w:ascii="仿宋_GB2312" w:eastAsia="仿宋_GB2312"/>
          <w:sz w:val="32"/>
          <w:highlight w:val="none"/>
        </w:rPr>
        <w:t>项目建设的主要内容和目标；</w:t>
      </w:r>
    </w:p>
    <w:p>
      <w:pPr>
        <w:adjustRightInd w:val="0"/>
        <w:spacing w:line="600" w:lineRule="exact"/>
        <w:ind w:firstLine="656" w:firstLineChars="200"/>
        <w:jc w:val="left"/>
        <w:rPr>
          <w:rFonts w:ascii="仿宋_GB2312" w:eastAsia="仿宋_GB2312"/>
          <w:sz w:val="32"/>
          <w:highlight w:val="none"/>
        </w:rPr>
      </w:pPr>
      <w:r>
        <w:rPr>
          <w:rFonts w:hint="eastAsia" w:ascii="仿宋_GB2312" w:eastAsia="仿宋_GB2312"/>
          <w:sz w:val="32"/>
          <w:highlight w:val="none"/>
          <w:lang w:val="en-US" w:eastAsia="zh-CN"/>
        </w:rPr>
        <w:t>五、</w:t>
      </w:r>
      <w:r>
        <w:rPr>
          <w:rFonts w:hint="eastAsia" w:ascii="仿宋_GB2312" w:eastAsia="仿宋_GB2312"/>
          <w:sz w:val="32"/>
          <w:highlight w:val="none"/>
        </w:rPr>
        <w:t>项目建设方案；</w:t>
      </w:r>
    </w:p>
    <w:p>
      <w:pPr>
        <w:adjustRightInd w:val="0"/>
        <w:spacing w:line="600" w:lineRule="exact"/>
        <w:ind w:firstLine="656" w:firstLineChars="200"/>
        <w:jc w:val="left"/>
        <w:rPr>
          <w:rFonts w:ascii="仿宋_GB2312" w:eastAsia="仿宋_GB2312"/>
          <w:sz w:val="32"/>
          <w:highlight w:val="none"/>
        </w:rPr>
      </w:pPr>
      <w:r>
        <w:rPr>
          <w:rFonts w:hint="eastAsia" w:ascii="仿宋_GB2312" w:eastAsia="仿宋_GB2312"/>
          <w:sz w:val="32"/>
          <w:highlight w:val="none"/>
          <w:lang w:val="en-US" w:eastAsia="zh-CN"/>
        </w:rPr>
        <w:t>六、</w:t>
      </w:r>
      <w:r>
        <w:rPr>
          <w:rFonts w:hint="eastAsia" w:ascii="仿宋_GB2312" w:eastAsia="仿宋_GB2312"/>
          <w:sz w:val="32"/>
          <w:highlight w:val="none"/>
        </w:rPr>
        <w:t>项目总投资</w:t>
      </w:r>
      <w:r>
        <w:rPr>
          <w:rFonts w:hint="eastAsia" w:ascii="仿宋_GB2312" w:eastAsia="仿宋_GB2312"/>
          <w:sz w:val="32"/>
          <w:highlight w:val="none"/>
          <w:lang w:eastAsia="zh-CN"/>
        </w:rPr>
        <w:t>、</w:t>
      </w:r>
      <w:r>
        <w:rPr>
          <w:rFonts w:hint="eastAsia" w:ascii="仿宋_GB2312" w:eastAsia="仿宋_GB2312"/>
          <w:sz w:val="32"/>
          <w:highlight w:val="none"/>
        </w:rPr>
        <w:t>资金来源</w:t>
      </w:r>
      <w:r>
        <w:rPr>
          <w:rFonts w:hint="eastAsia" w:ascii="仿宋_GB2312" w:eastAsia="仿宋_GB2312"/>
          <w:sz w:val="32"/>
          <w:highlight w:val="none"/>
          <w:lang w:val="en-US" w:eastAsia="zh-CN"/>
        </w:rPr>
        <w:t>及</w:t>
      </w:r>
      <w:r>
        <w:rPr>
          <w:rFonts w:hint="eastAsia" w:ascii="仿宋_GB2312" w:eastAsia="仿宋_GB2312"/>
          <w:sz w:val="32"/>
          <w:highlight w:val="none"/>
        </w:rPr>
        <w:t>资金构成；</w:t>
      </w:r>
    </w:p>
    <w:p>
      <w:pPr>
        <w:adjustRightInd w:val="0"/>
        <w:spacing w:line="600" w:lineRule="exact"/>
        <w:ind w:firstLine="656" w:firstLineChars="200"/>
        <w:jc w:val="left"/>
        <w:rPr>
          <w:rFonts w:ascii="仿宋_GB2312" w:eastAsia="仿宋_GB2312"/>
          <w:sz w:val="32"/>
          <w:highlight w:val="none"/>
        </w:rPr>
      </w:pPr>
      <w:r>
        <w:rPr>
          <w:rFonts w:hint="eastAsia" w:ascii="仿宋_GB2312" w:eastAsia="仿宋_GB2312"/>
          <w:sz w:val="32"/>
          <w:highlight w:val="none"/>
          <w:lang w:val="en-US" w:eastAsia="zh-CN"/>
        </w:rPr>
        <w:t>七、</w:t>
      </w:r>
      <w:r>
        <w:rPr>
          <w:rFonts w:hint="eastAsia" w:ascii="仿宋_GB2312" w:eastAsia="仿宋_GB2312"/>
          <w:sz w:val="32"/>
          <w:highlight w:val="none"/>
        </w:rPr>
        <w:t>技术支撑、技术来源、</w:t>
      </w:r>
      <w:r>
        <w:rPr>
          <w:rFonts w:hint="eastAsia" w:ascii="仿宋_GB2312" w:hAnsi="宋体" w:eastAsia="仿宋_GB2312"/>
          <w:sz w:val="32"/>
          <w:szCs w:val="32"/>
          <w:highlight w:val="none"/>
        </w:rPr>
        <w:t>拥有自主知识产权情况</w:t>
      </w:r>
      <w:r>
        <w:rPr>
          <w:rFonts w:hint="eastAsia" w:ascii="仿宋_GB2312" w:eastAsia="仿宋_GB2312"/>
          <w:sz w:val="32"/>
          <w:highlight w:val="none"/>
        </w:rPr>
        <w:t>及人员培训</w:t>
      </w:r>
      <w:r>
        <w:rPr>
          <w:rFonts w:hint="eastAsia" w:ascii="仿宋_GB2312" w:hAnsi="宋体" w:eastAsia="仿宋_GB2312"/>
          <w:sz w:val="32"/>
          <w:szCs w:val="32"/>
          <w:highlight w:val="none"/>
        </w:rPr>
        <w:t>等；</w:t>
      </w:r>
    </w:p>
    <w:p>
      <w:pPr>
        <w:adjustRightInd w:val="0"/>
        <w:spacing w:line="600" w:lineRule="exact"/>
        <w:ind w:firstLine="656" w:firstLineChars="200"/>
        <w:jc w:val="left"/>
        <w:rPr>
          <w:rFonts w:ascii="仿宋_GB2312" w:eastAsia="仿宋_GB2312"/>
          <w:sz w:val="32"/>
          <w:highlight w:val="none"/>
        </w:rPr>
      </w:pPr>
      <w:r>
        <w:rPr>
          <w:rFonts w:hint="eastAsia" w:ascii="仿宋_GB2312" w:eastAsia="仿宋_GB2312"/>
          <w:sz w:val="32"/>
          <w:highlight w:val="none"/>
          <w:lang w:val="en-US" w:eastAsia="zh-CN"/>
        </w:rPr>
        <w:t>八、</w:t>
      </w:r>
      <w:r>
        <w:rPr>
          <w:rFonts w:hint="eastAsia" w:ascii="仿宋_GB2312" w:eastAsia="仿宋_GB2312"/>
          <w:sz w:val="32"/>
          <w:highlight w:val="none"/>
        </w:rPr>
        <w:t>项目实施进度计划；</w:t>
      </w:r>
    </w:p>
    <w:p>
      <w:pPr>
        <w:adjustRightInd w:val="0"/>
        <w:spacing w:line="600" w:lineRule="exact"/>
        <w:ind w:firstLine="656" w:firstLineChars="200"/>
        <w:jc w:val="left"/>
        <w:rPr>
          <w:rFonts w:ascii="方正小标宋简体" w:hAnsi="Calibri" w:eastAsia="方正小标宋简体" w:cs="Times New Roman"/>
          <w:b/>
          <w:bCs/>
          <w:kern w:val="44"/>
          <w:sz w:val="44"/>
          <w:szCs w:val="44"/>
          <w:highlight w:val="none"/>
        </w:rPr>
      </w:pPr>
      <w:r>
        <w:rPr>
          <w:rFonts w:hint="eastAsia" w:ascii="仿宋_GB2312" w:eastAsia="仿宋_GB2312"/>
          <w:sz w:val="32"/>
          <w:highlight w:val="none"/>
          <w:lang w:val="en-US" w:eastAsia="zh-CN"/>
        </w:rPr>
        <w:t>九、</w:t>
      </w:r>
      <w:r>
        <w:rPr>
          <w:rFonts w:hint="eastAsia" w:ascii="仿宋_GB2312" w:eastAsia="仿宋_GB2312"/>
          <w:sz w:val="32"/>
          <w:highlight w:val="none"/>
        </w:rPr>
        <w:t>项目效益分析（盈利预测、经济效益分析、社会效益分析、风险分析、其它方面分析）及项目实施对信息产业推进方面所取得的成效等。</w:t>
      </w:r>
    </w:p>
    <w:p>
      <w:pPr>
        <w:pStyle w:val="4"/>
        <w:rPr>
          <w:highlight w:val="none"/>
        </w:rPr>
      </w:pPr>
    </w:p>
    <w:p>
      <w:pPr>
        <w:adjustRightInd w:val="0"/>
        <w:snapToGrid w:val="0"/>
        <w:spacing w:line="240" w:lineRule="auto"/>
        <w:ind w:right="0"/>
        <w:jc w:val="both"/>
        <w:rPr>
          <w:rFonts w:ascii="方正小标宋简体" w:hAnsi="方正小标宋简体" w:eastAsia="方正小标宋简体" w:cs="方正小标宋简体"/>
          <w:color w:val="auto"/>
          <w:sz w:val="44"/>
          <w:szCs w:val="44"/>
          <w:highlight w:val="none"/>
        </w:rPr>
      </w:pPr>
    </w:p>
    <w:p>
      <w:pPr>
        <w:pStyle w:val="4"/>
      </w:pPr>
    </w:p>
    <w:p/>
    <w:sectPr>
      <w:footerReference r:id="rId48" w:type="default"/>
      <w:pgSz w:w="11905" w:h="16838"/>
      <w:pgMar w:top="1134" w:right="1587" w:bottom="1134" w:left="1587" w:header="850" w:footer="992" w:gutter="0"/>
      <w:pgNumType w:fmt="numberInDash"/>
      <w:cols w:space="0" w:num="1"/>
      <w:rtlGutter w:val="0"/>
      <w:docGrid w:type="linesAndChars" w:linePitch="321" w:charSpace="16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28">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腾祥嘉丽中黑简">
    <w:altName w:val="黑体"/>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uZwaAgAAIw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T9y5nBoCAAAjBAAADgAA&#10;AAAAAAABACAAAAAfAQAAZHJzL2Uyb0RvYy54bWxQSwUGAAAAAAYABgBZAQAAqwUAAAAA&#10;">
              <v:fill on="f" focussize="0,0"/>
              <v:stroke on="f" weight="0.5pt"/>
              <v:imagedata o:title=""/>
              <o:lock v:ext="edit" aspectratio="f"/>
              <v:textbox inset="0mm,0mm,0mm,0mm" style="mso-fit-shape-to-text:t;">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txbxContent>
              </v:textbox>
            </v:shape>
          </w:pict>
        </mc:Fallback>
      </mc:AlternateContent>
    </w:r>
  </w:p>
  <w:p>
    <w:pPr>
      <w:pStyle w:val="6"/>
      <w:ind w:right="45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81 -</w:t>
                    </w:r>
                    <w:r>
                      <w:rPr>
                        <w:rFonts w:ascii="宋体" w:hAnsi="宋体"/>
                        <w:sz w:val="28"/>
                        <w:szCs w:val="28"/>
                      </w:rPr>
                      <w:fldChar w:fldCharType="end"/>
                    </w:r>
                  </w:p>
                </w:txbxContent>
              </v:textbox>
            </v:shape>
          </w:pict>
        </mc:Fallback>
      </mc:AlternateContent>
    </w:r>
  </w:p>
  <w:p>
    <w:pPr>
      <w:pStyle w:val="6"/>
      <w:ind w:right="450"/>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82 -</w:t>
                    </w:r>
                    <w:r>
                      <w:rPr>
                        <w:rFonts w:ascii="宋体" w:hAnsi="宋体"/>
                        <w:sz w:val="28"/>
                        <w:szCs w:val="28"/>
                      </w:rPr>
                      <w:fldChar w:fldCharType="end"/>
                    </w:r>
                  </w:p>
                </w:txbxContent>
              </v:textbox>
            </v:shape>
          </w:pict>
        </mc:Fallback>
      </mc:AlternateContent>
    </w:r>
  </w:p>
  <w:p>
    <w:pPr>
      <w:pStyle w:val="6"/>
      <w:ind w:right="450"/>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-45085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等线" w:hAnsi="等线" w:eastAsia="等线" w:cs="Times New Roman"/>
                              <w:kern w:val="2"/>
                              <w:sz w:val="21"/>
                              <w:szCs w:val="22"/>
                              <w:lang w:val="en-US" w:eastAsia="zh-CN" w:bidi="ar-SA"/>
                            </w:rPr>
                            <w:id w:val="-909149722"/>
                            <w:docPartObj>
                              <w:docPartGallery w:val="autotext"/>
                            </w:docPartObj>
                          </w:sdtPr>
                          <w:sdtEndPr>
                            <w:rPr>
                              <w:rFonts w:ascii="宋体" w:hAnsi="宋体" w:eastAsia="宋体" w:cs="Times New Roman"/>
                              <w:kern w:val="2"/>
                              <w:sz w:val="28"/>
                              <w:szCs w:val="28"/>
                              <w:lang w:val="en-US" w:eastAsia="zh-CN" w:bidi="ar-SA"/>
                            </w:rPr>
                          </w:sdtEndPr>
                          <w:sdtContent>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160 -</w:t>
                              </w:r>
                              <w:r>
                                <w:rPr>
                                  <w:rFonts w:ascii="宋体" w:hAnsi="宋体" w:eastAsia="宋体" w:cs="Times New Roman"/>
                                  <w:kern w:val="2"/>
                                  <w:sz w:val="28"/>
                                  <w:szCs w:val="28"/>
                                  <w:lang w:val="en-US" w:eastAsia="zh-CN" w:bidi="ar-SA"/>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55pt;height:144pt;width:144pt;mso-position-horizontal:center;mso-position-horizontal-relative:margin;mso-wrap-style:none;z-index:251667456;mso-width-relative:page;mso-height-relative:page;" filled="f" stroked="f" coordsize="21600,21600" o:gfxdata="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Wl5udQAAAAHAQAADwAAAAAAAAAB&#10;ACAAAAAiAAAAZHJzL2Rvd25yZXYueG1sUEsBAhQAFAAAAAgAh07iQKYFfpEUAgAAFQQAAA4AAAAA&#10;AAAAAQAgAAAAIwEAAGRycy9lMm9Eb2MueG1sUEsFBgAAAAAGAAYAWQEAAKkFAAAAAA==&#10;">
              <v:fill on="f" focussize="0,0"/>
              <v:stroke on="f" weight="0.5pt"/>
              <v:imagedata o:title=""/>
              <o:lock v:ext="edit" aspectratio="f"/>
              <v:textbox inset="0mm,0mm,0mm,0mm" style="mso-fit-shape-to-text:t;">
                <w:txbxContent>
                  <w:sdt>
                    <w:sdtPr>
                      <w:rPr>
                        <w:rFonts w:ascii="等线" w:hAnsi="等线" w:eastAsia="等线" w:cs="Times New Roman"/>
                        <w:kern w:val="2"/>
                        <w:sz w:val="21"/>
                        <w:szCs w:val="22"/>
                        <w:lang w:val="en-US" w:eastAsia="zh-CN" w:bidi="ar-SA"/>
                      </w:rPr>
                      <w:id w:val="-909149722"/>
                      <w:docPartObj>
                        <w:docPartGallery w:val="autotext"/>
                      </w:docPartObj>
                    </w:sdtPr>
                    <w:sdtEndPr>
                      <w:rPr>
                        <w:rFonts w:ascii="宋体" w:hAnsi="宋体" w:eastAsia="宋体" w:cs="Times New Roman"/>
                        <w:kern w:val="2"/>
                        <w:sz w:val="28"/>
                        <w:szCs w:val="28"/>
                        <w:lang w:val="en-US" w:eastAsia="zh-CN" w:bidi="ar-SA"/>
                      </w:rPr>
                    </w:sdtEndPr>
                    <w:sdtContent>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160 -</w:t>
                        </w:r>
                        <w:r>
                          <w:rPr>
                            <w:rFonts w:ascii="宋体" w:hAnsi="宋体" w:eastAsia="宋体" w:cs="Times New Roman"/>
                            <w:kern w:val="2"/>
                            <w:sz w:val="28"/>
                            <w:szCs w:val="28"/>
                            <w:lang w:val="en-US" w:eastAsia="zh-CN" w:bidi="ar-SA"/>
                          </w:rPr>
                          <w:fldChar w:fldCharType="end"/>
                        </w:r>
                      </w:p>
                    </w:sdtContent>
                  </w:sdt>
                  <w:p>
                    <w:pPr>
                      <w:pStyle w:val="2"/>
                    </w:pPr>
                  </w:p>
                </w:txbxContent>
              </v:textbox>
            </v:shape>
          </w:pict>
        </mc:Fallback>
      </mc:AlternateContent>
    </w:r>
  </w:p>
  <w:p>
    <w:pPr>
      <w:widowControl w:val="0"/>
      <w:tabs>
        <w:tab w:val="center" w:pos="4153"/>
        <w:tab w:val="right" w:pos="8306"/>
      </w:tabs>
      <w:snapToGrid w:val="0"/>
      <w:jc w:val="left"/>
      <w:rPr>
        <w:rFonts w:ascii="Calibri" w:hAnsi="Calibri" w:eastAsia="等线" w:cs="Times New Roman"/>
        <w:kern w:val="2"/>
        <w:sz w:val="18"/>
        <w:szCs w:val="22"/>
        <w:lang w:val="en-US" w:eastAsia="zh-CN" w:bidi="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Calibri" w:hAnsi="Calibri"/>
        <w:kern w:val="0"/>
        <w:sz w:val="18"/>
        <w:szCs w:val="20"/>
      </w:rPr>
    </w:pPr>
  </w:p>
  <w:p>
    <w:pPr>
      <w:snapToGrid w:val="0"/>
      <w:jc w:val="center"/>
      <w:rPr>
        <w:rFonts w:ascii="Calibri" w:hAnsi="Calibri"/>
        <w:kern w:val="0"/>
        <w:sz w:val="18"/>
        <w:szCs w:val="20"/>
      </w:rPr>
    </w:pPr>
    <w:r>
      <w:rPr>
        <w:rFonts w:ascii="Calibri" w:hAnsi="Calibri"/>
        <w:kern w:val="0"/>
        <w:sz w:val="18"/>
        <w:szCs w:val="20"/>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jc w:val="left"/>
                            <w:rPr>
                              <w:rStyle w:val="12"/>
                              <w:rFonts w:ascii="Calibri" w:hAnsi="Calibri"/>
                              <w:kern w:val="0"/>
                              <w:sz w:val="18"/>
                              <w:szCs w:val="20"/>
                            </w:rPr>
                          </w:pPr>
                          <w:r>
                            <w:rPr>
                              <w:rFonts w:hint="eastAsia" w:ascii="宋体" w:hAnsi="宋体" w:cs="宋体"/>
                              <w:kern w:val="0"/>
                              <w:sz w:val="28"/>
                              <w:szCs w:val="28"/>
                            </w:rPr>
                            <w:fldChar w:fldCharType="begin"/>
                          </w:r>
                          <w:r>
                            <w:rPr>
                              <w:rStyle w:val="12"/>
                              <w:rFonts w:hint="eastAsia" w:ascii="宋体" w:hAnsi="宋体" w:cs="宋体"/>
                              <w:kern w:val="0"/>
                              <w:sz w:val="28"/>
                              <w:szCs w:val="28"/>
                            </w:rPr>
                            <w:instrText xml:space="preserve">PAGE  </w:instrText>
                          </w:r>
                          <w:r>
                            <w:rPr>
                              <w:rFonts w:hint="eastAsia" w:ascii="宋体" w:hAnsi="宋体" w:cs="宋体"/>
                              <w:kern w:val="0"/>
                              <w:sz w:val="28"/>
                              <w:szCs w:val="28"/>
                            </w:rPr>
                            <w:fldChar w:fldCharType="separate"/>
                          </w:r>
                          <w:r>
                            <w:rPr>
                              <w:rStyle w:val="12"/>
                              <w:rFonts w:ascii="宋体" w:hAnsi="宋体" w:cs="宋体"/>
                              <w:kern w:val="0"/>
                              <w:sz w:val="28"/>
                              <w:szCs w:val="28"/>
                            </w:rPr>
                            <w:t>- 59 -</w:t>
                          </w:r>
                          <w:r>
                            <w:rPr>
                              <w:rFonts w:hint="eastAsia" w:ascii="宋体" w:hAnsi="宋体" w:cs="宋体"/>
                              <w:kern w:val="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snapToGrid w:val="0"/>
                      <w:jc w:val="left"/>
                      <w:rPr>
                        <w:rStyle w:val="12"/>
                        <w:rFonts w:ascii="Calibri" w:hAnsi="Calibri"/>
                        <w:kern w:val="0"/>
                        <w:sz w:val="18"/>
                        <w:szCs w:val="20"/>
                      </w:rPr>
                    </w:pPr>
                    <w:r>
                      <w:rPr>
                        <w:rFonts w:hint="eastAsia" w:ascii="宋体" w:hAnsi="宋体" w:cs="宋体"/>
                        <w:kern w:val="0"/>
                        <w:sz w:val="28"/>
                        <w:szCs w:val="28"/>
                      </w:rPr>
                      <w:fldChar w:fldCharType="begin"/>
                    </w:r>
                    <w:r>
                      <w:rPr>
                        <w:rStyle w:val="12"/>
                        <w:rFonts w:hint="eastAsia" w:ascii="宋体" w:hAnsi="宋体" w:cs="宋体"/>
                        <w:kern w:val="0"/>
                        <w:sz w:val="28"/>
                        <w:szCs w:val="28"/>
                      </w:rPr>
                      <w:instrText xml:space="preserve">PAGE  </w:instrText>
                    </w:r>
                    <w:r>
                      <w:rPr>
                        <w:rFonts w:hint="eastAsia" w:ascii="宋体" w:hAnsi="宋体" w:cs="宋体"/>
                        <w:kern w:val="0"/>
                        <w:sz w:val="28"/>
                        <w:szCs w:val="28"/>
                      </w:rPr>
                      <w:fldChar w:fldCharType="separate"/>
                    </w:r>
                    <w:r>
                      <w:rPr>
                        <w:rStyle w:val="12"/>
                        <w:rFonts w:ascii="宋体" w:hAnsi="宋体" w:cs="宋体"/>
                        <w:kern w:val="0"/>
                        <w:sz w:val="28"/>
                        <w:szCs w:val="28"/>
                      </w:rPr>
                      <w:t>- 59 -</w:t>
                    </w:r>
                    <w:r>
                      <w:rPr>
                        <w:rFonts w:hint="eastAsia" w:ascii="宋体" w:hAnsi="宋体" w:cs="宋体"/>
                        <w:kern w:val="0"/>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宋体" w:hAnsi="宋体"/>
        <w:kern w:val="0"/>
        <w:sz w:val="28"/>
        <w:szCs w:val="28"/>
      </w:rPr>
    </w:pPr>
    <w:r>
      <w:rPr>
        <w:rFonts w:ascii="Calibri" w:hAnsi="Calibri"/>
        <w:kern w:val="0"/>
        <w:sz w:val="28"/>
        <w:szCs w:val="20"/>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jc w:val="center"/>
                            <w:rPr>
                              <w:rFonts w:ascii="Calibri" w:hAnsi="Calibri"/>
                              <w:kern w:val="0"/>
                              <w:sz w:val="18"/>
                              <w:szCs w:val="20"/>
                            </w:rPr>
                          </w:pPr>
                          <w:r>
                            <w:rPr>
                              <w:rFonts w:ascii="宋体" w:hAnsi="宋体"/>
                              <w:kern w:val="0"/>
                              <w:sz w:val="28"/>
                              <w:szCs w:val="28"/>
                            </w:rPr>
                            <w:fldChar w:fldCharType="begin"/>
                          </w:r>
                          <w:r>
                            <w:rPr>
                              <w:rFonts w:ascii="宋体" w:hAnsi="宋体"/>
                              <w:kern w:val="0"/>
                              <w:sz w:val="28"/>
                              <w:szCs w:val="28"/>
                            </w:rPr>
                            <w:instrText xml:space="preserve">PAGE   \* MERGEFORMAT</w:instrText>
                          </w:r>
                          <w:r>
                            <w:rPr>
                              <w:rFonts w:ascii="宋体" w:hAnsi="宋体"/>
                              <w:kern w:val="0"/>
                              <w:sz w:val="28"/>
                              <w:szCs w:val="28"/>
                            </w:rPr>
                            <w:fldChar w:fldCharType="separate"/>
                          </w:r>
                          <w:r>
                            <w:rPr>
                              <w:rFonts w:ascii="宋体" w:hAnsi="宋体"/>
                              <w:kern w:val="0"/>
                              <w:sz w:val="28"/>
                              <w:szCs w:val="28"/>
                              <w:lang w:val="zh-CN"/>
                            </w:rPr>
                            <w:t>-</w:t>
                          </w:r>
                          <w:r>
                            <w:rPr>
                              <w:rFonts w:ascii="宋体" w:hAnsi="宋体"/>
                              <w:kern w:val="0"/>
                              <w:sz w:val="28"/>
                              <w:szCs w:val="28"/>
                            </w:rPr>
                            <w:t xml:space="preserve"> 63 -</w:t>
                          </w:r>
                          <w:r>
                            <w:rPr>
                              <w:rFonts w:ascii="宋体" w:hAnsi="宋体"/>
                              <w:kern w:val="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10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Hgj6wK8AQAAYgMAAA4AAAAAAAAAAQAgAAAAHgEAAGRycy9lMm9Eb2MueG1sUEsFBgAAAAAG&#10;AAYAWQEAAEwFAAAAAA==&#10;">
              <v:fill on="f" focussize="0,0"/>
              <v:stroke on="f"/>
              <v:imagedata o:title=""/>
              <o:lock v:ext="edit" aspectratio="f"/>
              <v:textbox inset="0mm,0mm,0mm,0mm" style="mso-fit-shape-to-text:t;">
                <w:txbxContent>
                  <w:p>
                    <w:pPr>
                      <w:snapToGrid w:val="0"/>
                      <w:jc w:val="center"/>
                      <w:rPr>
                        <w:rFonts w:ascii="Calibri" w:hAnsi="Calibri"/>
                        <w:kern w:val="0"/>
                        <w:sz w:val="18"/>
                        <w:szCs w:val="20"/>
                      </w:rPr>
                    </w:pPr>
                    <w:r>
                      <w:rPr>
                        <w:rFonts w:ascii="宋体" w:hAnsi="宋体"/>
                        <w:kern w:val="0"/>
                        <w:sz w:val="28"/>
                        <w:szCs w:val="28"/>
                      </w:rPr>
                      <w:fldChar w:fldCharType="begin"/>
                    </w:r>
                    <w:r>
                      <w:rPr>
                        <w:rFonts w:ascii="宋体" w:hAnsi="宋体"/>
                        <w:kern w:val="0"/>
                        <w:sz w:val="28"/>
                        <w:szCs w:val="28"/>
                      </w:rPr>
                      <w:instrText xml:space="preserve">PAGE   \* MERGEFORMAT</w:instrText>
                    </w:r>
                    <w:r>
                      <w:rPr>
                        <w:rFonts w:ascii="宋体" w:hAnsi="宋体"/>
                        <w:kern w:val="0"/>
                        <w:sz w:val="28"/>
                        <w:szCs w:val="28"/>
                      </w:rPr>
                      <w:fldChar w:fldCharType="separate"/>
                    </w:r>
                    <w:r>
                      <w:rPr>
                        <w:rFonts w:ascii="宋体" w:hAnsi="宋体"/>
                        <w:kern w:val="0"/>
                        <w:sz w:val="28"/>
                        <w:szCs w:val="28"/>
                        <w:lang w:val="zh-CN"/>
                      </w:rPr>
                      <w:t>-</w:t>
                    </w:r>
                    <w:r>
                      <w:rPr>
                        <w:rFonts w:ascii="宋体" w:hAnsi="宋体"/>
                        <w:kern w:val="0"/>
                        <w:sz w:val="28"/>
                        <w:szCs w:val="28"/>
                      </w:rPr>
                      <w:t xml:space="preserve"> 63 -</w:t>
                    </w:r>
                    <w:r>
                      <w:rPr>
                        <w:rFonts w:ascii="宋体" w:hAnsi="宋体"/>
                        <w:kern w:val="0"/>
                        <w:sz w:val="28"/>
                        <w:szCs w:val="28"/>
                      </w:rPr>
                      <w:fldChar w:fldCharType="end"/>
                    </w:r>
                  </w:p>
                </w:txbxContent>
              </v:textbox>
            </v:shape>
          </w:pict>
        </mc:Fallback>
      </mc:AlternateContent>
    </w:r>
  </w:p>
  <w:p>
    <w:pPr>
      <w:snapToGrid w:val="0"/>
      <w:ind w:right="450"/>
      <w:rPr>
        <w:rFonts w:ascii="Calibri" w:hAnsi="Calibri"/>
        <w:kern w:val="0"/>
        <w:sz w:val="18"/>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kern w:val="0"/>
        <w:sz w:val="18"/>
        <w:szCs w:val="20"/>
      </w:rPr>
    </w:pPr>
    <w:r>
      <w:rPr>
        <w:rFonts w:ascii="Calibri" w:hAnsi="Calibri"/>
        <w:kern w:val="0"/>
        <w:sz w:val="18"/>
        <w:szCs w:val="20"/>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jc w:val="left"/>
                            <w:rPr>
                              <w:rFonts w:ascii="宋体" w:hAnsi="宋体" w:cs="宋体"/>
                              <w:kern w:val="0"/>
                              <w:sz w:val="28"/>
                              <w:szCs w:val="28"/>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PAGE  \* MERGEFORMAT </w:instrText>
                          </w:r>
                          <w:r>
                            <w:rPr>
                              <w:rFonts w:hint="eastAsia" w:ascii="宋体" w:hAnsi="宋体" w:cs="宋体"/>
                              <w:kern w:val="0"/>
                              <w:sz w:val="28"/>
                              <w:szCs w:val="28"/>
                            </w:rPr>
                            <w:fldChar w:fldCharType="separate"/>
                          </w:r>
                          <w:r>
                            <w:rPr>
                              <w:rFonts w:ascii="宋体" w:hAnsi="宋体" w:cs="宋体"/>
                              <w:kern w:val="0"/>
                              <w:sz w:val="28"/>
                              <w:szCs w:val="28"/>
                            </w:rPr>
                            <w:t>- 65 -</w:t>
                          </w:r>
                          <w:r>
                            <w:rPr>
                              <w:rFonts w:hint="eastAsia" w:ascii="宋体" w:hAnsi="宋体" w:cs="宋体"/>
                              <w:kern w:val="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snapToGrid w:val="0"/>
                      <w:jc w:val="left"/>
                      <w:rPr>
                        <w:rFonts w:ascii="宋体" w:hAnsi="宋体" w:cs="宋体"/>
                        <w:kern w:val="0"/>
                        <w:sz w:val="28"/>
                        <w:szCs w:val="28"/>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PAGE  \* MERGEFORMAT </w:instrText>
                    </w:r>
                    <w:r>
                      <w:rPr>
                        <w:rFonts w:hint="eastAsia" w:ascii="宋体" w:hAnsi="宋体" w:cs="宋体"/>
                        <w:kern w:val="0"/>
                        <w:sz w:val="28"/>
                        <w:szCs w:val="28"/>
                      </w:rPr>
                      <w:fldChar w:fldCharType="separate"/>
                    </w:r>
                    <w:r>
                      <w:rPr>
                        <w:rFonts w:ascii="宋体" w:hAnsi="宋体" w:cs="宋体"/>
                        <w:kern w:val="0"/>
                        <w:sz w:val="28"/>
                        <w:szCs w:val="28"/>
                      </w:rPr>
                      <w:t>- 65 -</w:t>
                    </w:r>
                    <w:r>
                      <w:rPr>
                        <w:rFonts w:hint="eastAsia" w:ascii="宋体" w:hAnsi="宋体" w:cs="宋体"/>
                        <w:kern w:val="0"/>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kern w:val="0"/>
        <w:sz w:val="18"/>
        <w:szCs w:val="20"/>
      </w:rPr>
    </w:pPr>
    <w:r>
      <w:rPr>
        <w:rFonts w:ascii="Calibri" w:hAnsi="Calibri"/>
        <w:kern w:val="0"/>
        <w:sz w:val="18"/>
        <w:szCs w:val="20"/>
      </w:rPr>
      <mc:AlternateContent>
        <mc:Choice Requires="wps">
          <w:drawing>
            <wp:anchor distT="0" distB="0" distL="114300" distR="114300" simplePos="0" relativeHeight="251649024" behindDoc="0" locked="0" layoutInCell="1" allowOverlap="1">
              <wp:simplePos x="0" y="0"/>
              <wp:positionH relativeFrom="margin">
                <wp:align>center</wp:align>
              </wp:positionH>
              <wp:positionV relativeFrom="paragraph">
                <wp:posOffset>-372110</wp:posOffset>
              </wp:positionV>
              <wp:extent cx="1828800" cy="6089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608965"/>
                      </a:xfrm>
                      <a:prstGeom prst="rect">
                        <a:avLst/>
                      </a:prstGeom>
                      <a:noFill/>
                      <a:ln w="6350">
                        <a:noFill/>
                      </a:ln>
                      <a:effectLst/>
                    </wps:spPr>
                    <wps:txbx>
                      <w:txbxContent>
                        <w:p>
                          <w:pPr>
                            <w:snapToGrid w:val="0"/>
                            <w:jc w:val="left"/>
                            <w:rPr>
                              <w:rFonts w:ascii="Calibri" w:hAnsi="Calibri"/>
                              <w:kern w:val="0"/>
                              <w:sz w:val="18"/>
                              <w:szCs w:val="20"/>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  \* MERGEFORMAT </w:instrText>
                          </w:r>
                          <w:r>
                            <w:rPr>
                              <w:rFonts w:hint="eastAsia" w:ascii="仿宋_GB2312" w:hAnsi="仿宋_GB2312" w:eastAsia="仿宋_GB2312" w:cs="仿宋_GB2312"/>
                              <w:kern w:val="0"/>
                              <w:sz w:val="28"/>
                              <w:szCs w:val="28"/>
                            </w:rPr>
                            <w:fldChar w:fldCharType="separate"/>
                          </w:r>
                          <w:r>
                            <w:rPr>
                              <w:rFonts w:ascii="仿宋_GB2312" w:hAnsi="仿宋_GB2312" w:eastAsia="仿宋_GB2312" w:cs="仿宋_GB2312"/>
                              <w:kern w:val="0"/>
                              <w:sz w:val="28"/>
                              <w:szCs w:val="28"/>
                            </w:rPr>
                            <w:t>- 66 -</w:t>
                          </w:r>
                          <w:r>
                            <w:rPr>
                              <w:rFonts w:hint="eastAsia" w:ascii="仿宋_GB2312" w:hAnsi="仿宋_GB2312" w:eastAsia="仿宋_GB2312" w:cs="仿宋_GB2312"/>
                              <w:kern w:val="0"/>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9.3pt;height:47.95pt;width:144pt;mso-position-horizontal:center;mso-position-horizontal-relative:margin;mso-wrap-style:none;z-index:251649024;mso-width-relative:page;mso-height-relative:page;" filled="f" stroked="f" coordsize="21600,21600" o:gfxdata="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68BgvXAAAABwEAAA8A&#10;AAAAAAAAAQAgAAAAIgAAAGRycy9kb3ducmV2LnhtbFBLAQIUABQAAAAIAIdO4kC0lpnUGAIAABQE&#10;AAAOAAAAAAAAAAEAIAAAACYBAABkcnMvZTJvRG9jLnhtbFBLBQYAAAAABgAGAFkBAACwBQAAAAA=&#10;">
              <v:fill on="f" focussize="0,0"/>
              <v:stroke on="f" weight="0.5pt"/>
              <v:imagedata o:title=""/>
              <o:lock v:ext="edit" aspectratio="f"/>
              <v:textbox inset="0mm,0mm,0mm,0mm">
                <w:txbxContent>
                  <w:p>
                    <w:pPr>
                      <w:snapToGrid w:val="0"/>
                      <w:jc w:val="left"/>
                      <w:rPr>
                        <w:rFonts w:ascii="Calibri" w:hAnsi="Calibri"/>
                        <w:kern w:val="0"/>
                        <w:sz w:val="18"/>
                        <w:szCs w:val="20"/>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  \* MERGEFORMAT </w:instrText>
                    </w:r>
                    <w:r>
                      <w:rPr>
                        <w:rFonts w:hint="eastAsia" w:ascii="仿宋_GB2312" w:hAnsi="仿宋_GB2312" w:eastAsia="仿宋_GB2312" w:cs="仿宋_GB2312"/>
                        <w:kern w:val="0"/>
                        <w:sz w:val="28"/>
                        <w:szCs w:val="28"/>
                      </w:rPr>
                      <w:fldChar w:fldCharType="separate"/>
                    </w:r>
                    <w:r>
                      <w:rPr>
                        <w:rFonts w:ascii="仿宋_GB2312" w:hAnsi="仿宋_GB2312" w:eastAsia="仿宋_GB2312" w:cs="仿宋_GB2312"/>
                        <w:kern w:val="0"/>
                        <w:sz w:val="28"/>
                        <w:szCs w:val="28"/>
                      </w:rPr>
                      <w:t>- 66 -</w:t>
                    </w:r>
                    <w:r>
                      <w:rPr>
                        <w:rFonts w:hint="eastAsia" w:ascii="仿宋_GB2312" w:hAnsi="仿宋_GB2312" w:eastAsia="仿宋_GB2312" w:cs="仿宋_GB2312"/>
                        <w:kern w:val="0"/>
                        <w:sz w:val="28"/>
                        <w:szCs w:val="2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0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P3MMc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CfT9zDHAIAACMEAAAO&#10;AAAAAAAAAAEAIAAAAB8BAABkcnMvZTJvRG9jLnhtbFBLBQYAAAAABgAGAFkBAACtBQAAAAA=&#10;">
              <v:fill on="f" focussize="0,0"/>
              <v:stroke on="f" weight="0.5pt"/>
              <v:imagedata o:title=""/>
              <o:lock v:ext="edit" aspectratio="f"/>
              <v:textbox inset="0mm,0mm,0mm,0mm" style="mso-fit-shape-to-text:t;">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v:textbox>
            </v:shape>
          </w:pict>
        </mc:Fallback>
      </mc:AlternateContent>
    </w:r>
  </w:p>
  <w:p>
    <w:pPr>
      <w:pStyle w:val="6"/>
      <w:ind w:right="450"/>
      <w:jc w:val="both"/>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XWMI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OnlDiWYKMzr9+H76+XD69Y3gDwC11s9gt7GwDN0702HQw7/HZ+y7&#10;q5yKNzoi0APq4wVe0QXCo9N0Mp3mUHHohgfiZ4/u1vnwXhhFolBQh/klWNlh7UNvOpjEbNqsGinT&#10;DKUmbUGvXr/N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lXWMIbAgAAIwQAAA4A&#10;AAAAAAAAAQAgAAAAHwEAAGRycy9lMm9Eb2MueG1sUEsFBgAAAAAGAAYAWQEAAKwFAAAAAA==&#10;">
              <v:fill on="f" focussize="0,0"/>
              <v:stroke on="f" weight="0.5pt"/>
              <v:imagedata o:title=""/>
              <o:lock v:ext="edit" aspectratio="f"/>
              <v:textbox inset="0mm,0mm,0mm,0mm" style="mso-fit-shape-to-text:t;">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txbxContent>
              </v:textbox>
            </v:shape>
          </w:pict>
        </mc:Fallback>
      </mc:AlternateContent>
    </w:r>
  </w:p>
  <w:p>
    <w:pPr>
      <w:pStyle w:val="6"/>
      <w:ind w:right="45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09149722"/>
                          </w:sdtPr>
                          <w:sdtEndPr>
                            <w:rPr>
                              <w:rFonts w:ascii="宋体" w:hAnsi="宋体"/>
                              <w:sz w:val="28"/>
                              <w:szCs w:val="28"/>
                            </w:rPr>
                          </w:sdtEndPr>
                          <w:sdtContent>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KZlMb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r99ip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wKZlMbAgAAIwQAAA4A&#10;AAAAAAAAAQAgAAAAHwEAAGRycy9lMm9Eb2MueG1sUEsFBgAAAAAGAAYAWQEAAKwFAAAAAA==&#10;">
              <v:fill on="f" focussize="0,0"/>
              <v:stroke on="f" weight="0.5pt"/>
              <v:imagedata o:title=""/>
              <o:lock v:ext="edit" aspectratio="f"/>
              <v:textbox inset="0mm,0mm,0mm,0mm" style="mso-fit-shape-to-text:t;">
                <w:txbxContent>
                  <w:sdt>
                    <w:sdtPr>
                      <w:id w:val="-909149722"/>
                    </w:sdtPr>
                    <w:sdtEndPr>
                      <w:rPr>
                        <w:rFonts w:ascii="宋体" w:hAnsi="宋体"/>
                        <w:sz w:val="28"/>
                        <w:szCs w:val="28"/>
                      </w:rPr>
                    </w:sdtEndPr>
                    <w:sdtContent>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sdtContent>
                  </w:sdt>
                  <w:p>
                    <w:pPr>
                      <w:pStyle w:val="4"/>
                    </w:pPr>
                  </w:p>
                </w:txbxContent>
              </v:textbox>
            </v:shape>
          </w:pict>
        </mc:Fallback>
      </mc:AlternateContent>
    </w:r>
  </w:p>
  <w:p>
    <w:pPr>
      <w:pStyle w:val="6"/>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p>
  <w:p>
    <w:pPr>
      <w:pStyle w:val="6"/>
      <w:jc w:val="center"/>
      <w:rPr>
        <w:rFonts w:ascii="宋体" w:hAnsi="宋体"/>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09149722"/>
                          </w:sdtPr>
                          <w:sdtEndPr>
                            <w:rPr>
                              <w:rFonts w:ascii="宋体" w:hAnsi="宋体"/>
                              <w:sz w:val="28"/>
                              <w:szCs w:val="28"/>
                            </w:rPr>
                          </w:sdtEndPr>
                          <w:sdtContent>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N1nprgbAgAAIwQAAA4A&#10;AAAAAAAAAQAgAAAAHwEAAGRycy9lMm9Eb2MueG1sUEsFBgAAAAAGAAYAWQEAAKwFAAAAAA==&#10;">
              <v:fill on="f" focussize="0,0"/>
              <v:stroke on="f" weight="0.5pt"/>
              <v:imagedata o:title=""/>
              <o:lock v:ext="edit" aspectratio="f"/>
              <v:textbox inset="0mm,0mm,0mm,0mm" style="mso-fit-shape-to-text:t;">
                <w:txbxContent>
                  <w:sdt>
                    <w:sdtPr>
                      <w:id w:val="-909149722"/>
                    </w:sdtPr>
                    <w:sdtEndPr>
                      <w:rPr>
                        <w:rFonts w:ascii="宋体" w:hAnsi="宋体"/>
                        <w:sz w:val="28"/>
                        <w:szCs w:val="28"/>
                      </w:rPr>
                    </w:sdtEndPr>
                    <w:sdtContent>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sdtContent>
                  </w:sdt>
                  <w:p>
                    <w:pPr>
                      <w:pStyle w:val="4"/>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r>
      <mc:AlternateContent>
        <mc:Choice Requires="wps">
          <w:drawing>
            <wp:anchor distT="0" distB="0" distL="0" distR="0" simplePos="0" relativeHeight="62915584" behindDoc="1" locked="0" layoutInCell="1" allowOverlap="1">
              <wp:simplePos x="0" y="0"/>
              <wp:positionH relativeFrom="page">
                <wp:posOffset>5864860</wp:posOffset>
              </wp:positionH>
              <wp:positionV relativeFrom="page">
                <wp:posOffset>9752965</wp:posOffset>
              </wp:positionV>
              <wp:extent cx="422275" cy="115570"/>
              <wp:effectExtent l="0" t="0" r="0" b="0"/>
              <wp:wrapNone/>
              <wp:docPr id="28" name="Shape 16"/>
              <wp:cNvGraphicFramePr/>
              <a:graphic xmlns:a="http://schemas.openxmlformats.org/drawingml/2006/main">
                <a:graphicData uri="http://schemas.microsoft.com/office/word/2010/wordprocessingShape">
                  <wps:wsp>
                    <wps:cNvSpPr txBox="1"/>
                    <wps:spPr>
                      <a:xfrm>
                        <a:off x="0" y="0"/>
                        <a:ext cx="422275" cy="11557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9 -</w:t>
                          </w:r>
                        </w:p>
                      </w:txbxContent>
                    </wps:txbx>
                    <wps:bodyPr wrap="none" lIns="0" tIns="0" rIns="0" bIns="0">
                      <a:spAutoFit/>
                    </wps:bodyPr>
                  </wps:wsp>
                </a:graphicData>
              </a:graphic>
            </wp:anchor>
          </w:drawing>
        </mc:Choice>
        <mc:Fallback>
          <w:pict>
            <v:shape id="Shape 16" o:spid="_x0000_s1026" o:spt="202" type="#_x0000_t202" style="position:absolute;left:0pt;margin-left:461.8pt;margin-top:767.95pt;height:9.1pt;width:33.25pt;mso-position-horizontal-relative:page;mso-position-vertical-relative:page;mso-wrap-style:none;z-index:-440400896;mso-width-relative:page;mso-height-relative:page;" filled="f" stroked="f" coordsize="21600,21600" o:gfxdata="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&#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1+mHe2QAAAA0BAAAPAAAAAAAAAAEAIAAAACIAAABk&#10;cnMvZG93bnJldi54bWxQSwECFAAUAAAACACHTuJAq8VrnZMBAAAjAwAADgAAAAAAAAABACAAAAAo&#10;AQAAZHJzL2Uyb0RvYy54bWxQSwUGAAAAAAYABgBZAQAALQ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9 -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5864860</wp:posOffset>
              </wp:positionH>
              <wp:positionV relativeFrom="page">
                <wp:posOffset>9752965</wp:posOffset>
              </wp:positionV>
              <wp:extent cx="422275" cy="115570"/>
              <wp:effectExtent l="0" t="0" r="0" b="0"/>
              <wp:wrapNone/>
              <wp:docPr id="29" name="Shape 18"/>
              <wp:cNvGraphicFramePr/>
              <a:graphic xmlns:a="http://schemas.openxmlformats.org/drawingml/2006/main">
                <a:graphicData uri="http://schemas.microsoft.com/office/word/2010/wordprocessingShape">
                  <wps:wsp>
                    <wps:cNvSpPr txBox="1"/>
                    <wps:spPr>
                      <a:xfrm>
                        <a:off x="0" y="0"/>
                        <a:ext cx="422275" cy="11557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9 -</w:t>
                          </w:r>
                        </w:p>
                      </w:txbxContent>
                    </wps:txbx>
                    <wps:bodyPr wrap="none" lIns="0" tIns="0" rIns="0" bIns="0">
                      <a:spAutoFit/>
                    </wps:bodyPr>
                  </wps:wsp>
                </a:graphicData>
              </a:graphic>
            </wp:anchor>
          </w:drawing>
        </mc:Choice>
        <mc:Fallback>
          <w:pict>
            <v:shape id="Shape 18" o:spid="_x0000_s1026" o:spt="202" type="#_x0000_t202" style="position:absolute;left:0pt;margin-left:461.8pt;margin-top:767.95pt;height:9.1pt;width:33.25pt;mso-position-horizontal-relative:page;mso-position-vertical-relative:page;mso-wrap-style:none;z-index:-440400896;mso-width-relative:page;mso-height-relative:page;" filled="f" stroked="f" coordsize="21600,21600" o:gfxdata="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&#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fph3tkAAAANAQAADwAAAAAAAAABACAAAAAiAAAA&#10;ZHJzL2Rvd25yZXYueG1sUEsBAhQAFAAAAAgAh07iQBQB5JOUAQAAIwMAAA4AAAAAAAAAAQAgAAAA&#10;KAEAAGRycy9lMm9Eb2MueG1sUEsFBgAAAAAGAAYAWQEAAC4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9 -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46304" behindDoc="1" locked="0" layoutInCell="1" allowOverlap="1">
              <wp:simplePos x="0" y="0"/>
              <wp:positionH relativeFrom="page">
                <wp:posOffset>5652770</wp:posOffset>
              </wp:positionH>
              <wp:positionV relativeFrom="page">
                <wp:posOffset>9752965</wp:posOffset>
              </wp:positionV>
              <wp:extent cx="491490" cy="189865"/>
              <wp:effectExtent l="0" t="0" r="0" b="0"/>
              <wp:wrapNone/>
              <wp:docPr id="43" name="Shape 16"/>
              <wp:cNvGraphicFramePr/>
              <a:graphic xmlns:a="http://schemas.openxmlformats.org/drawingml/2006/main">
                <a:graphicData uri="http://schemas.microsoft.com/office/word/2010/wordprocessingShape">
                  <wps:wsp>
                    <wps:cNvSpPr txBox="1"/>
                    <wps:spPr>
                      <a:xfrm>
                        <a:off x="0" y="0"/>
                        <a:ext cx="491490" cy="189865"/>
                      </a:xfrm>
                      <a:prstGeom prst="rect">
                        <a:avLst/>
                      </a:prstGeom>
                      <a:noFill/>
                    </wps:spPr>
                    <wps:txbx>
                      <w:txbxContent>
                        <w:p/>
                      </w:txbxContent>
                    </wps:txbx>
                    <wps:bodyPr wrap="square" lIns="0" tIns="0" rIns="0" bIns="0">
                      <a:noAutofit/>
                    </wps:bodyPr>
                  </wps:wsp>
                </a:graphicData>
              </a:graphic>
            </wp:anchor>
          </w:drawing>
        </mc:Choice>
        <mc:Fallback>
          <w:pict>
            <v:shape id="Shape 16" o:spid="_x0000_s1026" o:spt="202" type="#_x0000_t202" style="position:absolute;left:0pt;margin-left:445.1pt;margin-top:767.95pt;height:14.95pt;width:38.7pt;mso-position-horizontal-relative:page;mso-position-vertical-relative:page;z-index:-440370176;mso-width-relative:page;mso-height-relative:page;" filled="f" stroked="f" coordsize="21600,21600" o:gfxdata="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1Kysz2wAAAA0BAAAPAAAAAAAAAAEAIAAAACIA&#10;AABkcnMvZG93bnJldi54bWxQSwECFAAUAAAACACHTuJAsdkipJQBAAAlAwAADgAAAAAAAAABACAA&#10;AAAqAQAAZHJzL2Uyb0RvYy54bWxQSwUGAAAAAAYABgBZAQAAMAUAAAAA&#10;">
              <v:fill on="f" focussize="0,0"/>
              <v:stroke on="f"/>
              <v:imagedata o:title=""/>
              <o:lock v:ext="edit" aspectratio="f"/>
              <v:textbox inset="0mm,0mm,0mm,0mm">
                <w:txbxContent>
                  <w:p/>
                </w:txbxContent>
              </v:textbox>
            </v:shape>
          </w:pict>
        </mc:Fallback>
      </mc:AlternateContent>
    </w:r>
    <w:r>
      <w:rPr>
        <w:sz w:val="21"/>
      </w:rPr>
      <mc:AlternateContent>
        <mc:Choice Requires="wps">
          <w:drawing>
            <wp:anchor distT="0" distB="0" distL="114300" distR="114300" simplePos="0" relativeHeight="629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629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r>
      <mc:AlternateContent>
        <mc:Choice Requires="wps">
          <w:drawing>
            <wp:anchor distT="0" distB="0" distL="0" distR="0" simplePos="0" relativeHeight="62930944" behindDoc="1" locked="0" layoutInCell="1" allowOverlap="1">
              <wp:simplePos x="0" y="0"/>
              <wp:positionH relativeFrom="page">
                <wp:posOffset>5864860</wp:posOffset>
              </wp:positionH>
              <wp:positionV relativeFrom="page">
                <wp:posOffset>9752965</wp:posOffset>
              </wp:positionV>
              <wp:extent cx="422275" cy="115570"/>
              <wp:effectExtent l="0" t="0" r="0" b="0"/>
              <wp:wrapNone/>
              <wp:docPr id="39" name="Shape 16"/>
              <wp:cNvGraphicFramePr/>
              <a:graphic xmlns:a="http://schemas.openxmlformats.org/drawingml/2006/main">
                <a:graphicData uri="http://schemas.microsoft.com/office/word/2010/wordprocessingShape">
                  <wps:wsp>
                    <wps:cNvSpPr txBox="1"/>
                    <wps:spPr>
                      <a:xfrm>
                        <a:off x="0" y="0"/>
                        <a:ext cx="422275" cy="11557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9 -</w:t>
                          </w:r>
                        </w:p>
                      </w:txbxContent>
                    </wps:txbx>
                    <wps:bodyPr wrap="none" lIns="0" tIns="0" rIns="0" bIns="0">
                      <a:spAutoFit/>
                    </wps:bodyPr>
                  </wps:wsp>
                </a:graphicData>
              </a:graphic>
            </wp:anchor>
          </w:drawing>
        </mc:Choice>
        <mc:Fallback>
          <w:pict>
            <v:shape id="Shape 16" o:spid="_x0000_s1026" o:spt="202" type="#_x0000_t202" style="position:absolute;left:0pt;margin-left:461.8pt;margin-top:767.95pt;height:9.1pt;width:33.25pt;mso-position-horizontal-relative:page;mso-position-vertical-relative:page;mso-wrap-style:none;z-index:-440385536;mso-width-relative:page;mso-height-relative:page;" filled="f" stroked="f" coordsize="21600,21600" o:gfxdata="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fph3tkAAAANAQAADwAAAAAAAAABACAAAAAiAAAA&#10;ZHJzL2Rvd25yZXYueG1sUEsBAhQAFAAAAAgAh07iQGFbzTuUAQAAIwMAAA4AAAAAAAAAAQAgAAAA&#10;KAEAAGRycy9lMm9Eb2MueG1sUEsFBgAAAAAGAAYAWQEAAC4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9 -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629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- 12 -</w:t>
                    </w:r>
                    <w:r>
                      <w:rPr>
                        <w:rFonts w:hint="eastAsia"/>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1296670</wp:posOffset>
              </wp:positionH>
              <wp:positionV relativeFrom="page">
                <wp:posOffset>9646920</wp:posOffset>
              </wp:positionV>
              <wp:extent cx="312420" cy="109855"/>
              <wp:effectExtent l="0" t="0" r="0" b="0"/>
              <wp:wrapNone/>
              <wp:docPr id="40" name="Shape 40"/>
              <wp:cNvGraphicFramePr/>
              <a:graphic xmlns:a="http://schemas.openxmlformats.org/drawingml/2006/main">
                <a:graphicData uri="http://schemas.microsoft.com/office/word/2010/wordprocessingShape">
                  <wps:wsp>
                    <wps:cNvSpPr txBox="1"/>
                    <wps:spPr>
                      <a:xfrm>
                        <a:off x="0" y="0"/>
                        <a:ext cx="312420" cy="10985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6D7181"/>
                              <w:spacing w:val="0"/>
                              <w:w w:val="100"/>
                              <w:position w:val="0"/>
                            </w:rPr>
                            <w:t>-</w:t>
                          </w:r>
                        </w:p>
                      </w:txbxContent>
                    </wps:txbx>
                    <wps:bodyPr wrap="none" lIns="0" tIns="0" rIns="0" bIns="0">
                      <a:spAutoFit/>
                    </wps:bodyPr>
                  </wps:wsp>
                </a:graphicData>
              </a:graphic>
            </wp:anchor>
          </w:drawing>
        </mc:Choice>
        <mc:Fallback>
          <w:pict>
            <v:shape id="Shape 40" o:spid="_x0000_s1026" o:spt="202" type="#_x0000_t202" style="position:absolute;left:0pt;margin-left:102.1pt;margin-top:759.6pt;height:8.65pt;width:24.6pt;mso-position-horizontal-relative:page;mso-position-vertical-relative:page;mso-wrap-style:none;z-index:-440400896;mso-width-relative:page;mso-height-relative:page;" filled="f" stroked="f" coordsize="21600,21600" o:gfxdata="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RrKox9kAAAANAQAADwAAAAAAAAABACAAAAAiAAAAZHJzL2Rv&#10;d25yZXYueG1sUEsBAhQAFAAAAAgAh07iQIiks2KOAQAAIwMAAA4AAAAAAAAAAQAgAAAAKA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6D7181"/>
                        <w:spacing w:val="0"/>
                        <w:w w:val="100"/>
                        <w:position w:val="0"/>
                      </w:rPr>
                      <w:t>-</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629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- 11 -</w:t>
                    </w:r>
                    <w:r>
                      <w:rPr>
                        <w:rFonts w:hint="eastAsia"/>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629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5788660</wp:posOffset>
              </wp:positionH>
              <wp:positionV relativeFrom="page">
                <wp:posOffset>10156825</wp:posOffset>
              </wp:positionV>
              <wp:extent cx="315595" cy="113030"/>
              <wp:effectExtent l="0" t="0" r="0" b="0"/>
              <wp:wrapNone/>
              <wp:docPr id="48" name="Shape 48"/>
              <wp:cNvGraphicFramePr/>
              <a:graphic xmlns:a="http://schemas.openxmlformats.org/drawingml/2006/main">
                <a:graphicData uri="http://schemas.microsoft.com/office/word/2010/wordprocessingShape">
                  <wps:wsp>
                    <wps:cNvSpPr txBox="1"/>
                    <wps:spPr>
                      <a:xfrm>
                        <a:off x="0" y="0"/>
                        <a:ext cx="315595" cy="11303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r>
                            <w:rPr>
                              <w:rFonts w:ascii="Times New Roman" w:hAnsi="Times New Roman" w:eastAsia="Times New Roman" w:cs="Times New Roman"/>
                              <w:color w:val="000000"/>
                              <w:spacing w:val="0"/>
                              <w:w w:val="100"/>
                              <w:position w:val="0"/>
                              <w:sz w:val="26"/>
                              <w:szCs w:val="26"/>
                            </w:rPr>
                            <w:t xml:space="preserve"> </w:t>
                          </w:r>
                          <w:r>
                            <w:rPr>
                              <w:rFonts w:ascii="宋体" w:hAnsi="宋体" w:eastAsia="宋体" w:cs="宋体"/>
                              <w:color w:val="000000"/>
                              <w:spacing w:val="0"/>
                              <w:w w:val="100"/>
                              <w:position w:val="0"/>
                              <w:sz w:val="20"/>
                              <w:szCs w:val="20"/>
                            </w:rPr>
                            <w:t>一</w:t>
                          </w:r>
                        </w:p>
                      </w:txbxContent>
                    </wps:txbx>
                    <wps:bodyPr wrap="none" lIns="0" tIns="0" rIns="0" bIns="0">
                      <a:spAutoFit/>
                    </wps:bodyPr>
                  </wps:wsp>
                </a:graphicData>
              </a:graphic>
            </wp:anchor>
          </w:drawing>
        </mc:Choice>
        <mc:Fallback>
          <w:pict>
            <v:shape id="Shape 48" o:spid="_x0000_s1026" o:spt="202" type="#_x0000_t202" style="position:absolute;left:0pt;margin-left:455.8pt;margin-top:799.75pt;height:8.9pt;width:24.85pt;mso-position-horizontal-relative:page;mso-position-vertical-relative:page;mso-wrap-style:none;z-index:-440400896;mso-width-relative:page;mso-height-relative:page;" filled="f" stroked="f" coordsize="21600,21600" o:gfxdata="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w6LfLYAAAADQEAAA8AAAAAAAAAAQAgAAAAIgAAAGRy&#10;cy9kb3ducmV2LnhtbFBLAQIUABQAAAAIAIdO4kC0IR0PkwEAACMDAAAOAAAAAAAAAAEAIAAAACcB&#10;AABkcnMvZTJvRG9jLnhtbFBLBQYAAAAABgAGAFkBAAAs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r>
                      <w:rPr>
                        <w:rFonts w:ascii="Times New Roman" w:hAnsi="Times New Roman" w:eastAsia="Times New Roman" w:cs="Times New Roman"/>
                        <w:color w:val="000000"/>
                        <w:spacing w:val="0"/>
                        <w:w w:val="100"/>
                        <w:position w:val="0"/>
                        <w:sz w:val="26"/>
                        <w:szCs w:val="26"/>
                      </w:rPr>
                      <w:t xml:space="preserve"> </w:t>
                    </w:r>
                    <w:r>
                      <w:rPr>
                        <w:rFonts w:ascii="宋体" w:hAnsi="宋体" w:eastAsia="宋体" w:cs="宋体"/>
                        <w:color w:val="000000"/>
                        <w:spacing w:val="0"/>
                        <w:w w:val="100"/>
                        <w:position w:val="0"/>
                        <w:sz w:val="20"/>
                        <w:szCs w:val="20"/>
                      </w:rPr>
                      <w:t>一</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629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p>
    <w:pPr>
      <w:pStyle w:val="6"/>
      <w:ind w:right="450"/>
      <w:jc w:val="both"/>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629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- 27 -</w:t>
                    </w:r>
                    <w:r>
                      <w:rPr>
                        <w:rFonts w:hint="eastAsia"/>
                        <w:lang w:eastAsia="zh-CN"/>
                      </w:rPr>
                      <w:fldChar w:fldCharType="end"/>
                    </w:r>
                  </w:p>
                </w:txbxContent>
              </v:textbox>
            </v:shape>
          </w:pict>
        </mc:Fallback>
      </mc:AlternateContent>
    </w:r>
  </w:p>
  <w:p>
    <w:pPr>
      <w:pStyle w:val="6"/>
      <w:ind w:right="450"/>
      <w:jc w:val="both"/>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629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- 36 -</w:t>
                    </w:r>
                    <w:r>
                      <w:rPr>
                        <w:rFonts w:hint="eastAsia"/>
                        <w:lang w:eastAsia="zh-CN"/>
                      </w:rPr>
                      <w:fldChar w:fldCharType="end"/>
                    </w:r>
                  </w:p>
                </w:txbxContent>
              </v:textbox>
            </v:shape>
          </w:pict>
        </mc:Fallback>
      </mc:AlternateContent>
    </w:r>
  </w:p>
  <w:p>
    <w:pPr>
      <w:pStyle w:val="6"/>
      <w:ind w:right="45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txbxContent>
              </v:textbox>
            </v:shape>
          </w:pict>
        </mc:Fallback>
      </mc:AlternateContent>
    </w:r>
  </w:p>
  <w:p>
    <w:pPr>
      <w:pStyle w:val="6"/>
      <w:ind w:right="45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-45085</wp:posOffset>
              </wp:positionV>
              <wp:extent cx="321310" cy="19113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321310" cy="191135"/>
                      </a:xfrm>
                      <a:prstGeom prst="rect">
                        <a:avLst/>
                      </a:prstGeom>
                      <a:noFill/>
                      <a:ln w="6350">
                        <a:noFill/>
                      </a:ln>
                      <a:effectLst/>
                    </wps:spPr>
                    <wps:txbx>
                      <w:txbxContent>
                        <w:p>
                          <w:pPr>
                            <w:pStyle w:val="6"/>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- 12 -</w:t>
                          </w:r>
                          <w:r>
                            <w:rPr>
                              <w:rFonts w:hint="eastAsia"/>
                              <w:sz w:val="24"/>
                              <w:szCs w:val="24"/>
                            </w:rPr>
                            <w:fldChar w:fldCharType="end"/>
                          </w:r>
                        </w:p>
                        <w:p>
                          <w:pPr>
                            <w:pStyle w:val="6"/>
                            <w:rPr>
                              <w:rFonts w:hint="eastAsia"/>
                              <w:sz w:val="24"/>
                              <w:szCs w:val="24"/>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55pt;height:15.05pt;width:25.3pt;mso-position-horizontal:center;mso-position-horizontal-relative:margin;z-index:251666432;mso-width-relative:page;mso-height-relative:page;" filled="f" stroked="f" coordsize="21600,21600" o:gfxdata="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6mfC1QAA&#10;AAUBAAAPAAAAAAAAAAEAIAAAACIAAABkcnMvZG93bnJldi54bWxQSwECFAAUAAAACACHTuJAY6H4&#10;ESECAAAjBAAADgAAAAAAAAABACAAAAAkAQAAZHJzL2Uyb0RvYy54bWxQSwUGAAAAAAYABgBZAQAA&#10;twUAAAAA&#10;">
              <v:fill on="f" focussize="0,0"/>
              <v:stroke on="f" weight="0.5pt"/>
              <v:imagedata o:title=""/>
              <o:lock v:ext="edit" aspectratio="f"/>
              <v:textbox inset="0mm,0mm,0mm,0mm">
                <w:txbxContent>
                  <w:p>
                    <w:pPr>
                      <w:pStyle w:val="6"/>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- 12 -</w:t>
                    </w:r>
                    <w:r>
                      <w:rPr>
                        <w:rFonts w:hint="eastAsia"/>
                        <w:sz w:val="24"/>
                        <w:szCs w:val="24"/>
                      </w:rPr>
                      <w:fldChar w:fldCharType="end"/>
                    </w:r>
                  </w:p>
                  <w:p>
                    <w:pPr>
                      <w:pStyle w:val="6"/>
                      <w:rPr>
                        <w:rFonts w:hint="eastAsia"/>
                        <w:sz w:val="24"/>
                        <w:szCs w:val="24"/>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2544445</wp:posOffset>
              </wp:positionH>
              <wp:positionV relativeFrom="paragraph">
                <wp:posOffset>-67945</wp:posOffset>
              </wp:positionV>
              <wp:extent cx="330200" cy="21399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30200" cy="213995"/>
                      </a:xfrm>
                      <a:prstGeom prst="rect">
                        <a:avLst/>
                      </a:prstGeom>
                      <a:noFill/>
                      <a:ln w="6350">
                        <a:noFill/>
                      </a:ln>
                      <a:effectLst/>
                    </wps:spPr>
                    <wps:txbx>
                      <w:txbxContent>
                        <w:p>
                          <w:pPr>
                            <w:pStyle w:val="6"/>
                            <w:rPr>
                              <w:sz w:val="28"/>
                              <w:szCs w:val="28"/>
                            </w:rPr>
                          </w:pPr>
                        </w:p>
                        <w:p>
                          <w:pPr>
                            <w:pStyle w:val="6"/>
                            <w:rPr>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0.35pt;margin-top:-5.35pt;height:16.85pt;width:26pt;mso-position-horizontal-relative:margin;z-index:251665408;mso-width-relative:page;mso-height-relative:page;" filled="f" stroked="f" coordsize="21600,21600" o:gfxdata="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7Kwol&#10;2AAAAAoBAAAPAAAAAAAAAAEAIAAAACIAAABkcnMvZG93bnJldi54bWxQSwECFAAUAAAACACHTuJA&#10;X83I2SECAAAjBAAADgAAAAAAAAABACAAAAAnAQAAZHJzL2Uyb0RvYy54bWxQSwUGAAAAAAYABgBZ&#10;AQAAugUAAAAA&#10;">
              <v:fill on="f" focussize="0,0"/>
              <v:stroke on="f" weight="0.5pt"/>
              <v:imagedata o:title=""/>
              <o:lock v:ext="edit" aspectratio="f"/>
              <v:textbox inset="0mm,0mm,0mm,0mm">
                <w:txbxContent>
                  <w:p>
                    <w:pPr>
                      <w:pStyle w:val="6"/>
                      <w:rPr>
                        <w:sz w:val="28"/>
                        <w:szCs w:val="28"/>
                      </w:rPr>
                    </w:pPr>
                  </w:p>
                  <w:p>
                    <w:pPr>
                      <w:pStyle w:val="6"/>
                      <w:rPr>
                        <w:sz w:val="28"/>
                        <w:szCs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p>
    <w:pPr>
      <w:pStyle w:val="6"/>
      <w:ind w:right="45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50"/>
      <w:jc w:val="both"/>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lang w:eastAsia="zh-CN"/>
                            </w:rPr>
                            <w:t>- 2 -</w:t>
                          </w:r>
                          <w:r>
                            <w:rPr>
                              <w:rFonts w:hint="eastAsia" w:ascii="仿宋_GB2312" w:hAnsi="仿宋_GB2312" w:eastAsia="仿宋_GB2312" w:cs="仿宋_GB2312"/>
                              <w:sz w:val="28"/>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lang w:eastAsia="zh-CN"/>
                      </w:rPr>
                      <w:t>- 2 -</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5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lang w:eastAsia="zh-CN"/>
                            </w:rPr>
                            <w:t>18</w:t>
                          </w:r>
                          <w:r>
                            <w:rPr>
                              <w:rFonts w:hint="eastAsia" w:ascii="仿宋_GB2312" w:hAnsi="仿宋_GB2312" w:eastAsia="仿宋_GB2312" w:cs="仿宋_GB2312"/>
                              <w:sz w:val="28"/>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lang w:eastAsia="zh-CN"/>
                      </w:rPr>
                      <w:t>18</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865505</wp:posOffset>
              </wp:positionH>
              <wp:positionV relativeFrom="page">
                <wp:posOffset>1443355</wp:posOffset>
              </wp:positionV>
              <wp:extent cx="451485" cy="176530"/>
              <wp:effectExtent l="0" t="0" r="0" b="0"/>
              <wp:wrapNone/>
              <wp:docPr id="42" name="Shape 42"/>
              <wp:cNvGraphicFramePr/>
              <a:graphic xmlns:a="http://schemas.openxmlformats.org/drawingml/2006/main">
                <a:graphicData uri="http://schemas.microsoft.com/office/word/2010/wordprocessingShape">
                  <wps:wsp>
                    <wps:cNvSpPr txBox="1"/>
                    <wps:spPr>
                      <a:xfrm>
                        <a:off x="0" y="0"/>
                        <a:ext cx="451485" cy="17653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b/>
                              <w:bCs/>
                              <w:color w:val="000000"/>
                              <w:spacing w:val="0"/>
                              <w:w w:val="100"/>
                              <w:position w:val="0"/>
                              <w:sz w:val="28"/>
                              <w:szCs w:val="28"/>
                            </w:rPr>
                            <w:t>附件</w:t>
                          </w:r>
                          <w:r>
                            <w:rPr>
                              <w:rFonts w:ascii="Times New Roman" w:hAnsi="Times New Roman" w:eastAsia="Times New Roman" w:cs="Times New Roman"/>
                              <w:color w:val="000000"/>
                              <w:spacing w:val="0"/>
                              <w:w w:val="100"/>
                              <w:position w:val="0"/>
                              <w:sz w:val="30"/>
                              <w:szCs w:val="30"/>
                              <w:lang w:val="zh-CN" w:eastAsia="zh-CN" w:bidi="zh-CN"/>
                            </w:rPr>
                            <w:t>4</w:t>
                          </w:r>
                        </w:p>
                      </w:txbxContent>
                    </wps:txbx>
                    <wps:bodyPr wrap="none" lIns="0" tIns="0" rIns="0" bIns="0">
                      <a:spAutoFit/>
                    </wps:bodyPr>
                  </wps:wsp>
                </a:graphicData>
              </a:graphic>
            </wp:anchor>
          </w:drawing>
        </mc:Choice>
        <mc:Fallback>
          <w:pict>
            <v:shape id="Shape 42" o:spid="_x0000_s1026" o:spt="202" type="#_x0000_t202" style="position:absolute;left:0pt;margin-left:68.15pt;margin-top:113.65pt;height:13.9pt;width:35.55pt;mso-position-horizontal-relative:page;mso-position-vertical-relative:page;mso-wrap-style:none;z-index:-440400896;mso-width-relative:page;mso-height-relative:page;" filled="f" stroked="f" coordsize="21600,21600" o:gfxdata="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lcevl1gAAAAsBAAAPAAAAAAAAAAEAIAAAACIAAABkcnMvZG93&#10;bnJldi54bWxQSwECFAAUAAAACACHTuJAY5pc4JABAAAjAwAADgAAAAAAAAABACAAAAAl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b/>
                        <w:bCs/>
                        <w:color w:val="000000"/>
                        <w:spacing w:val="0"/>
                        <w:w w:val="100"/>
                        <w:position w:val="0"/>
                        <w:sz w:val="28"/>
                        <w:szCs w:val="28"/>
                      </w:rPr>
                      <w:t>附件</w:t>
                    </w:r>
                    <w:r>
                      <w:rPr>
                        <w:rFonts w:ascii="Times New Roman" w:hAnsi="Times New Roman" w:eastAsia="Times New Roman" w:cs="Times New Roman"/>
                        <w:color w:val="000000"/>
                        <w:spacing w:val="0"/>
                        <w:w w:val="100"/>
                        <w:position w:val="0"/>
                        <w:sz w:val="30"/>
                        <w:szCs w:val="30"/>
                        <w:lang w:val="zh-CN" w:eastAsia="zh-CN" w:bidi="zh-CN"/>
                      </w:rPr>
                      <w:t>4</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等线" w:hAnsi="等线" w:eastAsia="等线"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Calibri" w:hAnsi="Calibri"/>
        <w:kern w:val="0"/>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2">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3">
    <w:nsid w:val="25B654F3"/>
    <w:multiLevelType w:val="singleLevel"/>
    <w:tmpl w:val="25B654F3"/>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4">
    <w:nsid w:val="586E097C"/>
    <w:multiLevelType w:val="singleLevel"/>
    <w:tmpl w:val="586E097C"/>
    <w:lvl w:ilvl="0" w:tentative="0">
      <w:start w:val="2"/>
      <w:numFmt w:val="decimal"/>
      <w:suff w:val="nothing"/>
      <w:lvlText w:val="%1."/>
      <w:lvlJc w:val="left"/>
    </w:lvl>
  </w:abstractNum>
  <w:abstractNum w:abstractNumId="5">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num w:numId="1">
    <w:abstractNumId w:val="4"/>
    <w:lvlOverride w:ilvl="0">
      <w:startOverride w:val="2"/>
    </w:lvlOverride>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9"/>
  <w:drawingGridVerticalSpacing w:val="16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40343"/>
    <w:rsid w:val="00087388"/>
    <w:rsid w:val="004A0B7C"/>
    <w:rsid w:val="004A69D0"/>
    <w:rsid w:val="007065CE"/>
    <w:rsid w:val="00724B13"/>
    <w:rsid w:val="008862A5"/>
    <w:rsid w:val="00946149"/>
    <w:rsid w:val="00BA6011"/>
    <w:rsid w:val="00BC539E"/>
    <w:rsid w:val="00F97FEC"/>
    <w:rsid w:val="01204B79"/>
    <w:rsid w:val="0158704E"/>
    <w:rsid w:val="01FE12AE"/>
    <w:rsid w:val="024F1234"/>
    <w:rsid w:val="02EF7EAB"/>
    <w:rsid w:val="05000952"/>
    <w:rsid w:val="05443293"/>
    <w:rsid w:val="065E233E"/>
    <w:rsid w:val="06EB7E5D"/>
    <w:rsid w:val="076F48B3"/>
    <w:rsid w:val="07C802CC"/>
    <w:rsid w:val="07DB69D8"/>
    <w:rsid w:val="08CF76DF"/>
    <w:rsid w:val="0A077629"/>
    <w:rsid w:val="0B5D6697"/>
    <w:rsid w:val="0BB36113"/>
    <w:rsid w:val="0BD06403"/>
    <w:rsid w:val="0C221B27"/>
    <w:rsid w:val="0CF936CC"/>
    <w:rsid w:val="0D1529C4"/>
    <w:rsid w:val="0E665C4F"/>
    <w:rsid w:val="0EC74CA9"/>
    <w:rsid w:val="0F9B0E3B"/>
    <w:rsid w:val="101D7057"/>
    <w:rsid w:val="115B6837"/>
    <w:rsid w:val="121B36D7"/>
    <w:rsid w:val="13B75148"/>
    <w:rsid w:val="14924B36"/>
    <w:rsid w:val="1493526D"/>
    <w:rsid w:val="16782729"/>
    <w:rsid w:val="17B301BF"/>
    <w:rsid w:val="17DA378A"/>
    <w:rsid w:val="180C4495"/>
    <w:rsid w:val="181454F6"/>
    <w:rsid w:val="1A0749B1"/>
    <w:rsid w:val="1A146C6B"/>
    <w:rsid w:val="1D0A7166"/>
    <w:rsid w:val="1D760621"/>
    <w:rsid w:val="1D940343"/>
    <w:rsid w:val="1E007A48"/>
    <w:rsid w:val="1E8054F0"/>
    <w:rsid w:val="1F2D7788"/>
    <w:rsid w:val="21005B0E"/>
    <w:rsid w:val="211474D4"/>
    <w:rsid w:val="21DC6419"/>
    <w:rsid w:val="22285848"/>
    <w:rsid w:val="2279628C"/>
    <w:rsid w:val="22DC4656"/>
    <w:rsid w:val="22E77DF0"/>
    <w:rsid w:val="22ED0FCA"/>
    <w:rsid w:val="22F45156"/>
    <w:rsid w:val="2316687B"/>
    <w:rsid w:val="237737A6"/>
    <w:rsid w:val="27550326"/>
    <w:rsid w:val="287B6666"/>
    <w:rsid w:val="2A1224FF"/>
    <w:rsid w:val="2A5C2BE5"/>
    <w:rsid w:val="2AC25C70"/>
    <w:rsid w:val="2ACA08F9"/>
    <w:rsid w:val="2B7241ED"/>
    <w:rsid w:val="2C593AEC"/>
    <w:rsid w:val="2CAE1D38"/>
    <w:rsid w:val="2CCE584F"/>
    <w:rsid w:val="2D560A3E"/>
    <w:rsid w:val="2E1E21C8"/>
    <w:rsid w:val="2FC772AF"/>
    <w:rsid w:val="2FCD5C76"/>
    <w:rsid w:val="33185538"/>
    <w:rsid w:val="34035418"/>
    <w:rsid w:val="342064BD"/>
    <w:rsid w:val="34AE5669"/>
    <w:rsid w:val="351B62BD"/>
    <w:rsid w:val="361F42AB"/>
    <w:rsid w:val="363D36F1"/>
    <w:rsid w:val="36C11044"/>
    <w:rsid w:val="36FB3C10"/>
    <w:rsid w:val="38734762"/>
    <w:rsid w:val="38823F10"/>
    <w:rsid w:val="391E3174"/>
    <w:rsid w:val="3A1A4FAF"/>
    <w:rsid w:val="3A326082"/>
    <w:rsid w:val="3BA54DCB"/>
    <w:rsid w:val="3BD75097"/>
    <w:rsid w:val="3C4B52C6"/>
    <w:rsid w:val="3D4F69C3"/>
    <w:rsid w:val="3DC86801"/>
    <w:rsid w:val="3E010C8C"/>
    <w:rsid w:val="40080752"/>
    <w:rsid w:val="402C2C8F"/>
    <w:rsid w:val="405041EA"/>
    <w:rsid w:val="420F6235"/>
    <w:rsid w:val="45BB695B"/>
    <w:rsid w:val="4617267E"/>
    <w:rsid w:val="47007CAA"/>
    <w:rsid w:val="479543FF"/>
    <w:rsid w:val="48B918E8"/>
    <w:rsid w:val="49457AA0"/>
    <w:rsid w:val="49490196"/>
    <w:rsid w:val="497B051A"/>
    <w:rsid w:val="4A014D75"/>
    <w:rsid w:val="4A4001D3"/>
    <w:rsid w:val="4A5B5DCC"/>
    <w:rsid w:val="4C4F6148"/>
    <w:rsid w:val="4D8876FE"/>
    <w:rsid w:val="4DF72B14"/>
    <w:rsid w:val="4E6069CF"/>
    <w:rsid w:val="4EFB1DFA"/>
    <w:rsid w:val="4FC527C1"/>
    <w:rsid w:val="504B663E"/>
    <w:rsid w:val="52530FA6"/>
    <w:rsid w:val="54063762"/>
    <w:rsid w:val="55E83D4B"/>
    <w:rsid w:val="56A15FB4"/>
    <w:rsid w:val="5A560BF9"/>
    <w:rsid w:val="5B056369"/>
    <w:rsid w:val="5B0C6656"/>
    <w:rsid w:val="5C2E4A6C"/>
    <w:rsid w:val="5C407C1B"/>
    <w:rsid w:val="5C9E0D66"/>
    <w:rsid w:val="5CE5716A"/>
    <w:rsid w:val="5CE70FBF"/>
    <w:rsid w:val="5D037E3F"/>
    <w:rsid w:val="5DAD1033"/>
    <w:rsid w:val="5DF1119A"/>
    <w:rsid w:val="617F57D1"/>
    <w:rsid w:val="63583516"/>
    <w:rsid w:val="63B42E75"/>
    <w:rsid w:val="63EA51A0"/>
    <w:rsid w:val="646E6FE9"/>
    <w:rsid w:val="65292191"/>
    <w:rsid w:val="6564498A"/>
    <w:rsid w:val="658427A0"/>
    <w:rsid w:val="668820DF"/>
    <w:rsid w:val="66EB4F51"/>
    <w:rsid w:val="67000696"/>
    <w:rsid w:val="67183BB9"/>
    <w:rsid w:val="6749334C"/>
    <w:rsid w:val="67DB2DF1"/>
    <w:rsid w:val="69672C73"/>
    <w:rsid w:val="69D313FA"/>
    <w:rsid w:val="6A715DCC"/>
    <w:rsid w:val="6AD73919"/>
    <w:rsid w:val="6B8F3A32"/>
    <w:rsid w:val="6C5941E9"/>
    <w:rsid w:val="6CC200DB"/>
    <w:rsid w:val="6E881037"/>
    <w:rsid w:val="6E8F1A6A"/>
    <w:rsid w:val="6EDF47D4"/>
    <w:rsid w:val="6FE2715F"/>
    <w:rsid w:val="71D217CF"/>
    <w:rsid w:val="72BD3830"/>
    <w:rsid w:val="72CB6ECD"/>
    <w:rsid w:val="73171F0A"/>
    <w:rsid w:val="7470095C"/>
    <w:rsid w:val="760C0673"/>
    <w:rsid w:val="76217D70"/>
    <w:rsid w:val="76474908"/>
    <w:rsid w:val="77C3510E"/>
    <w:rsid w:val="78D5081C"/>
    <w:rsid w:val="79717BA6"/>
    <w:rsid w:val="79831BDA"/>
    <w:rsid w:val="7A031E81"/>
    <w:rsid w:val="7A393449"/>
    <w:rsid w:val="7AFC65AC"/>
    <w:rsid w:val="7B253BC1"/>
    <w:rsid w:val="7B6C3098"/>
    <w:rsid w:val="7BD64D42"/>
    <w:rsid w:val="7C1C506F"/>
    <w:rsid w:val="7C4061B5"/>
    <w:rsid w:val="7C4256E4"/>
    <w:rsid w:val="7C5E4762"/>
    <w:rsid w:val="7C801F16"/>
    <w:rsid w:val="7CA16779"/>
    <w:rsid w:val="7D742B80"/>
    <w:rsid w:val="7D9F09C9"/>
    <w:rsid w:val="7E775AF0"/>
    <w:rsid w:val="7ED2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1"/>
    <w:qFormat/>
    <w:uiPriority w:val="0"/>
    <w:pPr>
      <w:spacing w:before="240" w:after="60"/>
      <w:jc w:val="center"/>
      <w:outlineLvl w:val="0"/>
    </w:pPr>
    <w:rPr>
      <w:rFonts w:ascii="Arial" w:hAnsi="Arial" w:eastAsia="宋体"/>
      <w:b/>
      <w:bCs/>
      <w:szCs w:val="32"/>
    </w:rPr>
  </w:style>
  <w:style w:type="paragraph" w:styleId="5">
    <w:name w:val="Balloon Text"/>
    <w:basedOn w:val="1"/>
    <w:link w:val="16"/>
    <w:qFormat/>
    <w:uiPriority w:val="0"/>
    <w:rPr>
      <w:sz w:val="18"/>
      <w:szCs w:val="18"/>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11">
    <w:name w:val="Strong"/>
    <w:qFormat/>
    <w:uiPriority w:val="0"/>
    <w:rPr>
      <w:rFonts w:cs="Times New Roman"/>
      <w:b/>
    </w:rPr>
  </w:style>
  <w:style w:type="character" w:styleId="12">
    <w:name w:val="page number"/>
    <w:basedOn w:val="10"/>
    <w:qFormat/>
    <w:uiPriority w:val="0"/>
  </w:style>
  <w:style w:type="paragraph" w:customStyle="1" w:styleId="13">
    <w:name w:val="列出段落1"/>
    <w:basedOn w:val="1"/>
    <w:qFormat/>
    <w:uiPriority w:val="0"/>
    <w:pPr>
      <w:ind w:firstLine="420" w:firstLineChars="200"/>
    </w:pPr>
    <w:rPr>
      <w:rFonts w:ascii="Calibri" w:hAnsi="Calibri"/>
    </w:rPr>
  </w:style>
  <w:style w:type="paragraph" w:customStyle="1" w:styleId="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p17"/>
    <w:basedOn w:val="1"/>
    <w:qFormat/>
    <w:uiPriority w:val="0"/>
    <w:pPr>
      <w:widowControl/>
    </w:pPr>
    <w:rPr>
      <w:kern w:val="0"/>
      <w:szCs w:val="21"/>
    </w:rPr>
  </w:style>
  <w:style w:type="character" w:customStyle="1" w:styleId="16">
    <w:name w:val="批注框文本 Char"/>
    <w:basedOn w:val="10"/>
    <w:link w:val="5"/>
    <w:qFormat/>
    <w:uiPriority w:val="0"/>
    <w:rPr>
      <w:kern w:val="2"/>
      <w:sz w:val="18"/>
      <w:szCs w:val="18"/>
    </w:rPr>
  </w:style>
  <w:style w:type="paragraph" w:customStyle="1" w:styleId="17">
    <w:name w:val="Heading #2|1"/>
    <w:basedOn w:val="1"/>
    <w:qFormat/>
    <w:uiPriority w:val="0"/>
    <w:pPr>
      <w:widowControl w:val="0"/>
      <w:shd w:val="clear" w:color="auto" w:fill="auto"/>
      <w:spacing w:after="500" w:line="683"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19">
    <w:name w:val="Body text|2"/>
    <w:basedOn w:val="1"/>
    <w:qFormat/>
    <w:uiPriority w:val="0"/>
    <w:pPr>
      <w:widowControl w:val="0"/>
      <w:shd w:val="clear" w:color="auto" w:fill="auto"/>
      <w:spacing w:after="580" w:line="595" w:lineRule="exact"/>
      <w:ind w:left="200" w:firstLine="20"/>
    </w:pPr>
    <w:rPr>
      <w:sz w:val="28"/>
      <w:szCs w:val="28"/>
      <w:u w:val="none"/>
      <w:shd w:val="clear" w:color="auto" w:fill="auto"/>
      <w:lang w:val="zh-TW" w:eastAsia="zh-TW" w:bidi="zh-TW"/>
    </w:rPr>
  </w:style>
  <w:style w:type="paragraph" w:customStyle="1" w:styleId="2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1">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22">
    <w:name w:val="Heading #4|1"/>
    <w:basedOn w:val="1"/>
    <w:qFormat/>
    <w:uiPriority w:val="0"/>
    <w:pPr>
      <w:widowControl w:val="0"/>
      <w:shd w:val="clear" w:color="auto" w:fill="auto"/>
      <w:spacing w:after="430"/>
      <w:ind w:firstLine="390"/>
      <w:outlineLvl w:val="3"/>
    </w:pPr>
    <w:rPr>
      <w:rFonts w:ascii="宋体" w:hAnsi="宋体" w:eastAsia="宋体" w:cs="宋体"/>
      <w:sz w:val="34"/>
      <w:szCs w:val="34"/>
      <w:u w:val="none"/>
      <w:shd w:val="clear" w:color="auto" w:fill="auto"/>
      <w:lang w:val="zh-TW" w:eastAsia="zh-TW" w:bidi="zh-TW"/>
    </w:rPr>
  </w:style>
  <w:style w:type="paragraph" w:customStyle="1" w:styleId="23">
    <w:name w:val="Heading #3|1"/>
    <w:basedOn w:val="1"/>
    <w:qFormat/>
    <w:uiPriority w:val="0"/>
    <w:pPr>
      <w:widowControl w:val="0"/>
      <w:shd w:val="clear" w:color="auto" w:fill="auto"/>
      <w:spacing w:after="220"/>
      <w:ind w:left="2710"/>
      <w:outlineLvl w:val="2"/>
    </w:pPr>
    <w:rPr>
      <w:rFonts w:ascii="宋体" w:hAnsi="宋体" w:eastAsia="宋体" w:cs="宋体"/>
      <w:sz w:val="34"/>
      <w:szCs w:val="34"/>
      <w:u w:val="none"/>
      <w:shd w:val="clear" w:color="auto" w:fill="auto"/>
      <w:lang w:val="zh-TW" w:eastAsia="zh-TW" w:bidi="zh-TW"/>
    </w:rPr>
  </w:style>
  <w:style w:type="paragraph" w:customStyle="1" w:styleId="24">
    <w:name w:val="Heading #5|1"/>
    <w:basedOn w:val="1"/>
    <w:qFormat/>
    <w:uiPriority w:val="0"/>
    <w:pPr>
      <w:widowControl w:val="0"/>
      <w:shd w:val="clear" w:color="auto" w:fill="auto"/>
      <w:spacing w:line="603" w:lineRule="exact"/>
      <w:ind w:firstLine="640"/>
      <w:outlineLvl w:val="4"/>
    </w:pPr>
    <w:rPr>
      <w:rFonts w:ascii="宋体" w:hAnsi="宋体" w:eastAsia="宋体" w:cs="宋体"/>
      <w:b/>
      <w:bCs/>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2.xml"/><Relationship Id="rId49" Type="http://schemas.openxmlformats.org/officeDocument/2006/relationships/theme" Target="theme/theme1.xml"/><Relationship Id="rId48" Type="http://schemas.openxmlformats.org/officeDocument/2006/relationships/footer" Target="footer33.xml"/><Relationship Id="rId47" Type="http://schemas.openxmlformats.org/officeDocument/2006/relationships/footer" Target="footer32.xml"/><Relationship Id="rId46" Type="http://schemas.openxmlformats.org/officeDocument/2006/relationships/footer" Target="footer31.xml"/><Relationship Id="rId45" Type="http://schemas.openxmlformats.org/officeDocument/2006/relationships/footer" Target="footer30.xml"/><Relationship Id="rId44" Type="http://schemas.openxmlformats.org/officeDocument/2006/relationships/footer" Target="footer29.xml"/><Relationship Id="rId43" Type="http://schemas.openxmlformats.org/officeDocument/2006/relationships/header" Target="header13.xml"/><Relationship Id="rId42" Type="http://schemas.openxmlformats.org/officeDocument/2006/relationships/header" Target="header12.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footer" Target="footer1.xml"/><Relationship Id="rId39" Type="http://schemas.openxmlformats.org/officeDocument/2006/relationships/footer" Target="footer26.xml"/><Relationship Id="rId38" Type="http://schemas.openxmlformats.org/officeDocument/2006/relationships/header" Target="header11.xml"/><Relationship Id="rId37" Type="http://schemas.openxmlformats.org/officeDocument/2006/relationships/header" Target="header10.xml"/><Relationship Id="rId36" Type="http://schemas.openxmlformats.org/officeDocument/2006/relationships/header" Target="header9.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header" Target="header1.xml"/><Relationship Id="rId29" Type="http://schemas.openxmlformats.org/officeDocument/2006/relationships/header" Target="header8.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header" Target="header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8B4C7-D0FE-4E09-A6B8-FB9DFC575760}">
  <ds:schemaRefs/>
</ds:datastoreItem>
</file>

<file path=docProps/app.xml><?xml version="1.0" encoding="utf-8"?>
<Properties xmlns="http://schemas.openxmlformats.org/officeDocument/2006/extended-properties" xmlns:vt="http://schemas.openxmlformats.org/officeDocument/2006/docPropsVTypes">
  <Template>Normal</Template>
  <Pages>15</Pages>
  <Words>749</Words>
  <Characters>4273</Characters>
  <Lines>35</Lines>
  <Paragraphs>10</Paragraphs>
  <TotalTime>1</TotalTime>
  <ScaleCrop>false</ScaleCrop>
  <LinksUpToDate>false</LinksUpToDate>
  <CharactersWithSpaces>5012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2019-08-28T03:49:00Z</dcterms:created>
  <dc:creator>Administrator</dc:creator>
  <cp:lastModifiedBy>GXT-223</cp:lastModifiedBy>
  <cp:lastPrinted>2020-11-16T07:20:00Z</cp:lastPrinted>
  <dcterms:modified xsi:type="dcterms:W3CDTF">2020-12-09T08:44:02Z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